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F2B" w:rsidRPr="00976380" w:rsidRDefault="00790F2B" w:rsidP="00504DD5">
      <w:pPr>
        <w:jc w:val="center"/>
        <w:rPr>
          <w:rFonts w:asciiTheme="minorHAnsi" w:hAnsiTheme="minorHAnsi"/>
          <w:sz w:val="23"/>
          <w:szCs w:val="23"/>
        </w:rPr>
      </w:pPr>
    </w:p>
    <w:p w:rsidR="00504DD5" w:rsidRPr="00976380" w:rsidRDefault="00504DD5" w:rsidP="00504DD5">
      <w:pPr>
        <w:jc w:val="center"/>
        <w:rPr>
          <w:rFonts w:asciiTheme="minorHAnsi" w:hAnsiTheme="minorHAnsi"/>
          <w:sz w:val="23"/>
          <w:szCs w:val="23"/>
        </w:rPr>
      </w:pPr>
    </w:p>
    <w:p w:rsidR="00504DD5" w:rsidRPr="00976380" w:rsidRDefault="00504DD5" w:rsidP="00504DD5">
      <w:pPr>
        <w:jc w:val="center"/>
        <w:rPr>
          <w:rFonts w:asciiTheme="minorHAnsi" w:hAnsiTheme="minorHAnsi"/>
          <w:sz w:val="23"/>
          <w:szCs w:val="23"/>
        </w:rPr>
      </w:pPr>
    </w:p>
    <w:p w:rsidR="00504DD5" w:rsidRPr="00976380" w:rsidRDefault="00504DD5" w:rsidP="00504DD5">
      <w:pPr>
        <w:jc w:val="center"/>
        <w:rPr>
          <w:rFonts w:asciiTheme="minorHAnsi" w:hAnsiTheme="minorHAnsi"/>
          <w:sz w:val="23"/>
          <w:szCs w:val="23"/>
        </w:rPr>
      </w:pPr>
    </w:p>
    <w:p w:rsidR="00504DD5" w:rsidRPr="00976380" w:rsidRDefault="00504DD5" w:rsidP="00504DD5">
      <w:pPr>
        <w:jc w:val="center"/>
        <w:rPr>
          <w:rFonts w:asciiTheme="minorHAnsi" w:hAnsiTheme="minorHAnsi"/>
          <w:sz w:val="23"/>
          <w:szCs w:val="23"/>
        </w:rPr>
      </w:pPr>
    </w:p>
    <w:p w:rsidR="00504DD5" w:rsidRPr="00976380" w:rsidRDefault="00504DD5" w:rsidP="00504DD5">
      <w:pPr>
        <w:jc w:val="center"/>
        <w:rPr>
          <w:rFonts w:asciiTheme="minorHAnsi" w:hAnsiTheme="minorHAnsi"/>
          <w:sz w:val="23"/>
          <w:szCs w:val="23"/>
        </w:rPr>
      </w:pPr>
    </w:p>
    <w:p w:rsidR="009333EB" w:rsidRPr="006B7C11" w:rsidRDefault="009333EB" w:rsidP="009333EB">
      <w:pPr>
        <w:rPr>
          <w:sz w:val="36"/>
          <w:szCs w:val="36"/>
        </w:rPr>
      </w:pPr>
    </w:p>
    <w:p w:rsidR="009333EB" w:rsidRDefault="00BA6FE6" w:rsidP="009333EB">
      <w:pPr>
        <w:jc w:val="center"/>
        <w:rPr>
          <w:sz w:val="23"/>
          <w:szCs w:val="23"/>
        </w:rPr>
      </w:pPr>
      <w:r>
        <w:rPr>
          <w:noProof/>
          <w:sz w:val="23"/>
          <w:szCs w:val="23"/>
          <w:lang w:eastAsia="en-US"/>
        </w:rPr>
        <w:drawing>
          <wp:anchor distT="0" distB="0" distL="114300" distR="114300" simplePos="0" relativeHeight="251662336" behindDoc="0" locked="0" layoutInCell="1" allowOverlap="1" wp14:anchorId="4E2B2E5F" wp14:editId="699EC8D4">
            <wp:simplePos x="0" y="0"/>
            <wp:positionH relativeFrom="column">
              <wp:posOffset>1010285</wp:posOffset>
            </wp:positionH>
            <wp:positionV relativeFrom="paragraph">
              <wp:posOffset>130983</wp:posOffset>
            </wp:positionV>
            <wp:extent cx="3946525" cy="2971165"/>
            <wp:effectExtent l="0" t="0" r="0" b="635"/>
            <wp:wrapNone/>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46525" cy="2971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33EB" w:rsidRDefault="009333EB" w:rsidP="009333EB">
      <w:pPr>
        <w:jc w:val="center"/>
        <w:rPr>
          <w:sz w:val="23"/>
          <w:szCs w:val="23"/>
        </w:rPr>
      </w:pPr>
    </w:p>
    <w:p w:rsidR="009333EB" w:rsidRDefault="009333EB" w:rsidP="009333EB">
      <w:pPr>
        <w:jc w:val="center"/>
        <w:rPr>
          <w:sz w:val="23"/>
          <w:szCs w:val="23"/>
        </w:rPr>
      </w:pPr>
    </w:p>
    <w:p w:rsidR="009333EB" w:rsidRDefault="009333EB" w:rsidP="009333EB">
      <w:pPr>
        <w:jc w:val="center"/>
        <w:rPr>
          <w:sz w:val="23"/>
          <w:szCs w:val="23"/>
        </w:rPr>
      </w:pPr>
    </w:p>
    <w:p w:rsidR="009333EB" w:rsidRDefault="009333EB" w:rsidP="009333EB">
      <w:pPr>
        <w:jc w:val="center"/>
        <w:rPr>
          <w:sz w:val="23"/>
          <w:szCs w:val="23"/>
        </w:rPr>
      </w:pPr>
    </w:p>
    <w:p w:rsidR="009333EB" w:rsidRDefault="009333EB" w:rsidP="009333EB">
      <w:pPr>
        <w:jc w:val="center"/>
        <w:rPr>
          <w:sz w:val="23"/>
          <w:szCs w:val="23"/>
        </w:rPr>
      </w:pPr>
    </w:p>
    <w:p w:rsidR="009333EB" w:rsidRDefault="009333EB" w:rsidP="009333EB">
      <w:pPr>
        <w:jc w:val="center"/>
        <w:rPr>
          <w:sz w:val="23"/>
          <w:szCs w:val="23"/>
        </w:rPr>
      </w:pPr>
    </w:p>
    <w:p w:rsidR="009333EB" w:rsidRDefault="009333EB" w:rsidP="009333EB">
      <w:pPr>
        <w:jc w:val="center"/>
        <w:rPr>
          <w:sz w:val="23"/>
          <w:szCs w:val="23"/>
        </w:rPr>
      </w:pPr>
    </w:p>
    <w:p w:rsidR="009333EB" w:rsidRDefault="009333EB" w:rsidP="009333EB">
      <w:pPr>
        <w:jc w:val="center"/>
      </w:pPr>
    </w:p>
    <w:p w:rsidR="009333EB" w:rsidRDefault="009333EB" w:rsidP="009333EB"/>
    <w:p w:rsidR="009333EB" w:rsidRDefault="009333EB" w:rsidP="009333EB"/>
    <w:p w:rsidR="009333EB" w:rsidRDefault="009333EB" w:rsidP="009333EB"/>
    <w:p w:rsidR="009333EB" w:rsidRDefault="009333EB" w:rsidP="009333EB"/>
    <w:p w:rsidR="009333EB" w:rsidRDefault="009333EB" w:rsidP="009333EB"/>
    <w:p w:rsidR="009333EB" w:rsidRDefault="009333EB" w:rsidP="009333EB"/>
    <w:p w:rsidR="009333EB" w:rsidRDefault="009333EB" w:rsidP="009333EB"/>
    <w:p w:rsidR="009333EB" w:rsidRDefault="009333EB" w:rsidP="009333EB"/>
    <w:p w:rsidR="009333EB" w:rsidRDefault="009333EB" w:rsidP="009333EB"/>
    <w:p w:rsidR="009333EB" w:rsidRDefault="009333EB" w:rsidP="009333EB"/>
    <w:p w:rsidR="009333EB" w:rsidRDefault="009333EB" w:rsidP="009333EB"/>
    <w:p w:rsidR="009333EB" w:rsidRDefault="009333EB" w:rsidP="009333EB"/>
    <w:p w:rsidR="009333EB" w:rsidRDefault="009333EB" w:rsidP="009333EB"/>
    <w:p w:rsidR="009333EB" w:rsidRPr="006B7C11" w:rsidRDefault="009333EB" w:rsidP="009333EB">
      <w:pPr>
        <w:jc w:val="center"/>
        <w:rPr>
          <w:rFonts w:ascii="Arial" w:hAnsi="Arial" w:cs="Arial"/>
          <w:b/>
          <w:caps/>
          <w:sz w:val="28"/>
          <w:szCs w:val="28"/>
        </w:rPr>
      </w:pPr>
      <w:r w:rsidRPr="006B7C11">
        <w:rPr>
          <w:rFonts w:ascii="Arial" w:hAnsi="Arial" w:cs="Arial"/>
          <w:b/>
          <w:caps/>
          <w:sz w:val="28"/>
          <w:szCs w:val="28"/>
        </w:rPr>
        <w:t>Martin Luther King, Jr. Charter School of Excellence</w:t>
      </w:r>
    </w:p>
    <w:p w:rsidR="009333EB" w:rsidRDefault="009333EB" w:rsidP="009333EB">
      <w:pPr>
        <w:jc w:val="center"/>
        <w:rPr>
          <w:rFonts w:ascii="Arial" w:hAnsi="Arial" w:cs="Arial"/>
          <w:sz w:val="28"/>
          <w:szCs w:val="28"/>
        </w:rPr>
      </w:pPr>
    </w:p>
    <w:p w:rsidR="009333EB" w:rsidRPr="006B7C11" w:rsidRDefault="009333EB" w:rsidP="009333EB">
      <w:pPr>
        <w:jc w:val="center"/>
        <w:rPr>
          <w:rFonts w:ascii="Arial" w:hAnsi="Arial" w:cs="Arial"/>
          <w:sz w:val="28"/>
          <w:szCs w:val="28"/>
        </w:rPr>
      </w:pPr>
      <w:r w:rsidRPr="006B7C11">
        <w:rPr>
          <w:rFonts w:ascii="Arial" w:hAnsi="Arial" w:cs="Arial"/>
          <w:sz w:val="28"/>
          <w:szCs w:val="28"/>
        </w:rPr>
        <w:t>285 Dorset Street, Springfield, MA 01108</w:t>
      </w:r>
    </w:p>
    <w:p w:rsidR="009333EB" w:rsidRPr="006B7C11" w:rsidRDefault="009333EB" w:rsidP="009333EB">
      <w:pPr>
        <w:jc w:val="center"/>
        <w:rPr>
          <w:rFonts w:ascii="Arial" w:hAnsi="Arial" w:cs="Arial"/>
          <w:sz w:val="28"/>
          <w:szCs w:val="28"/>
        </w:rPr>
      </w:pPr>
      <w:r w:rsidRPr="006B7C11">
        <w:rPr>
          <w:rFonts w:ascii="Arial" w:hAnsi="Arial" w:cs="Arial"/>
          <w:sz w:val="28"/>
          <w:szCs w:val="28"/>
        </w:rPr>
        <w:t>Phone: 413-214-7806</w:t>
      </w:r>
      <w:r>
        <w:rPr>
          <w:rFonts w:ascii="Arial" w:hAnsi="Arial" w:cs="Arial"/>
          <w:sz w:val="28"/>
          <w:szCs w:val="28"/>
        </w:rPr>
        <w:t xml:space="preserve">, </w:t>
      </w:r>
      <w:r w:rsidRPr="006B7C11">
        <w:rPr>
          <w:rFonts w:ascii="Arial" w:hAnsi="Arial" w:cs="Arial"/>
          <w:sz w:val="28"/>
          <w:szCs w:val="28"/>
        </w:rPr>
        <w:t>Fax: 413-214-7838</w:t>
      </w:r>
    </w:p>
    <w:p w:rsidR="009333EB" w:rsidRPr="006B7C11" w:rsidRDefault="009333EB" w:rsidP="009333EB">
      <w:pPr>
        <w:jc w:val="center"/>
        <w:rPr>
          <w:rFonts w:ascii="Arial" w:hAnsi="Arial" w:cs="Arial"/>
          <w:sz w:val="28"/>
          <w:szCs w:val="28"/>
        </w:rPr>
      </w:pPr>
      <w:r w:rsidRPr="006B7C11">
        <w:rPr>
          <w:rFonts w:ascii="Arial" w:hAnsi="Arial" w:cs="Arial"/>
          <w:sz w:val="28"/>
          <w:szCs w:val="28"/>
        </w:rPr>
        <w:t xml:space="preserve">Email: </w:t>
      </w:r>
      <w:hyperlink r:id="rId14" w:history="1">
        <w:r w:rsidRPr="00D51E9E">
          <w:rPr>
            <w:rStyle w:val="Hyperlink"/>
            <w:rFonts w:ascii="Arial" w:hAnsi="Arial" w:cs="Arial"/>
            <w:sz w:val="28"/>
            <w:szCs w:val="28"/>
          </w:rPr>
          <w:t>info@mlkcs.org</w:t>
        </w:r>
      </w:hyperlink>
      <w:r>
        <w:rPr>
          <w:rFonts w:ascii="Arial" w:hAnsi="Arial" w:cs="Arial"/>
          <w:sz w:val="28"/>
          <w:szCs w:val="28"/>
        </w:rPr>
        <w:t xml:space="preserve">, </w:t>
      </w:r>
      <w:r w:rsidRPr="006B7C11">
        <w:rPr>
          <w:rFonts w:ascii="Arial" w:hAnsi="Arial" w:cs="Arial"/>
          <w:sz w:val="28"/>
          <w:szCs w:val="28"/>
        </w:rPr>
        <w:t xml:space="preserve">Website: </w:t>
      </w:r>
      <w:hyperlink r:id="rId15" w:history="1">
        <w:r w:rsidRPr="00D51E9E">
          <w:rPr>
            <w:rStyle w:val="Hyperlink"/>
            <w:rFonts w:ascii="Arial" w:hAnsi="Arial" w:cs="Arial"/>
            <w:sz w:val="28"/>
            <w:szCs w:val="28"/>
          </w:rPr>
          <w:t>www.mlkcs.org</w:t>
        </w:r>
      </w:hyperlink>
      <w:r>
        <w:rPr>
          <w:rFonts w:ascii="Arial" w:hAnsi="Arial" w:cs="Arial"/>
          <w:sz w:val="28"/>
          <w:szCs w:val="28"/>
        </w:rPr>
        <w:t xml:space="preserve"> </w:t>
      </w:r>
    </w:p>
    <w:p w:rsidR="009333EB" w:rsidRDefault="009333EB" w:rsidP="009333EB">
      <w:pPr>
        <w:jc w:val="center"/>
        <w:rPr>
          <w:rFonts w:ascii="Arial" w:hAnsi="Arial" w:cs="Arial"/>
          <w:sz w:val="28"/>
          <w:szCs w:val="28"/>
        </w:rPr>
      </w:pPr>
    </w:p>
    <w:p w:rsidR="009333EB" w:rsidRPr="006B7C11" w:rsidRDefault="009333EB" w:rsidP="009333EB">
      <w:pPr>
        <w:jc w:val="center"/>
        <w:rPr>
          <w:rFonts w:ascii="Arial" w:hAnsi="Arial" w:cs="Arial"/>
          <w:sz w:val="28"/>
          <w:szCs w:val="28"/>
        </w:rPr>
      </w:pPr>
      <w:r w:rsidRPr="006B7C11">
        <w:rPr>
          <w:rFonts w:ascii="Arial" w:hAnsi="Arial" w:cs="Arial"/>
          <w:sz w:val="28"/>
          <w:szCs w:val="28"/>
        </w:rPr>
        <w:t>Executive Director: Alan M. Katz</w:t>
      </w:r>
    </w:p>
    <w:p w:rsidR="009333EB" w:rsidRDefault="009333EB" w:rsidP="009333EB">
      <w:pPr>
        <w:jc w:val="center"/>
        <w:rPr>
          <w:rFonts w:ascii="Arial" w:hAnsi="Arial" w:cs="Arial"/>
          <w:sz w:val="36"/>
          <w:szCs w:val="36"/>
        </w:rPr>
      </w:pPr>
    </w:p>
    <w:p w:rsidR="009333EB" w:rsidRPr="006B7C11" w:rsidRDefault="009333EB" w:rsidP="009333EB">
      <w:pPr>
        <w:jc w:val="center"/>
        <w:rPr>
          <w:rFonts w:ascii="Arial" w:hAnsi="Arial" w:cs="Arial"/>
          <w:sz w:val="36"/>
          <w:szCs w:val="36"/>
        </w:rPr>
      </w:pPr>
    </w:p>
    <w:p w:rsidR="009333EB" w:rsidRPr="006B7C11" w:rsidRDefault="009333EB" w:rsidP="009333EB">
      <w:pPr>
        <w:jc w:val="center"/>
        <w:rPr>
          <w:rFonts w:ascii="Arial" w:hAnsi="Arial" w:cs="Arial"/>
          <w:b/>
          <w:caps/>
          <w:color w:val="334E99"/>
          <w:sz w:val="60"/>
          <w:szCs w:val="60"/>
        </w:rPr>
      </w:pPr>
      <w:r w:rsidRPr="006B7C11">
        <w:rPr>
          <w:rFonts w:ascii="Arial" w:hAnsi="Arial" w:cs="Arial"/>
          <w:b/>
          <w:caps/>
          <w:color w:val="334E99"/>
          <w:sz w:val="60"/>
          <w:szCs w:val="60"/>
        </w:rPr>
        <w:t>Annual Report 20</w:t>
      </w:r>
      <w:r>
        <w:rPr>
          <w:rFonts w:ascii="Arial" w:hAnsi="Arial" w:cs="Arial"/>
          <w:b/>
          <w:caps/>
          <w:color w:val="334E99"/>
          <w:sz w:val="60"/>
          <w:szCs w:val="60"/>
        </w:rPr>
        <w:t>16/2017</w:t>
      </w:r>
    </w:p>
    <w:p w:rsidR="00504DD5" w:rsidRPr="00976380" w:rsidRDefault="00504DD5" w:rsidP="00504DD5">
      <w:pPr>
        <w:jc w:val="center"/>
        <w:rPr>
          <w:rFonts w:asciiTheme="minorHAnsi" w:hAnsiTheme="minorHAnsi"/>
          <w:sz w:val="23"/>
          <w:szCs w:val="23"/>
        </w:rPr>
      </w:pPr>
    </w:p>
    <w:p w:rsidR="00504DD5" w:rsidRPr="00976380" w:rsidRDefault="00504DD5" w:rsidP="00504DD5">
      <w:pPr>
        <w:jc w:val="center"/>
        <w:rPr>
          <w:rFonts w:asciiTheme="minorHAnsi" w:hAnsiTheme="minorHAnsi"/>
          <w:sz w:val="23"/>
          <w:szCs w:val="23"/>
        </w:rPr>
      </w:pPr>
    </w:p>
    <w:p w:rsidR="00504DD5" w:rsidRPr="00976380" w:rsidRDefault="00504DD5" w:rsidP="00504DD5">
      <w:pPr>
        <w:jc w:val="center"/>
        <w:rPr>
          <w:rFonts w:asciiTheme="minorHAnsi" w:hAnsiTheme="minorHAnsi"/>
          <w:sz w:val="23"/>
          <w:szCs w:val="23"/>
        </w:rPr>
      </w:pPr>
    </w:p>
    <w:p w:rsidR="00504DD5" w:rsidRPr="00976380" w:rsidRDefault="00504DD5" w:rsidP="00504DD5">
      <w:pPr>
        <w:jc w:val="center"/>
        <w:rPr>
          <w:rFonts w:asciiTheme="minorHAnsi" w:hAnsiTheme="minorHAnsi"/>
          <w:sz w:val="23"/>
          <w:szCs w:val="23"/>
        </w:rPr>
      </w:pPr>
    </w:p>
    <w:p w:rsidR="00504DD5" w:rsidRPr="00976380" w:rsidRDefault="00504DD5" w:rsidP="00504DD5">
      <w:pPr>
        <w:jc w:val="center"/>
        <w:rPr>
          <w:rFonts w:asciiTheme="minorHAnsi" w:hAnsiTheme="minorHAnsi"/>
          <w:sz w:val="23"/>
          <w:szCs w:val="23"/>
        </w:rPr>
      </w:pPr>
    </w:p>
    <w:p w:rsidR="00504DD5" w:rsidRDefault="00504DD5" w:rsidP="00504DD5">
      <w:pPr>
        <w:rPr>
          <w:rFonts w:asciiTheme="minorHAnsi" w:hAnsiTheme="minorHAnsi"/>
        </w:rPr>
      </w:pPr>
    </w:p>
    <w:sdt>
      <w:sdtPr>
        <w:rPr>
          <w:rFonts w:ascii="Times New Roman" w:eastAsia="Batang" w:hAnsi="Times New Roman" w:cs="Times New Roman"/>
          <w:color w:val="auto"/>
          <w:sz w:val="24"/>
          <w:szCs w:val="24"/>
          <w:lang w:eastAsia="ko-KR"/>
        </w:rPr>
        <w:id w:val="-1786415704"/>
        <w:docPartObj>
          <w:docPartGallery w:val="Table of Contents"/>
          <w:docPartUnique/>
        </w:docPartObj>
      </w:sdtPr>
      <w:sdtEndPr>
        <w:rPr>
          <w:b/>
          <w:bCs/>
          <w:noProof/>
        </w:rPr>
      </w:sdtEndPr>
      <w:sdtContent>
        <w:p w:rsidR="007D1F9D" w:rsidRDefault="007D1F9D">
          <w:pPr>
            <w:pStyle w:val="TOCHeading"/>
          </w:pPr>
          <w:r>
            <w:t>Contents</w:t>
          </w:r>
        </w:p>
        <w:p w:rsidR="000A3C73" w:rsidRDefault="007D1F9D">
          <w:pPr>
            <w:pStyle w:val="TOC1"/>
            <w:tabs>
              <w:tab w:val="right" w:leader="dot" w:pos="9350"/>
            </w:tabs>
            <w:rPr>
              <w:rFonts w:asciiTheme="minorHAnsi" w:eastAsiaTheme="minorEastAsia" w:hAnsiTheme="minorHAnsi" w:cstheme="minorBidi"/>
              <w:noProof/>
              <w:sz w:val="22"/>
              <w:szCs w:val="22"/>
              <w:lang w:eastAsia="en-US"/>
            </w:rPr>
          </w:pPr>
          <w:r>
            <w:fldChar w:fldCharType="begin"/>
          </w:r>
          <w:r>
            <w:instrText xml:space="preserve"> TOC \o "1-3" \h \z \u </w:instrText>
          </w:r>
          <w:r>
            <w:fldChar w:fldCharType="separate"/>
          </w:r>
          <w:hyperlink w:anchor="_Toc489261316" w:history="1">
            <w:r w:rsidR="000A3C73" w:rsidRPr="00E32F57">
              <w:rPr>
                <w:rStyle w:val="Hyperlink"/>
                <w:noProof/>
              </w:rPr>
              <w:t>Introduction to the School</w:t>
            </w:r>
            <w:r w:rsidR="000A3C73">
              <w:rPr>
                <w:noProof/>
                <w:webHidden/>
              </w:rPr>
              <w:tab/>
            </w:r>
            <w:r w:rsidR="000A3C73">
              <w:rPr>
                <w:noProof/>
                <w:webHidden/>
              </w:rPr>
              <w:fldChar w:fldCharType="begin"/>
            </w:r>
            <w:r w:rsidR="000A3C73">
              <w:rPr>
                <w:noProof/>
                <w:webHidden/>
              </w:rPr>
              <w:instrText xml:space="preserve"> PAGEREF _Toc489261316 \h </w:instrText>
            </w:r>
            <w:r w:rsidR="000A3C73">
              <w:rPr>
                <w:noProof/>
                <w:webHidden/>
              </w:rPr>
            </w:r>
            <w:r w:rsidR="000A3C73">
              <w:rPr>
                <w:noProof/>
                <w:webHidden/>
              </w:rPr>
              <w:fldChar w:fldCharType="separate"/>
            </w:r>
            <w:r w:rsidR="00FE6D8E">
              <w:rPr>
                <w:noProof/>
                <w:webHidden/>
              </w:rPr>
              <w:t>2</w:t>
            </w:r>
            <w:r w:rsidR="000A3C73">
              <w:rPr>
                <w:noProof/>
                <w:webHidden/>
              </w:rPr>
              <w:fldChar w:fldCharType="end"/>
            </w:r>
          </w:hyperlink>
        </w:p>
        <w:p w:rsidR="000A3C73" w:rsidRDefault="00BA5B9B">
          <w:pPr>
            <w:pStyle w:val="TOC1"/>
            <w:tabs>
              <w:tab w:val="right" w:leader="dot" w:pos="9350"/>
            </w:tabs>
            <w:rPr>
              <w:rFonts w:asciiTheme="minorHAnsi" w:eastAsiaTheme="minorEastAsia" w:hAnsiTheme="minorHAnsi" w:cstheme="minorBidi"/>
              <w:noProof/>
              <w:sz w:val="22"/>
              <w:szCs w:val="22"/>
              <w:lang w:eastAsia="en-US"/>
            </w:rPr>
          </w:pPr>
          <w:hyperlink w:anchor="_Toc489261317" w:history="1">
            <w:r w:rsidR="000A3C73" w:rsidRPr="00E32F57">
              <w:rPr>
                <w:rStyle w:val="Hyperlink"/>
                <w:noProof/>
              </w:rPr>
              <w:t>Letter from the Chair of the Board of Trustees</w:t>
            </w:r>
            <w:r w:rsidR="000A3C73">
              <w:rPr>
                <w:noProof/>
                <w:webHidden/>
              </w:rPr>
              <w:tab/>
            </w:r>
            <w:r w:rsidR="000A3C73">
              <w:rPr>
                <w:noProof/>
                <w:webHidden/>
              </w:rPr>
              <w:fldChar w:fldCharType="begin"/>
            </w:r>
            <w:r w:rsidR="000A3C73">
              <w:rPr>
                <w:noProof/>
                <w:webHidden/>
              </w:rPr>
              <w:instrText xml:space="preserve"> PAGEREF _Toc489261317 \h </w:instrText>
            </w:r>
            <w:r w:rsidR="000A3C73">
              <w:rPr>
                <w:noProof/>
                <w:webHidden/>
              </w:rPr>
            </w:r>
            <w:r w:rsidR="000A3C73">
              <w:rPr>
                <w:noProof/>
                <w:webHidden/>
              </w:rPr>
              <w:fldChar w:fldCharType="separate"/>
            </w:r>
            <w:r w:rsidR="00FE6D8E">
              <w:rPr>
                <w:noProof/>
                <w:webHidden/>
              </w:rPr>
              <w:t>2</w:t>
            </w:r>
            <w:r w:rsidR="000A3C73">
              <w:rPr>
                <w:noProof/>
                <w:webHidden/>
              </w:rPr>
              <w:fldChar w:fldCharType="end"/>
            </w:r>
          </w:hyperlink>
        </w:p>
        <w:p w:rsidR="000A3C73" w:rsidRDefault="00BA5B9B">
          <w:pPr>
            <w:pStyle w:val="TOC1"/>
            <w:tabs>
              <w:tab w:val="right" w:leader="dot" w:pos="9350"/>
            </w:tabs>
            <w:rPr>
              <w:rFonts w:asciiTheme="minorHAnsi" w:eastAsiaTheme="minorEastAsia" w:hAnsiTheme="minorHAnsi" w:cstheme="minorBidi"/>
              <w:noProof/>
              <w:sz w:val="22"/>
              <w:szCs w:val="22"/>
              <w:lang w:eastAsia="en-US"/>
            </w:rPr>
          </w:pPr>
          <w:hyperlink w:anchor="_Toc489261318" w:history="1">
            <w:r w:rsidR="000A3C73" w:rsidRPr="00E32F57">
              <w:rPr>
                <w:rStyle w:val="Hyperlink"/>
                <w:noProof/>
              </w:rPr>
              <w:t>School Performance and Program Implementation</w:t>
            </w:r>
            <w:r w:rsidR="000A3C73">
              <w:rPr>
                <w:noProof/>
                <w:webHidden/>
              </w:rPr>
              <w:tab/>
            </w:r>
            <w:r w:rsidR="000A3C73">
              <w:rPr>
                <w:noProof/>
                <w:webHidden/>
              </w:rPr>
              <w:fldChar w:fldCharType="begin"/>
            </w:r>
            <w:r w:rsidR="000A3C73">
              <w:rPr>
                <w:noProof/>
                <w:webHidden/>
              </w:rPr>
              <w:instrText xml:space="preserve"> PAGEREF _Toc489261318 \h </w:instrText>
            </w:r>
            <w:r w:rsidR="000A3C73">
              <w:rPr>
                <w:noProof/>
                <w:webHidden/>
              </w:rPr>
            </w:r>
            <w:r w:rsidR="000A3C73">
              <w:rPr>
                <w:noProof/>
                <w:webHidden/>
              </w:rPr>
              <w:fldChar w:fldCharType="separate"/>
            </w:r>
            <w:r w:rsidR="00FE6D8E">
              <w:rPr>
                <w:noProof/>
                <w:webHidden/>
              </w:rPr>
              <w:t>3</w:t>
            </w:r>
            <w:r w:rsidR="000A3C73">
              <w:rPr>
                <w:noProof/>
                <w:webHidden/>
              </w:rPr>
              <w:fldChar w:fldCharType="end"/>
            </w:r>
          </w:hyperlink>
        </w:p>
        <w:p w:rsidR="000A3C73" w:rsidRDefault="00BA5B9B">
          <w:pPr>
            <w:pStyle w:val="TOC2"/>
            <w:tabs>
              <w:tab w:val="right" w:leader="dot" w:pos="9350"/>
            </w:tabs>
            <w:rPr>
              <w:rFonts w:asciiTheme="minorHAnsi" w:eastAsiaTheme="minorEastAsia" w:hAnsiTheme="minorHAnsi" w:cstheme="minorBidi"/>
              <w:noProof/>
              <w:sz w:val="22"/>
              <w:szCs w:val="22"/>
              <w:lang w:eastAsia="en-US"/>
            </w:rPr>
          </w:pPr>
          <w:hyperlink w:anchor="_Toc489261319" w:history="1">
            <w:r w:rsidR="000A3C73" w:rsidRPr="00E32F57">
              <w:rPr>
                <w:rStyle w:val="Hyperlink"/>
                <w:noProof/>
              </w:rPr>
              <w:t>Mission and Key Design Elements</w:t>
            </w:r>
            <w:r w:rsidR="000A3C73">
              <w:rPr>
                <w:noProof/>
                <w:webHidden/>
              </w:rPr>
              <w:tab/>
            </w:r>
            <w:r w:rsidR="000A3C73">
              <w:rPr>
                <w:noProof/>
                <w:webHidden/>
              </w:rPr>
              <w:fldChar w:fldCharType="begin"/>
            </w:r>
            <w:r w:rsidR="000A3C73">
              <w:rPr>
                <w:noProof/>
                <w:webHidden/>
              </w:rPr>
              <w:instrText xml:space="preserve"> PAGEREF _Toc489261319 \h </w:instrText>
            </w:r>
            <w:r w:rsidR="000A3C73">
              <w:rPr>
                <w:noProof/>
                <w:webHidden/>
              </w:rPr>
            </w:r>
            <w:r w:rsidR="000A3C73">
              <w:rPr>
                <w:noProof/>
                <w:webHidden/>
              </w:rPr>
              <w:fldChar w:fldCharType="separate"/>
            </w:r>
            <w:r w:rsidR="00FE6D8E">
              <w:rPr>
                <w:noProof/>
                <w:webHidden/>
              </w:rPr>
              <w:t>3</w:t>
            </w:r>
            <w:r w:rsidR="000A3C73">
              <w:rPr>
                <w:noProof/>
                <w:webHidden/>
              </w:rPr>
              <w:fldChar w:fldCharType="end"/>
            </w:r>
          </w:hyperlink>
        </w:p>
        <w:p w:rsidR="000A3C73" w:rsidRDefault="00BA5B9B">
          <w:pPr>
            <w:pStyle w:val="TOC2"/>
            <w:tabs>
              <w:tab w:val="right" w:leader="dot" w:pos="9350"/>
            </w:tabs>
            <w:rPr>
              <w:rFonts w:asciiTheme="minorHAnsi" w:eastAsiaTheme="minorEastAsia" w:hAnsiTheme="minorHAnsi" w:cstheme="minorBidi"/>
              <w:noProof/>
              <w:sz w:val="22"/>
              <w:szCs w:val="22"/>
              <w:lang w:eastAsia="en-US"/>
            </w:rPr>
          </w:pPr>
          <w:hyperlink w:anchor="_Toc489261320" w:history="1">
            <w:r w:rsidR="000A3C73" w:rsidRPr="00E32F57">
              <w:rPr>
                <w:rStyle w:val="Hyperlink"/>
                <w:noProof/>
              </w:rPr>
              <w:t>Amendments to the Charter</w:t>
            </w:r>
            <w:r w:rsidR="000A3C73">
              <w:rPr>
                <w:noProof/>
                <w:webHidden/>
              </w:rPr>
              <w:tab/>
            </w:r>
            <w:r w:rsidR="000A3C73">
              <w:rPr>
                <w:noProof/>
                <w:webHidden/>
              </w:rPr>
              <w:fldChar w:fldCharType="begin"/>
            </w:r>
            <w:r w:rsidR="000A3C73">
              <w:rPr>
                <w:noProof/>
                <w:webHidden/>
              </w:rPr>
              <w:instrText xml:space="preserve"> PAGEREF _Toc489261320 \h </w:instrText>
            </w:r>
            <w:r w:rsidR="000A3C73">
              <w:rPr>
                <w:noProof/>
                <w:webHidden/>
              </w:rPr>
            </w:r>
            <w:r w:rsidR="000A3C73">
              <w:rPr>
                <w:noProof/>
                <w:webHidden/>
              </w:rPr>
              <w:fldChar w:fldCharType="separate"/>
            </w:r>
            <w:r w:rsidR="00FE6D8E">
              <w:rPr>
                <w:noProof/>
                <w:webHidden/>
              </w:rPr>
              <w:t>3</w:t>
            </w:r>
            <w:r w:rsidR="000A3C73">
              <w:rPr>
                <w:noProof/>
                <w:webHidden/>
              </w:rPr>
              <w:fldChar w:fldCharType="end"/>
            </w:r>
          </w:hyperlink>
        </w:p>
        <w:p w:rsidR="000A3C73" w:rsidRDefault="00BA5B9B">
          <w:pPr>
            <w:pStyle w:val="TOC2"/>
            <w:tabs>
              <w:tab w:val="right" w:leader="dot" w:pos="9350"/>
            </w:tabs>
            <w:rPr>
              <w:rFonts w:asciiTheme="minorHAnsi" w:eastAsiaTheme="minorEastAsia" w:hAnsiTheme="minorHAnsi" w:cstheme="minorBidi"/>
              <w:noProof/>
              <w:sz w:val="22"/>
              <w:szCs w:val="22"/>
              <w:lang w:eastAsia="en-US"/>
            </w:rPr>
          </w:pPr>
          <w:hyperlink w:anchor="_Toc489261321" w:history="1">
            <w:r w:rsidR="000A3C73" w:rsidRPr="00E32F57">
              <w:rPr>
                <w:rStyle w:val="Hyperlink"/>
                <w:noProof/>
              </w:rPr>
              <w:t>Dissemination Efforts</w:t>
            </w:r>
            <w:r w:rsidR="000A3C73">
              <w:rPr>
                <w:noProof/>
                <w:webHidden/>
              </w:rPr>
              <w:tab/>
            </w:r>
            <w:r w:rsidR="000A3C73">
              <w:rPr>
                <w:noProof/>
                <w:webHidden/>
              </w:rPr>
              <w:fldChar w:fldCharType="begin"/>
            </w:r>
            <w:r w:rsidR="000A3C73">
              <w:rPr>
                <w:noProof/>
                <w:webHidden/>
              </w:rPr>
              <w:instrText xml:space="preserve"> PAGEREF _Toc489261321 \h </w:instrText>
            </w:r>
            <w:r w:rsidR="000A3C73">
              <w:rPr>
                <w:noProof/>
                <w:webHidden/>
              </w:rPr>
            </w:r>
            <w:r w:rsidR="000A3C73">
              <w:rPr>
                <w:noProof/>
                <w:webHidden/>
              </w:rPr>
              <w:fldChar w:fldCharType="separate"/>
            </w:r>
            <w:r w:rsidR="00FE6D8E">
              <w:rPr>
                <w:noProof/>
                <w:webHidden/>
              </w:rPr>
              <w:t>4</w:t>
            </w:r>
            <w:r w:rsidR="000A3C73">
              <w:rPr>
                <w:noProof/>
                <w:webHidden/>
              </w:rPr>
              <w:fldChar w:fldCharType="end"/>
            </w:r>
          </w:hyperlink>
        </w:p>
        <w:p w:rsidR="000A3C73" w:rsidRDefault="00BA5B9B">
          <w:pPr>
            <w:pStyle w:val="TOC2"/>
            <w:tabs>
              <w:tab w:val="right" w:leader="dot" w:pos="9350"/>
            </w:tabs>
            <w:rPr>
              <w:rFonts w:asciiTheme="minorHAnsi" w:eastAsiaTheme="minorEastAsia" w:hAnsiTheme="minorHAnsi" w:cstheme="minorBidi"/>
              <w:noProof/>
              <w:sz w:val="22"/>
              <w:szCs w:val="22"/>
              <w:lang w:eastAsia="en-US"/>
            </w:rPr>
          </w:pPr>
          <w:hyperlink w:anchor="_Toc489261322" w:history="1">
            <w:r w:rsidR="000A3C73" w:rsidRPr="00E32F57">
              <w:rPr>
                <w:rStyle w:val="Hyperlink"/>
                <w:noProof/>
              </w:rPr>
              <w:t>Student Performance</w:t>
            </w:r>
            <w:r w:rsidR="000A3C73">
              <w:rPr>
                <w:noProof/>
                <w:webHidden/>
              </w:rPr>
              <w:tab/>
            </w:r>
            <w:r w:rsidR="000A3C73">
              <w:rPr>
                <w:noProof/>
                <w:webHidden/>
              </w:rPr>
              <w:fldChar w:fldCharType="begin"/>
            </w:r>
            <w:r w:rsidR="000A3C73">
              <w:rPr>
                <w:noProof/>
                <w:webHidden/>
              </w:rPr>
              <w:instrText xml:space="preserve"> PAGEREF _Toc489261322 \h </w:instrText>
            </w:r>
            <w:r w:rsidR="000A3C73">
              <w:rPr>
                <w:noProof/>
                <w:webHidden/>
              </w:rPr>
            </w:r>
            <w:r w:rsidR="000A3C73">
              <w:rPr>
                <w:noProof/>
                <w:webHidden/>
              </w:rPr>
              <w:fldChar w:fldCharType="separate"/>
            </w:r>
            <w:r w:rsidR="00FE6D8E">
              <w:rPr>
                <w:noProof/>
                <w:webHidden/>
              </w:rPr>
              <w:t>5</w:t>
            </w:r>
            <w:r w:rsidR="000A3C73">
              <w:rPr>
                <w:noProof/>
                <w:webHidden/>
              </w:rPr>
              <w:fldChar w:fldCharType="end"/>
            </w:r>
          </w:hyperlink>
        </w:p>
        <w:p w:rsidR="000A3C73" w:rsidRDefault="00BA5B9B">
          <w:pPr>
            <w:pStyle w:val="TOC2"/>
            <w:tabs>
              <w:tab w:val="right" w:leader="dot" w:pos="9350"/>
            </w:tabs>
            <w:rPr>
              <w:rFonts w:asciiTheme="minorHAnsi" w:eastAsiaTheme="minorEastAsia" w:hAnsiTheme="minorHAnsi" w:cstheme="minorBidi"/>
              <w:noProof/>
              <w:sz w:val="22"/>
              <w:szCs w:val="22"/>
              <w:lang w:eastAsia="en-US"/>
            </w:rPr>
          </w:pPr>
          <w:hyperlink w:anchor="_Toc489261323" w:history="1">
            <w:r w:rsidR="000A3C73" w:rsidRPr="00E32F57">
              <w:rPr>
                <w:rStyle w:val="Hyperlink"/>
                <w:noProof/>
              </w:rPr>
              <w:t>Program Delivery</w:t>
            </w:r>
            <w:r w:rsidR="000A3C73">
              <w:rPr>
                <w:noProof/>
                <w:webHidden/>
              </w:rPr>
              <w:tab/>
            </w:r>
            <w:r w:rsidR="000A3C73">
              <w:rPr>
                <w:noProof/>
                <w:webHidden/>
              </w:rPr>
              <w:fldChar w:fldCharType="begin"/>
            </w:r>
            <w:r w:rsidR="000A3C73">
              <w:rPr>
                <w:noProof/>
                <w:webHidden/>
              </w:rPr>
              <w:instrText xml:space="preserve"> PAGEREF _Toc489261323 \h </w:instrText>
            </w:r>
            <w:r w:rsidR="000A3C73">
              <w:rPr>
                <w:noProof/>
                <w:webHidden/>
              </w:rPr>
            </w:r>
            <w:r w:rsidR="000A3C73">
              <w:rPr>
                <w:noProof/>
                <w:webHidden/>
              </w:rPr>
              <w:fldChar w:fldCharType="separate"/>
            </w:r>
            <w:r w:rsidR="00FE6D8E">
              <w:rPr>
                <w:noProof/>
                <w:webHidden/>
              </w:rPr>
              <w:t>5</w:t>
            </w:r>
            <w:r w:rsidR="000A3C73">
              <w:rPr>
                <w:noProof/>
                <w:webHidden/>
              </w:rPr>
              <w:fldChar w:fldCharType="end"/>
            </w:r>
          </w:hyperlink>
        </w:p>
        <w:p w:rsidR="000A3C73" w:rsidRDefault="00BA5B9B">
          <w:pPr>
            <w:pStyle w:val="TOC2"/>
            <w:tabs>
              <w:tab w:val="right" w:leader="dot" w:pos="9350"/>
            </w:tabs>
            <w:rPr>
              <w:rFonts w:asciiTheme="minorHAnsi" w:eastAsiaTheme="minorEastAsia" w:hAnsiTheme="minorHAnsi" w:cstheme="minorBidi"/>
              <w:noProof/>
              <w:sz w:val="22"/>
              <w:szCs w:val="22"/>
              <w:lang w:eastAsia="en-US"/>
            </w:rPr>
          </w:pPr>
          <w:hyperlink w:anchor="_Toc489261324" w:history="1">
            <w:r w:rsidR="000A3C73" w:rsidRPr="00E32F57">
              <w:rPr>
                <w:rStyle w:val="Hyperlink"/>
                <w:noProof/>
              </w:rPr>
              <w:t>Social, Emotional, and Health Needs</w:t>
            </w:r>
            <w:r w:rsidR="000A3C73">
              <w:rPr>
                <w:noProof/>
                <w:webHidden/>
              </w:rPr>
              <w:tab/>
            </w:r>
            <w:r w:rsidR="000A3C73">
              <w:rPr>
                <w:noProof/>
                <w:webHidden/>
              </w:rPr>
              <w:fldChar w:fldCharType="begin"/>
            </w:r>
            <w:r w:rsidR="000A3C73">
              <w:rPr>
                <w:noProof/>
                <w:webHidden/>
              </w:rPr>
              <w:instrText xml:space="preserve"> PAGEREF _Toc489261324 \h </w:instrText>
            </w:r>
            <w:r w:rsidR="000A3C73">
              <w:rPr>
                <w:noProof/>
                <w:webHidden/>
              </w:rPr>
            </w:r>
            <w:r w:rsidR="000A3C73">
              <w:rPr>
                <w:noProof/>
                <w:webHidden/>
              </w:rPr>
              <w:fldChar w:fldCharType="separate"/>
            </w:r>
            <w:r w:rsidR="00FE6D8E">
              <w:rPr>
                <w:noProof/>
                <w:webHidden/>
              </w:rPr>
              <w:t>9</w:t>
            </w:r>
            <w:r w:rsidR="000A3C73">
              <w:rPr>
                <w:noProof/>
                <w:webHidden/>
              </w:rPr>
              <w:fldChar w:fldCharType="end"/>
            </w:r>
          </w:hyperlink>
        </w:p>
        <w:p w:rsidR="000A3C73" w:rsidRDefault="00BA5B9B">
          <w:pPr>
            <w:pStyle w:val="TOC2"/>
            <w:tabs>
              <w:tab w:val="right" w:leader="dot" w:pos="9350"/>
            </w:tabs>
            <w:rPr>
              <w:rFonts w:asciiTheme="minorHAnsi" w:eastAsiaTheme="minorEastAsia" w:hAnsiTheme="minorHAnsi" w:cstheme="minorBidi"/>
              <w:noProof/>
              <w:sz w:val="22"/>
              <w:szCs w:val="22"/>
              <w:lang w:eastAsia="en-US"/>
            </w:rPr>
          </w:pPr>
          <w:hyperlink w:anchor="_Toc489261325" w:history="1">
            <w:r w:rsidR="000A3C73" w:rsidRPr="00E32F57">
              <w:rPr>
                <w:rStyle w:val="Hyperlink"/>
                <w:noProof/>
              </w:rPr>
              <w:t>Organizational Structure of the School</w:t>
            </w:r>
            <w:r w:rsidR="000A3C73">
              <w:rPr>
                <w:noProof/>
                <w:webHidden/>
              </w:rPr>
              <w:tab/>
            </w:r>
            <w:r w:rsidR="000A3C73">
              <w:rPr>
                <w:noProof/>
                <w:webHidden/>
              </w:rPr>
              <w:fldChar w:fldCharType="begin"/>
            </w:r>
            <w:r w:rsidR="000A3C73">
              <w:rPr>
                <w:noProof/>
                <w:webHidden/>
              </w:rPr>
              <w:instrText xml:space="preserve"> PAGEREF _Toc489261325 \h </w:instrText>
            </w:r>
            <w:r w:rsidR="000A3C73">
              <w:rPr>
                <w:noProof/>
                <w:webHidden/>
              </w:rPr>
            </w:r>
            <w:r w:rsidR="000A3C73">
              <w:rPr>
                <w:noProof/>
                <w:webHidden/>
              </w:rPr>
              <w:fldChar w:fldCharType="separate"/>
            </w:r>
            <w:r w:rsidR="00FE6D8E">
              <w:rPr>
                <w:noProof/>
                <w:webHidden/>
              </w:rPr>
              <w:t>9</w:t>
            </w:r>
            <w:r w:rsidR="000A3C73">
              <w:rPr>
                <w:noProof/>
                <w:webHidden/>
              </w:rPr>
              <w:fldChar w:fldCharType="end"/>
            </w:r>
          </w:hyperlink>
        </w:p>
        <w:p w:rsidR="000A3C73" w:rsidRDefault="00BA5B9B">
          <w:pPr>
            <w:pStyle w:val="TOC2"/>
            <w:tabs>
              <w:tab w:val="right" w:leader="dot" w:pos="9350"/>
            </w:tabs>
            <w:rPr>
              <w:rFonts w:asciiTheme="minorHAnsi" w:eastAsiaTheme="minorEastAsia" w:hAnsiTheme="minorHAnsi" w:cstheme="minorBidi"/>
              <w:noProof/>
              <w:sz w:val="22"/>
              <w:szCs w:val="22"/>
              <w:lang w:eastAsia="en-US"/>
            </w:rPr>
          </w:pPr>
          <w:hyperlink w:anchor="_Toc489261326" w:history="1">
            <w:r w:rsidR="000A3C73" w:rsidRPr="00E32F57">
              <w:rPr>
                <w:rStyle w:val="Hyperlink"/>
                <w:noProof/>
              </w:rPr>
              <w:t>Teacher Evaluation</w:t>
            </w:r>
            <w:r w:rsidR="000A3C73">
              <w:rPr>
                <w:noProof/>
                <w:webHidden/>
              </w:rPr>
              <w:tab/>
            </w:r>
            <w:r w:rsidR="000A3C73">
              <w:rPr>
                <w:noProof/>
                <w:webHidden/>
              </w:rPr>
              <w:fldChar w:fldCharType="begin"/>
            </w:r>
            <w:r w:rsidR="000A3C73">
              <w:rPr>
                <w:noProof/>
                <w:webHidden/>
              </w:rPr>
              <w:instrText xml:space="preserve"> PAGEREF _Toc489261326 \h </w:instrText>
            </w:r>
            <w:r w:rsidR="000A3C73">
              <w:rPr>
                <w:noProof/>
                <w:webHidden/>
              </w:rPr>
            </w:r>
            <w:r w:rsidR="000A3C73">
              <w:rPr>
                <w:noProof/>
                <w:webHidden/>
              </w:rPr>
              <w:fldChar w:fldCharType="separate"/>
            </w:r>
            <w:r w:rsidR="00FE6D8E">
              <w:rPr>
                <w:noProof/>
                <w:webHidden/>
              </w:rPr>
              <w:t>9</w:t>
            </w:r>
            <w:r w:rsidR="000A3C73">
              <w:rPr>
                <w:noProof/>
                <w:webHidden/>
              </w:rPr>
              <w:fldChar w:fldCharType="end"/>
            </w:r>
          </w:hyperlink>
        </w:p>
        <w:p w:rsidR="000A3C73" w:rsidRDefault="00BA5B9B">
          <w:pPr>
            <w:pStyle w:val="TOC2"/>
            <w:tabs>
              <w:tab w:val="right" w:leader="dot" w:pos="9350"/>
            </w:tabs>
            <w:rPr>
              <w:rFonts w:asciiTheme="minorHAnsi" w:eastAsiaTheme="minorEastAsia" w:hAnsiTheme="minorHAnsi" w:cstheme="minorBidi"/>
              <w:noProof/>
              <w:sz w:val="22"/>
              <w:szCs w:val="22"/>
              <w:lang w:eastAsia="en-US"/>
            </w:rPr>
          </w:pPr>
          <w:hyperlink w:anchor="_Toc489261327" w:history="1">
            <w:r w:rsidR="000A3C73" w:rsidRPr="00E32F57">
              <w:rPr>
                <w:rStyle w:val="Hyperlink"/>
                <w:noProof/>
              </w:rPr>
              <w:t>Budget and Finance</w:t>
            </w:r>
            <w:r w:rsidR="000A3C73">
              <w:rPr>
                <w:noProof/>
                <w:webHidden/>
              </w:rPr>
              <w:tab/>
            </w:r>
            <w:r w:rsidR="000A3C73">
              <w:rPr>
                <w:noProof/>
                <w:webHidden/>
              </w:rPr>
              <w:fldChar w:fldCharType="begin"/>
            </w:r>
            <w:r w:rsidR="000A3C73">
              <w:rPr>
                <w:noProof/>
                <w:webHidden/>
              </w:rPr>
              <w:instrText xml:space="preserve"> PAGEREF _Toc489261327 \h </w:instrText>
            </w:r>
            <w:r w:rsidR="000A3C73">
              <w:rPr>
                <w:noProof/>
                <w:webHidden/>
              </w:rPr>
            </w:r>
            <w:r w:rsidR="000A3C73">
              <w:rPr>
                <w:noProof/>
                <w:webHidden/>
              </w:rPr>
              <w:fldChar w:fldCharType="separate"/>
            </w:r>
            <w:r w:rsidR="00FE6D8E">
              <w:rPr>
                <w:noProof/>
                <w:webHidden/>
              </w:rPr>
              <w:t>10</w:t>
            </w:r>
            <w:r w:rsidR="000A3C73">
              <w:rPr>
                <w:noProof/>
                <w:webHidden/>
              </w:rPr>
              <w:fldChar w:fldCharType="end"/>
            </w:r>
          </w:hyperlink>
        </w:p>
        <w:p w:rsidR="000A3C73" w:rsidRDefault="00BA5B9B">
          <w:pPr>
            <w:pStyle w:val="TOC1"/>
            <w:tabs>
              <w:tab w:val="right" w:leader="dot" w:pos="9350"/>
            </w:tabs>
            <w:rPr>
              <w:rFonts w:asciiTheme="minorHAnsi" w:eastAsiaTheme="minorEastAsia" w:hAnsiTheme="minorHAnsi" w:cstheme="minorBidi"/>
              <w:noProof/>
              <w:sz w:val="22"/>
              <w:szCs w:val="22"/>
              <w:lang w:eastAsia="en-US"/>
            </w:rPr>
          </w:pPr>
          <w:hyperlink w:anchor="_Toc489261328" w:history="1">
            <w:r w:rsidR="000A3C73" w:rsidRPr="00E32F57">
              <w:rPr>
                <w:rStyle w:val="Hyperlink"/>
                <w:noProof/>
              </w:rPr>
              <w:t>Accountability Plan performance for 2016-2017 (Appendix A)</w:t>
            </w:r>
            <w:r w:rsidR="000A3C73">
              <w:rPr>
                <w:noProof/>
                <w:webHidden/>
              </w:rPr>
              <w:tab/>
            </w:r>
            <w:r w:rsidR="000A3C73">
              <w:rPr>
                <w:noProof/>
                <w:webHidden/>
              </w:rPr>
              <w:fldChar w:fldCharType="begin"/>
            </w:r>
            <w:r w:rsidR="000A3C73">
              <w:rPr>
                <w:noProof/>
                <w:webHidden/>
              </w:rPr>
              <w:instrText xml:space="preserve"> PAGEREF _Toc489261328 \h </w:instrText>
            </w:r>
            <w:r w:rsidR="000A3C73">
              <w:rPr>
                <w:noProof/>
                <w:webHidden/>
              </w:rPr>
            </w:r>
            <w:r w:rsidR="000A3C73">
              <w:rPr>
                <w:noProof/>
                <w:webHidden/>
              </w:rPr>
              <w:fldChar w:fldCharType="separate"/>
            </w:r>
            <w:r w:rsidR="00FE6D8E">
              <w:rPr>
                <w:noProof/>
                <w:webHidden/>
              </w:rPr>
              <w:t>12</w:t>
            </w:r>
            <w:r w:rsidR="000A3C73">
              <w:rPr>
                <w:noProof/>
                <w:webHidden/>
              </w:rPr>
              <w:fldChar w:fldCharType="end"/>
            </w:r>
          </w:hyperlink>
        </w:p>
        <w:p w:rsidR="000A3C73" w:rsidRDefault="00BA5B9B">
          <w:pPr>
            <w:pStyle w:val="TOC1"/>
            <w:tabs>
              <w:tab w:val="right" w:leader="dot" w:pos="9350"/>
            </w:tabs>
            <w:rPr>
              <w:rFonts w:asciiTheme="minorHAnsi" w:eastAsiaTheme="minorEastAsia" w:hAnsiTheme="minorHAnsi" w:cstheme="minorBidi"/>
              <w:noProof/>
              <w:sz w:val="22"/>
              <w:szCs w:val="22"/>
              <w:lang w:eastAsia="en-US"/>
            </w:rPr>
          </w:pPr>
          <w:hyperlink w:anchor="_Toc489261329" w:history="1">
            <w:r w:rsidR="000A3C73" w:rsidRPr="00E32F57">
              <w:rPr>
                <w:rStyle w:val="Hyperlink"/>
                <w:noProof/>
              </w:rPr>
              <w:t>Recruitment and Retention Plan (Appendix B)</w:t>
            </w:r>
            <w:r w:rsidR="000A3C73">
              <w:rPr>
                <w:noProof/>
                <w:webHidden/>
              </w:rPr>
              <w:tab/>
            </w:r>
            <w:r w:rsidR="000A3C73">
              <w:rPr>
                <w:noProof/>
                <w:webHidden/>
              </w:rPr>
              <w:fldChar w:fldCharType="begin"/>
            </w:r>
            <w:r w:rsidR="000A3C73">
              <w:rPr>
                <w:noProof/>
                <w:webHidden/>
              </w:rPr>
              <w:instrText xml:space="preserve"> PAGEREF _Toc489261329 \h </w:instrText>
            </w:r>
            <w:r w:rsidR="000A3C73">
              <w:rPr>
                <w:noProof/>
                <w:webHidden/>
              </w:rPr>
            </w:r>
            <w:r w:rsidR="000A3C73">
              <w:rPr>
                <w:noProof/>
                <w:webHidden/>
              </w:rPr>
              <w:fldChar w:fldCharType="separate"/>
            </w:r>
            <w:r w:rsidR="00FE6D8E">
              <w:rPr>
                <w:noProof/>
                <w:webHidden/>
              </w:rPr>
              <w:t>14</w:t>
            </w:r>
            <w:r w:rsidR="000A3C73">
              <w:rPr>
                <w:noProof/>
                <w:webHidden/>
              </w:rPr>
              <w:fldChar w:fldCharType="end"/>
            </w:r>
          </w:hyperlink>
        </w:p>
        <w:p w:rsidR="000A3C73" w:rsidRDefault="00BA5B9B">
          <w:pPr>
            <w:pStyle w:val="TOC2"/>
            <w:tabs>
              <w:tab w:val="right" w:leader="dot" w:pos="9350"/>
            </w:tabs>
            <w:rPr>
              <w:rFonts w:asciiTheme="minorHAnsi" w:eastAsiaTheme="minorEastAsia" w:hAnsiTheme="minorHAnsi" w:cstheme="minorBidi"/>
              <w:noProof/>
              <w:sz w:val="22"/>
              <w:szCs w:val="22"/>
              <w:lang w:eastAsia="en-US"/>
            </w:rPr>
          </w:pPr>
          <w:hyperlink w:anchor="_Toc489261330" w:history="1">
            <w:r w:rsidR="000A3C73" w:rsidRPr="00E32F57">
              <w:rPr>
                <w:rStyle w:val="Hyperlink"/>
                <w:noProof/>
              </w:rPr>
              <w:t>Overall Student Retention Goal</w:t>
            </w:r>
            <w:r w:rsidR="000A3C73">
              <w:rPr>
                <w:noProof/>
                <w:webHidden/>
              </w:rPr>
              <w:tab/>
            </w:r>
            <w:r w:rsidR="000A3C73">
              <w:rPr>
                <w:noProof/>
                <w:webHidden/>
              </w:rPr>
              <w:fldChar w:fldCharType="begin"/>
            </w:r>
            <w:r w:rsidR="000A3C73">
              <w:rPr>
                <w:noProof/>
                <w:webHidden/>
              </w:rPr>
              <w:instrText xml:space="preserve"> PAGEREF _Toc489261330 \h </w:instrText>
            </w:r>
            <w:r w:rsidR="000A3C73">
              <w:rPr>
                <w:noProof/>
                <w:webHidden/>
              </w:rPr>
            </w:r>
            <w:r w:rsidR="000A3C73">
              <w:rPr>
                <w:noProof/>
                <w:webHidden/>
              </w:rPr>
              <w:fldChar w:fldCharType="separate"/>
            </w:r>
            <w:r w:rsidR="00FE6D8E">
              <w:rPr>
                <w:noProof/>
                <w:webHidden/>
              </w:rPr>
              <w:t>17</w:t>
            </w:r>
            <w:r w:rsidR="000A3C73">
              <w:rPr>
                <w:noProof/>
                <w:webHidden/>
              </w:rPr>
              <w:fldChar w:fldCharType="end"/>
            </w:r>
          </w:hyperlink>
        </w:p>
        <w:p w:rsidR="000A3C73" w:rsidRDefault="00BA5B9B">
          <w:pPr>
            <w:pStyle w:val="TOC1"/>
            <w:tabs>
              <w:tab w:val="right" w:leader="dot" w:pos="9350"/>
            </w:tabs>
            <w:rPr>
              <w:rFonts w:asciiTheme="minorHAnsi" w:eastAsiaTheme="minorEastAsia" w:hAnsiTheme="minorHAnsi" w:cstheme="minorBidi"/>
              <w:noProof/>
              <w:sz w:val="22"/>
              <w:szCs w:val="22"/>
              <w:lang w:eastAsia="en-US"/>
            </w:rPr>
          </w:pPr>
          <w:hyperlink w:anchor="_Toc489261331" w:history="1">
            <w:r w:rsidR="000A3C73" w:rsidRPr="00E32F57">
              <w:rPr>
                <w:rStyle w:val="Hyperlink"/>
                <w:noProof/>
              </w:rPr>
              <w:t>School and Student Data (Appendix C)</w:t>
            </w:r>
            <w:r w:rsidR="000A3C73">
              <w:rPr>
                <w:noProof/>
                <w:webHidden/>
              </w:rPr>
              <w:tab/>
            </w:r>
            <w:r w:rsidR="000A3C73">
              <w:rPr>
                <w:noProof/>
                <w:webHidden/>
              </w:rPr>
              <w:fldChar w:fldCharType="begin"/>
            </w:r>
            <w:r w:rsidR="000A3C73">
              <w:rPr>
                <w:noProof/>
                <w:webHidden/>
              </w:rPr>
              <w:instrText xml:space="preserve"> PAGEREF _Toc489261331 \h </w:instrText>
            </w:r>
            <w:r w:rsidR="000A3C73">
              <w:rPr>
                <w:noProof/>
                <w:webHidden/>
              </w:rPr>
            </w:r>
            <w:r w:rsidR="000A3C73">
              <w:rPr>
                <w:noProof/>
                <w:webHidden/>
              </w:rPr>
              <w:fldChar w:fldCharType="separate"/>
            </w:r>
            <w:r w:rsidR="00FE6D8E">
              <w:rPr>
                <w:noProof/>
                <w:webHidden/>
              </w:rPr>
              <w:t>19</w:t>
            </w:r>
            <w:r w:rsidR="000A3C73">
              <w:rPr>
                <w:noProof/>
                <w:webHidden/>
              </w:rPr>
              <w:fldChar w:fldCharType="end"/>
            </w:r>
          </w:hyperlink>
        </w:p>
        <w:p w:rsidR="000A3C73" w:rsidRDefault="00BA5B9B">
          <w:pPr>
            <w:pStyle w:val="TOC1"/>
            <w:tabs>
              <w:tab w:val="right" w:leader="dot" w:pos="9350"/>
            </w:tabs>
            <w:rPr>
              <w:rFonts w:asciiTheme="minorHAnsi" w:eastAsiaTheme="minorEastAsia" w:hAnsiTheme="minorHAnsi" w:cstheme="minorBidi"/>
              <w:noProof/>
              <w:sz w:val="22"/>
              <w:szCs w:val="22"/>
              <w:lang w:eastAsia="en-US"/>
            </w:rPr>
          </w:pPr>
          <w:hyperlink w:anchor="_Toc489261333" w:history="1">
            <w:r w:rsidR="000A3C73" w:rsidRPr="00E32F57">
              <w:rPr>
                <w:rStyle w:val="Hyperlink"/>
                <w:noProof/>
              </w:rPr>
              <w:t>Additional Required Information (Appendix D)</w:t>
            </w:r>
            <w:r w:rsidR="000A3C73">
              <w:rPr>
                <w:noProof/>
                <w:webHidden/>
              </w:rPr>
              <w:tab/>
            </w:r>
            <w:r w:rsidR="000A3C73">
              <w:rPr>
                <w:noProof/>
                <w:webHidden/>
              </w:rPr>
              <w:fldChar w:fldCharType="begin"/>
            </w:r>
            <w:r w:rsidR="000A3C73">
              <w:rPr>
                <w:noProof/>
                <w:webHidden/>
              </w:rPr>
              <w:instrText xml:space="preserve"> PAGEREF _Toc489261333 \h </w:instrText>
            </w:r>
            <w:r w:rsidR="000A3C73">
              <w:rPr>
                <w:noProof/>
                <w:webHidden/>
              </w:rPr>
            </w:r>
            <w:r w:rsidR="000A3C73">
              <w:rPr>
                <w:noProof/>
                <w:webHidden/>
              </w:rPr>
              <w:fldChar w:fldCharType="separate"/>
            </w:r>
            <w:r w:rsidR="00FE6D8E">
              <w:rPr>
                <w:noProof/>
                <w:webHidden/>
              </w:rPr>
              <w:t>21</w:t>
            </w:r>
            <w:r w:rsidR="000A3C73">
              <w:rPr>
                <w:noProof/>
                <w:webHidden/>
              </w:rPr>
              <w:fldChar w:fldCharType="end"/>
            </w:r>
          </w:hyperlink>
        </w:p>
        <w:p w:rsidR="000A3C73" w:rsidRDefault="00BA5B9B">
          <w:pPr>
            <w:pStyle w:val="TOC2"/>
            <w:tabs>
              <w:tab w:val="right" w:leader="dot" w:pos="9350"/>
            </w:tabs>
            <w:rPr>
              <w:rFonts w:asciiTheme="minorHAnsi" w:eastAsiaTheme="minorEastAsia" w:hAnsiTheme="minorHAnsi" w:cstheme="minorBidi"/>
              <w:noProof/>
              <w:sz w:val="22"/>
              <w:szCs w:val="22"/>
              <w:lang w:eastAsia="en-US"/>
            </w:rPr>
          </w:pPr>
          <w:hyperlink w:anchor="_Toc489261334" w:history="1">
            <w:r w:rsidR="000A3C73" w:rsidRPr="00E32F57">
              <w:rPr>
                <w:rStyle w:val="Hyperlink"/>
                <w:noProof/>
              </w:rPr>
              <w:t>Key Leadership Changes</w:t>
            </w:r>
            <w:r w:rsidR="000A3C73">
              <w:rPr>
                <w:noProof/>
                <w:webHidden/>
              </w:rPr>
              <w:tab/>
            </w:r>
            <w:r w:rsidR="000A3C73">
              <w:rPr>
                <w:noProof/>
                <w:webHidden/>
              </w:rPr>
              <w:fldChar w:fldCharType="begin"/>
            </w:r>
            <w:r w:rsidR="000A3C73">
              <w:rPr>
                <w:noProof/>
                <w:webHidden/>
              </w:rPr>
              <w:instrText xml:space="preserve"> PAGEREF _Toc489261334 \h </w:instrText>
            </w:r>
            <w:r w:rsidR="000A3C73">
              <w:rPr>
                <w:noProof/>
                <w:webHidden/>
              </w:rPr>
            </w:r>
            <w:r w:rsidR="000A3C73">
              <w:rPr>
                <w:noProof/>
                <w:webHidden/>
              </w:rPr>
              <w:fldChar w:fldCharType="separate"/>
            </w:r>
            <w:r w:rsidR="00FE6D8E">
              <w:rPr>
                <w:noProof/>
                <w:webHidden/>
              </w:rPr>
              <w:t>21</w:t>
            </w:r>
            <w:r w:rsidR="000A3C73">
              <w:rPr>
                <w:noProof/>
                <w:webHidden/>
              </w:rPr>
              <w:fldChar w:fldCharType="end"/>
            </w:r>
          </w:hyperlink>
        </w:p>
        <w:p w:rsidR="000A3C73" w:rsidRDefault="00BA5B9B">
          <w:pPr>
            <w:pStyle w:val="TOC2"/>
            <w:tabs>
              <w:tab w:val="right" w:leader="dot" w:pos="9350"/>
            </w:tabs>
            <w:rPr>
              <w:rFonts w:asciiTheme="minorHAnsi" w:eastAsiaTheme="minorEastAsia" w:hAnsiTheme="minorHAnsi" w:cstheme="minorBidi"/>
              <w:noProof/>
              <w:sz w:val="22"/>
              <w:szCs w:val="22"/>
              <w:lang w:eastAsia="en-US"/>
            </w:rPr>
          </w:pPr>
          <w:hyperlink w:anchor="_Toc489261335" w:history="1">
            <w:r w:rsidR="000A3C73" w:rsidRPr="00E32F57">
              <w:rPr>
                <w:rStyle w:val="Hyperlink"/>
                <w:noProof/>
              </w:rPr>
              <w:t>Facilities</w:t>
            </w:r>
            <w:r w:rsidR="000A3C73">
              <w:rPr>
                <w:noProof/>
                <w:webHidden/>
              </w:rPr>
              <w:tab/>
            </w:r>
            <w:r w:rsidR="000A3C73">
              <w:rPr>
                <w:noProof/>
                <w:webHidden/>
              </w:rPr>
              <w:fldChar w:fldCharType="begin"/>
            </w:r>
            <w:r w:rsidR="000A3C73">
              <w:rPr>
                <w:noProof/>
                <w:webHidden/>
              </w:rPr>
              <w:instrText xml:space="preserve"> PAGEREF _Toc489261335 \h </w:instrText>
            </w:r>
            <w:r w:rsidR="000A3C73">
              <w:rPr>
                <w:noProof/>
                <w:webHidden/>
              </w:rPr>
            </w:r>
            <w:r w:rsidR="000A3C73">
              <w:rPr>
                <w:noProof/>
                <w:webHidden/>
              </w:rPr>
              <w:fldChar w:fldCharType="separate"/>
            </w:r>
            <w:r w:rsidR="00FE6D8E">
              <w:rPr>
                <w:noProof/>
                <w:webHidden/>
              </w:rPr>
              <w:t>22</w:t>
            </w:r>
            <w:r w:rsidR="000A3C73">
              <w:rPr>
                <w:noProof/>
                <w:webHidden/>
              </w:rPr>
              <w:fldChar w:fldCharType="end"/>
            </w:r>
          </w:hyperlink>
        </w:p>
        <w:p w:rsidR="000A3C73" w:rsidRDefault="00BA5B9B">
          <w:pPr>
            <w:pStyle w:val="TOC2"/>
            <w:tabs>
              <w:tab w:val="right" w:leader="dot" w:pos="9350"/>
            </w:tabs>
            <w:rPr>
              <w:rFonts w:asciiTheme="minorHAnsi" w:eastAsiaTheme="minorEastAsia" w:hAnsiTheme="minorHAnsi" w:cstheme="minorBidi"/>
              <w:noProof/>
              <w:sz w:val="22"/>
              <w:szCs w:val="22"/>
              <w:lang w:eastAsia="en-US"/>
            </w:rPr>
          </w:pPr>
          <w:hyperlink w:anchor="_Toc489261336" w:history="1">
            <w:r w:rsidR="000A3C73" w:rsidRPr="00E32F57">
              <w:rPr>
                <w:rStyle w:val="Hyperlink"/>
                <w:noProof/>
              </w:rPr>
              <w:t>Enrollment</w:t>
            </w:r>
            <w:r w:rsidR="000A3C73">
              <w:rPr>
                <w:noProof/>
                <w:webHidden/>
              </w:rPr>
              <w:tab/>
            </w:r>
            <w:r w:rsidR="000A3C73">
              <w:rPr>
                <w:noProof/>
                <w:webHidden/>
              </w:rPr>
              <w:fldChar w:fldCharType="begin"/>
            </w:r>
            <w:r w:rsidR="000A3C73">
              <w:rPr>
                <w:noProof/>
                <w:webHidden/>
              </w:rPr>
              <w:instrText xml:space="preserve"> PAGEREF _Toc489261336 \h </w:instrText>
            </w:r>
            <w:r w:rsidR="000A3C73">
              <w:rPr>
                <w:noProof/>
                <w:webHidden/>
              </w:rPr>
            </w:r>
            <w:r w:rsidR="000A3C73">
              <w:rPr>
                <w:noProof/>
                <w:webHidden/>
              </w:rPr>
              <w:fldChar w:fldCharType="separate"/>
            </w:r>
            <w:r w:rsidR="00FE6D8E">
              <w:rPr>
                <w:noProof/>
                <w:webHidden/>
              </w:rPr>
              <w:t>22</w:t>
            </w:r>
            <w:r w:rsidR="000A3C73">
              <w:rPr>
                <w:noProof/>
                <w:webHidden/>
              </w:rPr>
              <w:fldChar w:fldCharType="end"/>
            </w:r>
          </w:hyperlink>
        </w:p>
        <w:p w:rsidR="000A3C73" w:rsidRDefault="00BA5B9B">
          <w:pPr>
            <w:pStyle w:val="TOC1"/>
            <w:tabs>
              <w:tab w:val="right" w:leader="dot" w:pos="9350"/>
            </w:tabs>
            <w:rPr>
              <w:rFonts w:asciiTheme="minorHAnsi" w:eastAsiaTheme="minorEastAsia" w:hAnsiTheme="minorHAnsi" w:cstheme="minorBidi"/>
              <w:noProof/>
              <w:sz w:val="22"/>
              <w:szCs w:val="22"/>
              <w:lang w:eastAsia="en-US"/>
            </w:rPr>
          </w:pPr>
          <w:hyperlink w:anchor="_Toc489261337" w:history="1">
            <w:r w:rsidR="000A3C73" w:rsidRPr="00E32F57">
              <w:rPr>
                <w:rStyle w:val="Hyperlink"/>
                <w:noProof/>
              </w:rPr>
              <w:t>Conditions (</w:t>
            </w:r>
            <w:r w:rsidR="000A3C73" w:rsidRPr="00E32F57">
              <w:rPr>
                <w:rStyle w:val="Hyperlink"/>
                <w:i/>
                <w:noProof/>
              </w:rPr>
              <w:t>if applicable</w:t>
            </w:r>
            <w:r w:rsidR="000A3C73" w:rsidRPr="00E32F57">
              <w:rPr>
                <w:rStyle w:val="Hyperlink"/>
                <w:noProof/>
              </w:rPr>
              <w:t>)</w:t>
            </w:r>
            <w:r w:rsidR="000A3C73">
              <w:rPr>
                <w:noProof/>
                <w:webHidden/>
              </w:rPr>
              <w:tab/>
            </w:r>
            <w:r w:rsidR="000A3C73">
              <w:rPr>
                <w:noProof/>
                <w:webHidden/>
              </w:rPr>
              <w:fldChar w:fldCharType="begin"/>
            </w:r>
            <w:r w:rsidR="000A3C73">
              <w:rPr>
                <w:noProof/>
                <w:webHidden/>
              </w:rPr>
              <w:instrText xml:space="preserve"> PAGEREF _Toc489261337 \h </w:instrText>
            </w:r>
            <w:r w:rsidR="000A3C73">
              <w:rPr>
                <w:noProof/>
                <w:webHidden/>
              </w:rPr>
            </w:r>
            <w:r w:rsidR="000A3C73">
              <w:rPr>
                <w:noProof/>
                <w:webHidden/>
              </w:rPr>
              <w:fldChar w:fldCharType="separate"/>
            </w:r>
            <w:r w:rsidR="00FE6D8E">
              <w:rPr>
                <w:noProof/>
                <w:webHidden/>
              </w:rPr>
              <w:t>22</w:t>
            </w:r>
            <w:r w:rsidR="000A3C73">
              <w:rPr>
                <w:noProof/>
                <w:webHidden/>
              </w:rPr>
              <w:fldChar w:fldCharType="end"/>
            </w:r>
          </w:hyperlink>
        </w:p>
        <w:p w:rsidR="000A3C73" w:rsidRDefault="00BA5B9B">
          <w:pPr>
            <w:pStyle w:val="TOC1"/>
            <w:tabs>
              <w:tab w:val="right" w:leader="dot" w:pos="9350"/>
            </w:tabs>
            <w:rPr>
              <w:rFonts w:asciiTheme="minorHAnsi" w:eastAsiaTheme="minorEastAsia" w:hAnsiTheme="minorHAnsi" w:cstheme="minorBidi"/>
              <w:noProof/>
              <w:sz w:val="22"/>
              <w:szCs w:val="22"/>
              <w:lang w:eastAsia="en-US"/>
            </w:rPr>
          </w:pPr>
          <w:hyperlink w:anchor="_Toc489261338" w:history="1">
            <w:r w:rsidR="000A3C73" w:rsidRPr="00E32F57">
              <w:rPr>
                <w:rStyle w:val="Hyperlink"/>
                <w:noProof/>
              </w:rPr>
              <w:t>Attachment – Organizational chart 2017/2018</w:t>
            </w:r>
            <w:r w:rsidR="000A3C73">
              <w:rPr>
                <w:noProof/>
                <w:webHidden/>
              </w:rPr>
              <w:tab/>
            </w:r>
            <w:r w:rsidR="000A3C73">
              <w:rPr>
                <w:noProof/>
                <w:webHidden/>
              </w:rPr>
              <w:fldChar w:fldCharType="begin"/>
            </w:r>
            <w:r w:rsidR="000A3C73">
              <w:rPr>
                <w:noProof/>
                <w:webHidden/>
              </w:rPr>
              <w:instrText xml:space="preserve"> PAGEREF _Toc489261338 \h </w:instrText>
            </w:r>
            <w:r w:rsidR="000A3C73">
              <w:rPr>
                <w:noProof/>
                <w:webHidden/>
              </w:rPr>
            </w:r>
            <w:r w:rsidR="000A3C73">
              <w:rPr>
                <w:noProof/>
                <w:webHidden/>
              </w:rPr>
              <w:fldChar w:fldCharType="separate"/>
            </w:r>
            <w:r w:rsidR="00FE6D8E">
              <w:rPr>
                <w:noProof/>
                <w:webHidden/>
              </w:rPr>
              <w:t>23</w:t>
            </w:r>
            <w:r w:rsidR="000A3C73">
              <w:rPr>
                <w:noProof/>
                <w:webHidden/>
              </w:rPr>
              <w:fldChar w:fldCharType="end"/>
            </w:r>
          </w:hyperlink>
        </w:p>
        <w:p w:rsidR="007D1F9D" w:rsidRDefault="007D1F9D">
          <w:r>
            <w:rPr>
              <w:b/>
              <w:bCs/>
              <w:noProof/>
            </w:rPr>
            <w:fldChar w:fldCharType="end"/>
          </w:r>
        </w:p>
      </w:sdtContent>
    </w:sdt>
    <w:p w:rsidR="009333EB" w:rsidRDefault="009333EB" w:rsidP="00504DD5">
      <w:pPr>
        <w:rPr>
          <w:rFonts w:asciiTheme="minorHAnsi" w:hAnsiTheme="minorHAnsi"/>
        </w:rPr>
      </w:pPr>
    </w:p>
    <w:p w:rsidR="009333EB" w:rsidRDefault="009333EB" w:rsidP="00504DD5">
      <w:pPr>
        <w:rPr>
          <w:rFonts w:asciiTheme="minorHAnsi" w:hAnsiTheme="minorHAnsi"/>
        </w:rPr>
      </w:pPr>
    </w:p>
    <w:p w:rsidR="009333EB" w:rsidRDefault="009333EB" w:rsidP="00504DD5">
      <w:pPr>
        <w:rPr>
          <w:rFonts w:asciiTheme="minorHAnsi" w:hAnsiTheme="minorHAnsi"/>
        </w:rPr>
      </w:pPr>
    </w:p>
    <w:p w:rsidR="000A3C73" w:rsidRDefault="000A3C73" w:rsidP="00504DD5">
      <w:pPr>
        <w:rPr>
          <w:rFonts w:asciiTheme="minorHAnsi" w:hAnsiTheme="minorHAnsi"/>
        </w:rPr>
      </w:pPr>
    </w:p>
    <w:p w:rsidR="000A3C73" w:rsidRDefault="000A3C73" w:rsidP="00504DD5">
      <w:pPr>
        <w:rPr>
          <w:rFonts w:asciiTheme="minorHAnsi" w:hAnsiTheme="minorHAnsi"/>
        </w:rPr>
      </w:pPr>
    </w:p>
    <w:p w:rsidR="000A3C73" w:rsidRDefault="000A3C73" w:rsidP="00504DD5">
      <w:pPr>
        <w:rPr>
          <w:rFonts w:asciiTheme="minorHAnsi" w:hAnsiTheme="minorHAnsi"/>
        </w:rPr>
      </w:pPr>
    </w:p>
    <w:p w:rsidR="000A3C73" w:rsidRDefault="000A3C73" w:rsidP="00504DD5">
      <w:pPr>
        <w:rPr>
          <w:rFonts w:asciiTheme="minorHAnsi" w:hAnsiTheme="minorHAnsi"/>
        </w:rPr>
      </w:pPr>
    </w:p>
    <w:p w:rsidR="000A3C73" w:rsidRDefault="000A3C73" w:rsidP="00504DD5">
      <w:pPr>
        <w:rPr>
          <w:rFonts w:asciiTheme="minorHAnsi" w:hAnsiTheme="minorHAnsi"/>
        </w:rPr>
      </w:pPr>
    </w:p>
    <w:p w:rsidR="000A3C73" w:rsidRDefault="000A3C73" w:rsidP="00504DD5">
      <w:pPr>
        <w:rPr>
          <w:rFonts w:asciiTheme="minorHAnsi" w:hAnsiTheme="minorHAnsi"/>
        </w:rPr>
      </w:pPr>
    </w:p>
    <w:p w:rsidR="000A3C73" w:rsidRDefault="000A3C73" w:rsidP="00504DD5">
      <w:pPr>
        <w:rPr>
          <w:rFonts w:asciiTheme="minorHAnsi" w:hAnsiTheme="minorHAnsi"/>
        </w:rPr>
      </w:pPr>
    </w:p>
    <w:p w:rsidR="000A3C73" w:rsidRDefault="000A3C73" w:rsidP="00504DD5">
      <w:pPr>
        <w:rPr>
          <w:rFonts w:asciiTheme="minorHAnsi" w:hAnsiTheme="minorHAnsi"/>
        </w:rPr>
      </w:pPr>
    </w:p>
    <w:p w:rsidR="000A3C73" w:rsidRDefault="000A3C73" w:rsidP="00504DD5">
      <w:pPr>
        <w:rPr>
          <w:rFonts w:asciiTheme="minorHAnsi" w:hAnsiTheme="minorHAnsi"/>
        </w:rPr>
      </w:pPr>
    </w:p>
    <w:p w:rsidR="000A3C73" w:rsidRDefault="000A3C73" w:rsidP="00504DD5">
      <w:pPr>
        <w:rPr>
          <w:rFonts w:asciiTheme="minorHAnsi" w:hAnsiTheme="minorHAnsi"/>
        </w:rPr>
      </w:pPr>
    </w:p>
    <w:p w:rsidR="000A3C73" w:rsidRDefault="000A3C73" w:rsidP="00504DD5">
      <w:pPr>
        <w:rPr>
          <w:rFonts w:asciiTheme="minorHAnsi" w:hAnsiTheme="minorHAnsi"/>
        </w:rPr>
      </w:pPr>
    </w:p>
    <w:p w:rsidR="009333EB" w:rsidRDefault="009333EB" w:rsidP="00504DD5">
      <w:pPr>
        <w:rPr>
          <w:rFonts w:asciiTheme="minorHAnsi" w:hAnsiTheme="minorHAnsi"/>
        </w:rPr>
      </w:pPr>
    </w:p>
    <w:p w:rsidR="00C22B3D" w:rsidRPr="009333EB" w:rsidRDefault="00C22B3D" w:rsidP="009333EB">
      <w:pPr>
        <w:pStyle w:val="Heading1"/>
      </w:pPr>
      <w:bookmarkStart w:id="0" w:name="_Toc489261316"/>
      <w:r w:rsidRPr="009333EB">
        <w:lastRenderedPageBreak/>
        <w:t>Introduction to the School</w:t>
      </w:r>
      <w:bookmarkEnd w:id="0"/>
      <w:r w:rsidRPr="009333EB">
        <w:t xml:space="preserve"> </w:t>
      </w:r>
    </w:p>
    <w:p w:rsidR="00205321" w:rsidRPr="00526D78" w:rsidRDefault="00205321" w:rsidP="00504DD5">
      <w:pPr>
        <w:rPr>
          <w:rFonts w:asciiTheme="minorHAnsi" w:hAnsiTheme="minorHAnsi"/>
          <w:sz w:val="22"/>
          <w:szCs w:val="22"/>
        </w:rPr>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20"/>
        <w:gridCol w:w="2880"/>
        <w:gridCol w:w="3240"/>
        <w:gridCol w:w="1800"/>
      </w:tblGrid>
      <w:tr w:rsidR="002F3228" w:rsidRPr="00526D78" w:rsidTr="006E60D8">
        <w:trPr>
          <w:trHeight w:val="70"/>
        </w:trPr>
        <w:tc>
          <w:tcPr>
            <w:tcW w:w="1044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rsidR="007D1F9D" w:rsidRPr="00526D78" w:rsidRDefault="007D1F9D" w:rsidP="007D1F9D">
            <w:pPr>
              <w:pStyle w:val="BodyTextIndent"/>
              <w:spacing w:before="0" w:after="0"/>
              <w:ind w:left="162"/>
              <w:rPr>
                <w:rFonts w:asciiTheme="minorHAnsi" w:hAnsiTheme="minorHAnsi"/>
                <w:b/>
                <w:i/>
                <w:sz w:val="22"/>
                <w:szCs w:val="22"/>
              </w:rPr>
            </w:pPr>
            <w:r>
              <w:rPr>
                <w:rFonts w:asciiTheme="minorHAnsi" w:hAnsiTheme="minorHAnsi"/>
                <w:b/>
                <w:i/>
                <w:sz w:val="22"/>
                <w:szCs w:val="22"/>
              </w:rPr>
              <w:t>Martin Luther King, Jr. Charter School of Excellence</w:t>
            </w:r>
          </w:p>
        </w:tc>
      </w:tr>
      <w:tr w:rsidR="002F3228" w:rsidRPr="00526D78" w:rsidTr="006E60D8">
        <w:trPr>
          <w:trHeight w:val="161"/>
        </w:trPr>
        <w:tc>
          <w:tcPr>
            <w:tcW w:w="2520" w:type="dxa"/>
            <w:shd w:val="clear" w:color="auto" w:fill="F2F2F2" w:themeFill="background1" w:themeFillShade="F2"/>
            <w:tcMar>
              <w:top w:w="0" w:type="dxa"/>
              <w:left w:w="108" w:type="dxa"/>
              <w:bottom w:w="0" w:type="dxa"/>
              <w:right w:w="108" w:type="dxa"/>
            </w:tcMar>
            <w:vAlign w:val="center"/>
          </w:tcPr>
          <w:p w:rsidR="002F3228" w:rsidRPr="00111535" w:rsidRDefault="002F3228" w:rsidP="00111535">
            <w:pPr>
              <w:pStyle w:val="BodyTextIndent"/>
              <w:spacing w:after="0"/>
              <w:ind w:left="0" w:hanging="13"/>
              <w:rPr>
                <w:rFonts w:asciiTheme="minorHAnsi" w:hAnsiTheme="minorHAnsi"/>
                <w:b/>
                <w:bCs/>
                <w:sz w:val="22"/>
                <w:szCs w:val="22"/>
              </w:rPr>
            </w:pPr>
            <w:r w:rsidRPr="00526D78">
              <w:rPr>
                <w:rFonts w:asciiTheme="minorHAnsi" w:hAnsiTheme="minorHAnsi"/>
                <w:sz w:val="22"/>
                <w:szCs w:val="22"/>
              </w:rPr>
              <w:t>Type of Charter</w:t>
            </w:r>
          </w:p>
        </w:tc>
        <w:tc>
          <w:tcPr>
            <w:tcW w:w="2880" w:type="dxa"/>
            <w:tcMar>
              <w:top w:w="0" w:type="dxa"/>
              <w:left w:w="108" w:type="dxa"/>
              <w:bottom w:w="0" w:type="dxa"/>
              <w:right w:w="108" w:type="dxa"/>
            </w:tcMar>
            <w:vAlign w:val="center"/>
          </w:tcPr>
          <w:p w:rsidR="002F3228" w:rsidRPr="00526D78" w:rsidRDefault="007D1F9D" w:rsidP="007D1F9D">
            <w:pPr>
              <w:pStyle w:val="BodyTextIndent"/>
              <w:spacing w:after="0"/>
              <w:ind w:left="0"/>
              <w:jc w:val="center"/>
              <w:rPr>
                <w:rFonts w:asciiTheme="minorHAnsi" w:hAnsiTheme="minorHAnsi"/>
                <w:sz w:val="22"/>
                <w:szCs w:val="22"/>
              </w:rPr>
            </w:pPr>
            <w:r>
              <w:rPr>
                <w:rFonts w:asciiTheme="minorHAnsi" w:hAnsiTheme="minorHAnsi"/>
                <w:sz w:val="22"/>
                <w:szCs w:val="22"/>
              </w:rPr>
              <w:t>Commonwealth</w:t>
            </w:r>
          </w:p>
        </w:tc>
        <w:tc>
          <w:tcPr>
            <w:tcW w:w="3240" w:type="dxa"/>
            <w:shd w:val="clear" w:color="auto" w:fill="F2F2F2" w:themeFill="background1" w:themeFillShade="F2"/>
            <w:tcMar>
              <w:top w:w="0" w:type="dxa"/>
              <w:left w:w="108" w:type="dxa"/>
              <w:bottom w:w="0" w:type="dxa"/>
              <w:right w:w="108" w:type="dxa"/>
            </w:tcMar>
            <w:vAlign w:val="center"/>
          </w:tcPr>
          <w:p w:rsidR="002F3228" w:rsidRPr="00526D78" w:rsidRDefault="002F3228" w:rsidP="00294969">
            <w:pPr>
              <w:pStyle w:val="BodyTextIndent"/>
              <w:spacing w:after="0"/>
              <w:ind w:left="0" w:hanging="13"/>
              <w:rPr>
                <w:rFonts w:asciiTheme="minorHAnsi" w:hAnsiTheme="minorHAnsi"/>
                <w:b/>
                <w:bCs/>
                <w:sz w:val="22"/>
                <w:szCs w:val="22"/>
              </w:rPr>
            </w:pPr>
            <w:r w:rsidRPr="00526D78">
              <w:rPr>
                <w:rFonts w:asciiTheme="minorHAnsi" w:hAnsiTheme="minorHAnsi"/>
                <w:sz w:val="22"/>
                <w:szCs w:val="22"/>
              </w:rPr>
              <w:t>Location</w:t>
            </w:r>
            <w:r w:rsidR="00294969" w:rsidRPr="00526D78">
              <w:rPr>
                <w:rFonts w:asciiTheme="minorHAnsi" w:hAnsiTheme="minorHAnsi"/>
                <w:sz w:val="22"/>
                <w:szCs w:val="22"/>
              </w:rPr>
              <w:t xml:space="preserve"> of School (Municipality)</w:t>
            </w:r>
          </w:p>
        </w:tc>
        <w:tc>
          <w:tcPr>
            <w:tcW w:w="1800" w:type="dxa"/>
            <w:tcMar>
              <w:top w:w="0" w:type="dxa"/>
              <w:left w:w="108" w:type="dxa"/>
              <w:bottom w:w="0" w:type="dxa"/>
              <w:right w:w="108" w:type="dxa"/>
            </w:tcMar>
            <w:vAlign w:val="center"/>
          </w:tcPr>
          <w:p w:rsidR="002F3228" w:rsidRPr="00526D78" w:rsidRDefault="007D1F9D" w:rsidP="007D1F9D">
            <w:pPr>
              <w:pStyle w:val="BodyTextIndent"/>
              <w:ind w:left="0"/>
              <w:jc w:val="center"/>
              <w:rPr>
                <w:rFonts w:asciiTheme="minorHAnsi" w:hAnsiTheme="minorHAnsi"/>
                <w:sz w:val="22"/>
                <w:szCs w:val="22"/>
              </w:rPr>
            </w:pPr>
            <w:r>
              <w:rPr>
                <w:rFonts w:asciiTheme="minorHAnsi" w:hAnsiTheme="minorHAnsi"/>
                <w:sz w:val="22"/>
                <w:szCs w:val="22"/>
              </w:rPr>
              <w:t>Springfield</w:t>
            </w:r>
          </w:p>
        </w:tc>
      </w:tr>
      <w:tr w:rsidR="002F3228" w:rsidRPr="00526D78" w:rsidTr="006E60D8">
        <w:trPr>
          <w:trHeight w:val="70"/>
        </w:trPr>
        <w:tc>
          <w:tcPr>
            <w:tcW w:w="2520" w:type="dxa"/>
            <w:shd w:val="clear" w:color="auto" w:fill="F2F2F2" w:themeFill="background1" w:themeFillShade="F2"/>
            <w:tcMar>
              <w:top w:w="0" w:type="dxa"/>
              <w:left w:w="108" w:type="dxa"/>
              <w:bottom w:w="0" w:type="dxa"/>
              <w:right w:w="108" w:type="dxa"/>
            </w:tcMar>
            <w:vAlign w:val="center"/>
          </w:tcPr>
          <w:p w:rsidR="002F3228" w:rsidRPr="00526D78" w:rsidRDefault="002F3228" w:rsidP="009E5A15">
            <w:pPr>
              <w:pStyle w:val="BodyTextIndent"/>
              <w:spacing w:after="0"/>
              <w:ind w:left="0" w:hanging="13"/>
              <w:rPr>
                <w:rFonts w:asciiTheme="minorHAnsi" w:hAnsiTheme="minorHAnsi"/>
                <w:b/>
                <w:bCs/>
                <w:sz w:val="22"/>
                <w:szCs w:val="22"/>
              </w:rPr>
            </w:pPr>
            <w:r w:rsidRPr="00526D78">
              <w:rPr>
                <w:rFonts w:asciiTheme="minorHAnsi" w:hAnsiTheme="minorHAnsi"/>
                <w:sz w:val="22"/>
                <w:szCs w:val="22"/>
              </w:rPr>
              <w:t>Regional or Non-Regional</w:t>
            </w:r>
          </w:p>
        </w:tc>
        <w:tc>
          <w:tcPr>
            <w:tcW w:w="2880" w:type="dxa"/>
            <w:tcMar>
              <w:top w:w="0" w:type="dxa"/>
              <w:left w:w="108" w:type="dxa"/>
              <w:bottom w:w="0" w:type="dxa"/>
              <w:right w:w="108" w:type="dxa"/>
            </w:tcMar>
            <w:vAlign w:val="center"/>
          </w:tcPr>
          <w:p w:rsidR="002F3228" w:rsidRPr="00526D78" w:rsidRDefault="007D1F9D" w:rsidP="007D1F9D">
            <w:pPr>
              <w:pStyle w:val="BodyTextIndent"/>
              <w:spacing w:after="0"/>
              <w:ind w:left="0"/>
              <w:jc w:val="center"/>
              <w:rPr>
                <w:rFonts w:asciiTheme="minorHAnsi" w:hAnsiTheme="minorHAnsi"/>
                <w:sz w:val="22"/>
                <w:szCs w:val="22"/>
              </w:rPr>
            </w:pPr>
            <w:r>
              <w:rPr>
                <w:rFonts w:asciiTheme="minorHAnsi" w:hAnsiTheme="minorHAnsi"/>
                <w:sz w:val="22"/>
                <w:szCs w:val="22"/>
              </w:rPr>
              <w:t>Non-Regional</w:t>
            </w:r>
          </w:p>
        </w:tc>
        <w:tc>
          <w:tcPr>
            <w:tcW w:w="3240" w:type="dxa"/>
            <w:shd w:val="clear" w:color="auto" w:fill="F2F2F2" w:themeFill="background1" w:themeFillShade="F2"/>
            <w:tcMar>
              <w:top w:w="0" w:type="dxa"/>
              <w:left w:w="108" w:type="dxa"/>
              <w:bottom w:w="0" w:type="dxa"/>
              <w:right w:w="108" w:type="dxa"/>
            </w:tcMar>
            <w:vAlign w:val="center"/>
          </w:tcPr>
          <w:p w:rsidR="002F3228" w:rsidRPr="006E60D8" w:rsidRDefault="00C34808" w:rsidP="006E60D8">
            <w:pPr>
              <w:pStyle w:val="BodyTextIndent"/>
              <w:spacing w:after="0"/>
              <w:ind w:left="0" w:hanging="13"/>
              <w:rPr>
                <w:rFonts w:asciiTheme="minorHAnsi" w:hAnsiTheme="minorHAnsi"/>
                <w:b/>
                <w:bCs/>
                <w:sz w:val="22"/>
                <w:szCs w:val="22"/>
              </w:rPr>
            </w:pPr>
            <w:r w:rsidRPr="00526D78">
              <w:rPr>
                <w:rFonts w:asciiTheme="minorHAnsi" w:hAnsiTheme="minorHAnsi"/>
                <w:sz w:val="22"/>
                <w:szCs w:val="22"/>
              </w:rPr>
              <w:t xml:space="preserve">Chartered </w:t>
            </w:r>
            <w:r w:rsidR="002F3228" w:rsidRPr="00526D78">
              <w:rPr>
                <w:rFonts w:asciiTheme="minorHAnsi" w:hAnsiTheme="minorHAnsi"/>
                <w:sz w:val="22"/>
                <w:szCs w:val="22"/>
              </w:rPr>
              <w:t xml:space="preserve">Districts in Region </w:t>
            </w:r>
          </w:p>
        </w:tc>
        <w:tc>
          <w:tcPr>
            <w:tcW w:w="1800" w:type="dxa"/>
            <w:tcMar>
              <w:top w:w="0" w:type="dxa"/>
              <w:left w:w="108" w:type="dxa"/>
              <w:bottom w:w="0" w:type="dxa"/>
              <w:right w:w="108" w:type="dxa"/>
            </w:tcMar>
            <w:vAlign w:val="center"/>
          </w:tcPr>
          <w:p w:rsidR="002F3228" w:rsidRPr="00526D78" w:rsidRDefault="007D1F9D" w:rsidP="007D1F9D">
            <w:pPr>
              <w:pStyle w:val="BodyTextIndent"/>
              <w:ind w:left="0"/>
              <w:jc w:val="center"/>
              <w:rPr>
                <w:rFonts w:asciiTheme="minorHAnsi" w:hAnsiTheme="minorHAnsi"/>
                <w:sz w:val="22"/>
                <w:szCs w:val="22"/>
              </w:rPr>
            </w:pPr>
            <w:r>
              <w:rPr>
                <w:rFonts w:asciiTheme="minorHAnsi" w:hAnsiTheme="minorHAnsi"/>
                <w:sz w:val="22"/>
                <w:szCs w:val="22"/>
              </w:rPr>
              <w:t>N/A</w:t>
            </w:r>
          </w:p>
        </w:tc>
      </w:tr>
      <w:tr w:rsidR="002F3228" w:rsidRPr="00526D78" w:rsidTr="006E60D8">
        <w:trPr>
          <w:trHeight w:val="249"/>
        </w:trPr>
        <w:tc>
          <w:tcPr>
            <w:tcW w:w="2520" w:type="dxa"/>
            <w:shd w:val="clear" w:color="auto" w:fill="F2F2F2" w:themeFill="background1" w:themeFillShade="F2"/>
            <w:tcMar>
              <w:top w:w="0" w:type="dxa"/>
              <w:left w:w="108" w:type="dxa"/>
              <w:bottom w:w="0" w:type="dxa"/>
              <w:right w:w="108" w:type="dxa"/>
            </w:tcMar>
            <w:vAlign w:val="center"/>
          </w:tcPr>
          <w:p w:rsidR="002F3228" w:rsidRPr="00526D78" w:rsidRDefault="002F3228" w:rsidP="009E5A15">
            <w:pPr>
              <w:pStyle w:val="BodyTextIndent"/>
              <w:spacing w:after="0"/>
              <w:ind w:left="0" w:hanging="13"/>
              <w:rPr>
                <w:rFonts w:asciiTheme="minorHAnsi" w:hAnsiTheme="minorHAnsi"/>
                <w:b/>
                <w:bCs/>
                <w:sz w:val="22"/>
                <w:szCs w:val="22"/>
              </w:rPr>
            </w:pPr>
            <w:r w:rsidRPr="00526D78">
              <w:rPr>
                <w:rFonts w:asciiTheme="minorHAnsi" w:hAnsiTheme="minorHAnsi"/>
                <w:sz w:val="22"/>
                <w:szCs w:val="22"/>
              </w:rPr>
              <w:t>Year Opened</w:t>
            </w:r>
          </w:p>
        </w:tc>
        <w:tc>
          <w:tcPr>
            <w:tcW w:w="2880" w:type="dxa"/>
            <w:tcMar>
              <w:top w:w="0" w:type="dxa"/>
              <w:left w:w="108" w:type="dxa"/>
              <w:bottom w:w="0" w:type="dxa"/>
              <w:right w:w="108" w:type="dxa"/>
            </w:tcMar>
            <w:vAlign w:val="center"/>
          </w:tcPr>
          <w:p w:rsidR="002F3228" w:rsidRPr="00526D78" w:rsidRDefault="007D1F9D" w:rsidP="007D1F9D">
            <w:pPr>
              <w:pStyle w:val="BodyTextIndent"/>
              <w:spacing w:after="0"/>
              <w:ind w:left="0"/>
              <w:jc w:val="center"/>
              <w:rPr>
                <w:rFonts w:asciiTheme="minorHAnsi" w:hAnsiTheme="minorHAnsi"/>
                <w:sz w:val="22"/>
                <w:szCs w:val="22"/>
              </w:rPr>
            </w:pPr>
            <w:r>
              <w:rPr>
                <w:rFonts w:asciiTheme="minorHAnsi" w:hAnsiTheme="minorHAnsi"/>
                <w:sz w:val="22"/>
                <w:szCs w:val="22"/>
              </w:rPr>
              <w:t>2006</w:t>
            </w:r>
          </w:p>
        </w:tc>
        <w:tc>
          <w:tcPr>
            <w:tcW w:w="3240" w:type="dxa"/>
            <w:shd w:val="clear" w:color="auto" w:fill="F2F2F2" w:themeFill="background1" w:themeFillShade="F2"/>
            <w:tcMar>
              <w:top w:w="0" w:type="dxa"/>
              <w:left w:w="108" w:type="dxa"/>
              <w:bottom w:w="0" w:type="dxa"/>
              <w:right w:w="108" w:type="dxa"/>
            </w:tcMar>
            <w:vAlign w:val="center"/>
          </w:tcPr>
          <w:p w:rsidR="002F3228" w:rsidRPr="006E60D8" w:rsidRDefault="002F3228" w:rsidP="006E60D8">
            <w:pPr>
              <w:pStyle w:val="BodyTextIndent"/>
              <w:spacing w:after="0"/>
              <w:ind w:left="0" w:hanging="13"/>
              <w:rPr>
                <w:rFonts w:asciiTheme="minorHAnsi" w:hAnsiTheme="minorHAnsi"/>
                <w:b/>
                <w:bCs/>
                <w:sz w:val="22"/>
                <w:szCs w:val="22"/>
              </w:rPr>
            </w:pPr>
            <w:r w:rsidRPr="00526D78">
              <w:rPr>
                <w:rFonts w:asciiTheme="minorHAnsi" w:hAnsiTheme="minorHAnsi"/>
                <w:sz w:val="22"/>
                <w:szCs w:val="22"/>
              </w:rPr>
              <w:t>Year(s) the Charter was Renewe</w:t>
            </w:r>
            <w:r w:rsidR="006E60D8">
              <w:rPr>
                <w:rFonts w:asciiTheme="minorHAnsi" w:hAnsiTheme="minorHAnsi"/>
                <w:sz w:val="22"/>
                <w:szCs w:val="22"/>
              </w:rPr>
              <w:t>d</w:t>
            </w:r>
          </w:p>
        </w:tc>
        <w:tc>
          <w:tcPr>
            <w:tcW w:w="1800" w:type="dxa"/>
            <w:tcMar>
              <w:top w:w="0" w:type="dxa"/>
              <w:left w:w="108" w:type="dxa"/>
              <w:bottom w:w="0" w:type="dxa"/>
              <w:right w:w="108" w:type="dxa"/>
            </w:tcMar>
            <w:vAlign w:val="center"/>
          </w:tcPr>
          <w:p w:rsidR="002F3228" w:rsidRPr="00526D78" w:rsidRDefault="007D1F9D" w:rsidP="007D1F9D">
            <w:pPr>
              <w:pStyle w:val="BodyTextIndent"/>
              <w:ind w:left="0"/>
              <w:jc w:val="center"/>
              <w:rPr>
                <w:rFonts w:asciiTheme="minorHAnsi" w:hAnsiTheme="minorHAnsi"/>
                <w:sz w:val="22"/>
                <w:szCs w:val="22"/>
              </w:rPr>
            </w:pPr>
            <w:r>
              <w:rPr>
                <w:rFonts w:asciiTheme="minorHAnsi" w:hAnsiTheme="minorHAnsi"/>
                <w:sz w:val="22"/>
                <w:szCs w:val="22"/>
              </w:rPr>
              <w:t>2011, 2016</w:t>
            </w:r>
          </w:p>
        </w:tc>
      </w:tr>
      <w:tr w:rsidR="002F3228" w:rsidRPr="00526D78" w:rsidTr="006E60D8">
        <w:trPr>
          <w:trHeight w:val="467"/>
        </w:trPr>
        <w:tc>
          <w:tcPr>
            <w:tcW w:w="2520" w:type="dxa"/>
            <w:shd w:val="clear" w:color="auto" w:fill="F2F2F2" w:themeFill="background1" w:themeFillShade="F2"/>
            <w:tcMar>
              <w:top w:w="0" w:type="dxa"/>
              <w:left w:w="108" w:type="dxa"/>
              <w:bottom w:w="0" w:type="dxa"/>
              <w:right w:w="108" w:type="dxa"/>
            </w:tcMar>
            <w:vAlign w:val="center"/>
          </w:tcPr>
          <w:p w:rsidR="002F3228" w:rsidRPr="00526D78" w:rsidRDefault="002F3228" w:rsidP="009E5A15">
            <w:pPr>
              <w:pStyle w:val="BodyTextIndent"/>
              <w:spacing w:after="0"/>
              <w:ind w:left="0" w:hanging="13"/>
              <w:rPr>
                <w:rFonts w:asciiTheme="minorHAnsi" w:hAnsiTheme="minorHAnsi"/>
                <w:b/>
                <w:bCs/>
                <w:sz w:val="22"/>
                <w:szCs w:val="22"/>
              </w:rPr>
            </w:pPr>
            <w:r w:rsidRPr="00526D78">
              <w:rPr>
                <w:rFonts w:asciiTheme="minorHAnsi" w:hAnsiTheme="minorHAnsi"/>
                <w:sz w:val="22"/>
                <w:szCs w:val="22"/>
              </w:rPr>
              <w:t>Maximum Enrollment</w:t>
            </w:r>
          </w:p>
        </w:tc>
        <w:tc>
          <w:tcPr>
            <w:tcW w:w="2880" w:type="dxa"/>
            <w:tcMar>
              <w:top w:w="0" w:type="dxa"/>
              <w:left w:w="108" w:type="dxa"/>
              <w:bottom w:w="0" w:type="dxa"/>
              <w:right w:w="108" w:type="dxa"/>
            </w:tcMar>
            <w:vAlign w:val="center"/>
          </w:tcPr>
          <w:p w:rsidR="002F3228" w:rsidRPr="00526D78" w:rsidRDefault="007D1F9D" w:rsidP="007D1F9D">
            <w:pPr>
              <w:pStyle w:val="BodyTextIndent"/>
              <w:spacing w:after="0"/>
              <w:ind w:left="0"/>
              <w:jc w:val="center"/>
              <w:rPr>
                <w:rFonts w:asciiTheme="minorHAnsi" w:hAnsiTheme="minorHAnsi"/>
                <w:sz w:val="22"/>
                <w:szCs w:val="22"/>
              </w:rPr>
            </w:pPr>
            <w:r>
              <w:rPr>
                <w:rFonts w:asciiTheme="minorHAnsi" w:hAnsiTheme="minorHAnsi"/>
                <w:sz w:val="22"/>
                <w:szCs w:val="22"/>
              </w:rPr>
              <w:t>360</w:t>
            </w:r>
          </w:p>
        </w:tc>
        <w:tc>
          <w:tcPr>
            <w:tcW w:w="3240" w:type="dxa"/>
            <w:shd w:val="clear" w:color="auto" w:fill="F2F2F2" w:themeFill="background1" w:themeFillShade="F2"/>
            <w:tcMar>
              <w:top w:w="0" w:type="dxa"/>
              <w:left w:w="108" w:type="dxa"/>
              <w:bottom w:w="0" w:type="dxa"/>
              <w:right w:w="108" w:type="dxa"/>
            </w:tcMar>
            <w:vAlign w:val="center"/>
          </w:tcPr>
          <w:p w:rsidR="002F3228" w:rsidRPr="006E60D8" w:rsidRDefault="002F3228" w:rsidP="006E60D8">
            <w:pPr>
              <w:pStyle w:val="BodyTextIndent"/>
              <w:spacing w:after="0"/>
              <w:ind w:left="0" w:hanging="13"/>
              <w:rPr>
                <w:rFonts w:asciiTheme="minorHAnsi" w:hAnsiTheme="minorHAnsi"/>
                <w:sz w:val="22"/>
                <w:szCs w:val="22"/>
              </w:rPr>
            </w:pPr>
            <w:r w:rsidRPr="00526D78">
              <w:rPr>
                <w:rFonts w:asciiTheme="minorHAnsi" w:hAnsiTheme="minorHAnsi"/>
                <w:sz w:val="22"/>
                <w:szCs w:val="22"/>
              </w:rPr>
              <w:t>Enrollment</w:t>
            </w:r>
            <w:r w:rsidR="00E32525" w:rsidRPr="00526D78">
              <w:rPr>
                <w:rFonts w:asciiTheme="minorHAnsi" w:hAnsiTheme="minorHAnsi"/>
                <w:sz w:val="22"/>
                <w:szCs w:val="22"/>
              </w:rPr>
              <w:t xml:space="preserve"> as of </w:t>
            </w:r>
            <w:r w:rsidR="006E60D8">
              <w:rPr>
                <w:rFonts w:asciiTheme="minorHAnsi" w:hAnsiTheme="minorHAnsi"/>
                <w:sz w:val="22"/>
                <w:szCs w:val="22"/>
              </w:rPr>
              <w:t>6/22/17</w:t>
            </w:r>
          </w:p>
        </w:tc>
        <w:tc>
          <w:tcPr>
            <w:tcW w:w="1800" w:type="dxa"/>
            <w:tcMar>
              <w:top w:w="0" w:type="dxa"/>
              <w:left w:w="108" w:type="dxa"/>
              <w:bottom w:w="0" w:type="dxa"/>
              <w:right w:w="108" w:type="dxa"/>
            </w:tcMar>
            <w:vAlign w:val="center"/>
          </w:tcPr>
          <w:p w:rsidR="002F3228" w:rsidRPr="00526D78" w:rsidRDefault="006E60D8" w:rsidP="007D1F9D">
            <w:pPr>
              <w:pStyle w:val="BodyTextIndent"/>
              <w:ind w:left="0"/>
              <w:jc w:val="center"/>
              <w:rPr>
                <w:rFonts w:asciiTheme="minorHAnsi" w:hAnsiTheme="minorHAnsi"/>
                <w:sz w:val="22"/>
                <w:szCs w:val="22"/>
              </w:rPr>
            </w:pPr>
            <w:r>
              <w:rPr>
                <w:rFonts w:asciiTheme="minorHAnsi" w:hAnsiTheme="minorHAnsi"/>
                <w:sz w:val="22"/>
                <w:szCs w:val="22"/>
              </w:rPr>
              <w:t>360</w:t>
            </w:r>
          </w:p>
        </w:tc>
      </w:tr>
      <w:tr w:rsidR="002F3228" w:rsidRPr="00526D78" w:rsidTr="006E60D8">
        <w:trPr>
          <w:trHeight w:val="446"/>
        </w:trPr>
        <w:tc>
          <w:tcPr>
            <w:tcW w:w="2520" w:type="dxa"/>
            <w:shd w:val="clear" w:color="auto" w:fill="F2F2F2" w:themeFill="background1" w:themeFillShade="F2"/>
            <w:tcMar>
              <w:top w:w="0" w:type="dxa"/>
              <w:left w:w="108" w:type="dxa"/>
              <w:bottom w:w="0" w:type="dxa"/>
              <w:right w:w="108" w:type="dxa"/>
            </w:tcMar>
            <w:vAlign w:val="center"/>
          </w:tcPr>
          <w:p w:rsidR="002F3228" w:rsidRPr="00526D78" w:rsidRDefault="002F3228" w:rsidP="009E5A15">
            <w:pPr>
              <w:pStyle w:val="BodyTextIndent"/>
              <w:spacing w:after="0"/>
              <w:ind w:left="0" w:hanging="13"/>
              <w:rPr>
                <w:rFonts w:asciiTheme="minorHAnsi" w:hAnsiTheme="minorHAnsi"/>
                <w:b/>
                <w:bCs/>
                <w:sz w:val="22"/>
                <w:szCs w:val="22"/>
              </w:rPr>
            </w:pPr>
            <w:r w:rsidRPr="00526D78">
              <w:rPr>
                <w:rFonts w:asciiTheme="minorHAnsi" w:hAnsiTheme="minorHAnsi"/>
                <w:sz w:val="22"/>
                <w:szCs w:val="22"/>
              </w:rPr>
              <w:t>Chartered Grade Span</w:t>
            </w:r>
            <w:r w:rsidRPr="00526D78" w:rsidDel="009E6B3C">
              <w:rPr>
                <w:rFonts w:asciiTheme="minorHAnsi" w:hAnsiTheme="minorHAnsi"/>
                <w:sz w:val="22"/>
                <w:szCs w:val="22"/>
              </w:rPr>
              <w:t xml:space="preserve"> </w:t>
            </w:r>
          </w:p>
        </w:tc>
        <w:tc>
          <w:tcPr>
            <w:tcW w:w="2880" w:type="dxa"/>
            <w:tcMar>
              <w:top w:w="0" w:type="dxa"/>
              <w:left w:w="108" w:type="dxa"/>
              <w:bottom w:w="0" w:type="dxa"/>
              <w:right w:w="108" w:type="dxa"/>
            </w:tcMar>
            <w:vAlign w:val="center"/>
          </w:tcPr>
          <w:p w:rsidR="002F3228" w:rsidRPr="00526D78" w:rsidRDefault="007D1F9D" w:rsidP="007D1F9D">
            <w:pPr>
              <w:pStyle w:val="BodyTextIndent"/>
              <w:spacing w:after="0"/>
              <w:ind w:left="0"/>
              <w:jc w:val="center"/>
              <w:rPr>
                <w:rFonts w:asciiTheme="minorHAnsi" w:hAnsiTheme="minorHAnsi"/>
                <w:sz w:val="22"/>
                <w:szCs w:val="22"/>
              </w:rPr>
            </w:pPr>
            <w:r>
              <w:rPr>
                <w:rFonts w:asciiTheme="minorHAnsi" w:hAnsiTheme="minorHAnsi"/>
                <w:sz w:val="22"/>
                <w:szCs w:val="22"/>
              </w:rPr>
              <w:t>K-5</w:t>
            </w:r>
          </w:p>
        </w:tc>
        <w:tc>
          <w:tcPr>
            <w:tcW w:w="3240" w:type="dxa"/>
            <w:shd w:val="clear" w:color="auto" w:fill="F2F2F2" w:themeFill="background1" w:themeFillShade="F2"/>
            <w:tcMar>
              <w:top w:w="0" w:type="dxa"/>
              <w:left w:w="108" w:type="dxa"/>
              <w:bottom w:w="0" w:type="dxa"/>
              <w:right w:w="108" w:type="dxa"/>
            </w:tcMar>
            <w:vAlign w:val="center"/>
          </w:tcPr>
          <w:p w:rsidR="002F3228" w:rsidRPr="00526D78" w:rsidRDefault="002F3228" w:rsidP="009E5A15">
            <w:pPr>
              <w:pStyle w:val="BodyTextIndent"/>
              <w:spacing w:after="0"/>
              <w:ind w:left="0" w:hanging="13"/>
              <w:rPr>
                <w:rFonts w:asciiTheme="minorHAnsi" w:hAnsiTheme="minorHAnsi"/>
                <w:b/>
                <w:bCs/>
                <w:sz w:val="22"/>
                <w:szCs w:val="22"/>
              </w:rPr>
            </w:pPr>
            <w:r w:rsidRPr="00526D78">
              <w:rPr>
                <w:rFonts w:asciiTheme="minorHAnsi" w:hAnsiTheme="minorHAnsi"/>
                <w:sz w:val="22"/>
                <w:szCs w:val="22"/>
              </w:rPr>
              <w:t>Current Grade Span</w:t>
            </w:r>
          </w:p>
        </w:tc>
        <w:tc>
          <w:tcPr>
            <w:tcW w:w="1800" w:type="dxa"/>
            <w:tcMar>
              <w:top w:w="0" w:type="dxa"/>
              <w:left w:w="108" w:type="dxa"/>
              <w:bottom w:w="0" w:type="dxa"/>
              <w:right w:w="108" w:type="dxa"/>
            </w:tcMar>
            <w:vAlign w:val="center"/>
          </w:tcPr>
          <w:p w:rsidR="002F3228" w:rsidRPr="00526D78" w:rsidRDefault="007D1F9D" w:rsidP="007D1F9D">
            <w:pPr>
              <w:pStyle w:val="BodyTextIndent"/>
              <w:ind w:left="0"/>
              <w:jc w:val="center"/>
              <w:rPr>
                <w:rFonts w:asciiTheme="minorHAnsi" w:hAnsiTheme="minorHAnsi"/>
                <w:sz w:val="22"/>
                <w:szCs w:val="22"/>
              </w:rPr>
            </w:pPr>
            <w:r>
              <w:rPr>
                <w:rFonts w:asciiTheme="minorHAnsi" w:hAnsiTheme="minorHAnsi"/>
                <w:sz w:val="22"/>
                <w:szCs w:val="22"/>
              </w:rPr>
              <w:t>K-5</w:t>
            </w:r>
          </w:p>
        </w:tc>
      </w:tr>
      <w:tr w:rsidR="002F3228" w:rsidRPr="00526D78" w:rsidTr="006E60D8">
        <w:trPr>
          <w:trHeight w:val="446"/>
        </w:trPr>
        <w:tc>
          <w:tcPr>
            <w:tcW w:w="2520" w:type="dxa"/>
            <w:shd w:val="clear" w:color="auto" w:fill="F2F2F2" w:themeFill="background1" w:themeFillShade="F2"/>
            <w:tcMar>
              <w:top w:w="0" w:type="dxa"/>
              <w:left w:w="108" w:type="dxa"/>
              <w:bottom w:w="0" w:type="dxa"/>
              <w:right w:w="108" w:type="dxa"/>
            </w:tcMar>
            <w:vAlign w:val="center"/>
          </w:tcPr>
          <w:p w:rsidR="002F3228" w:rsidRPr="00526D78" w:rsidRDefault="00E32525" w:rsidP="0029210E">
            <w:pPr>
              <w:pStyle w:val="BodyTextIndent"/>
              <w:spacing w:after="0"/>
              <w:ind w:left="0" w:hanging="13"/>
              <w:rPr>
                <w:rFonts w:asciiTheme="minorHAnsi" w:hAnsiTheme="minorHAnsi"/>
                <w:b/>
                <w:bCs/>
                <w:sz w:val="22"/>
                <w:szCs w:val="22"/>
              </w:rPr>
            </w:pPr>
            <w:r w:rsidRPr="00526D78">
              <w:rPr>
                <w:rFonts w:asciiTheme="minorHAnsi" w:hAnsiTheme="minorHAnsi"/>
                <w:sz w:val="22"/>
                <w:szCs w:val="22"/>
              </w:rPr>
              <w:t>Number</w:t>
            </w:r>
            <w:r w:rsidR="002F3228" w:rsidRPr="00526D78">
              <w:rPr>
                <w:rFonts w:asciiTheme="minorHAnsi" w:hAnsiTheme="minorHAnsi"/>
                <w:sz w:val="22"/>
                <w:szCs w:val="22"/>
              </w:rPr>
              <w:t xml:space="preserve"> of Instructional Days per </w:t>
            </w:r>
            <w:r w:rsidRPr="00526D78">
              <w:rPr>
                <w:rFonts w:asciiTheme="minorHAnsi" w:hAnsiTheme="minorHAnsi"/>
                <w:sz w:val="22"/>
                <w:szCs w:val="22"/>
              </w:rPr>
              <w:t>S</w:t>
            </w:r>
            <w:r w:rsidR="002F3228" w:rsidRPr="00526D78">
              <w:rPr>
                <w:rFonts w:asciiTheme="minorHAnsi" w:hAnsiTheme="minorHAnsi"/>
                <w:sz w:val="22"/>
                <w:szCs w:val="22"/>
              </w:rPr>
              <w:t xml:space="preserve">chool </w:t>
            </w:r>
            <w:r w:rsidRPr="00526D78">
              <w:rPr>
                <w:rFonts w:asciiTheme="minorHAnsi" w:hAnsiTheme="minorHAnsi"/>
                <w:sz w:val="22"/>
                <w:szCs w:val="22"/>
              </w:rPr>
              <w:t>Y</w:t>
            </w:r>
            <w:r w:rsidR="002F3228" w:rsidRPr="00526D78">
              <w:rPr>
                <w:rFonts w:asciiTheme="minorHAnsi" w:hAnsiTheme="minorHAnsi"/>
                <w:sz w:val="22"/>
                <w:szCs w:val="22"/>
              </w:rPr>
              <w:t>ear</w:t>
            </w:r>
          </w:p>
        </w:tc>
        <w:tc>
          <w:tcPr>
            <w:tcW w:w="2880" w:type="dxa"/>
            <w:tcMar>
              <w:top w:w="0" w:type="dxa"/>
              <w:left w:w="108" w:type="dxa"/>
              <w:bottom w:w="0" w:type="dxa"/>
              <w:right w:w="108" w:type="dxa"/>
            </w:tcMar>
            <w:vAlign w:val="center"/>
          </w:tcPr>
          <w:p w:rsidR="002F3228" w:rsidRPr="00211F92" w:rsidRDefault="007D1F9D" w:rsidP="007D1F9D">
            <w:pPr>
              <w:pStyle w:val="BodyTextIndent"/>
              <w:spacing w:after="0"/>
              <w:ind w:left="0"/>
              <w:jc w:val="center"/>
              <w:rPr>
                <w:rFonts w:asciiTheme="minorHAnsi" w:hAnsiTheme="minorHAnsi"/>
                <w:sz w:val="22"/>
                <w:szCs w:val="22"/>
              </w:rPr>
            </w:pPr>
            <w:r w:rsidRPr="00211F92">
              <w:rPr>
                <w:rFonts w:asciiTheme="minorHAnsi" w:hAnsiTheme="minorHAnsi"/>
                <w:sz w:val="22"/>
                <w:szCs w:val="22"/>
              </w:rPr>
              <w:t>184</w:t>
            </w:r>
          </w:p>
        </w:tc>
        <w:tc>
          <w:tcPr>
            <w:tcW w:w="3240" w:type="dxa"/>
            <w:shd w:val="clear" w:color="auto" w:fill="F2F2F2" w:themeFill="background1" w:themeFillShade="F2"/>
            <w:tcMar>
              <w:top w:w="0" w:type="dxa"/>
              <w:left w:w="108" w:type="dxa"/>
              <w:bottom w:w="0" w:type="dxa"/>
              <w:right w:w="108" w:type="dxa"/>
            </w:tcMar>
            <w:vAlign w:val="center"/>
          </w:tcPr>
          <w:p w:rsidR="006E60D8" w:rsidRDefault="002F3228" w:rsidP="00943289">
            <w:pPr>
              <w:pStyle w:val="BodyTextIndent"/>
              <w:spacing w:after="0"/>
              <w:ind w:left="0" w:hanging="13"/>
              <w:rPr>
                <w:rFonts w:asciiTheme="minorHAnsi" w:hAnsiTheme="minorHAnsi"/>
                <w:sz w:val="22"/>
                <w:szCs w:val="22"/>
              </w:rPr>
            </w:pPr>
            <w:r w:rsidRPr="00526D78">
              <w:rPr>
                <w:rFonts w:asciiTheme="minorHAnsi" w:hAnsiTheme="minorHAnsi"/>
                <w:sz w:val="22"/>
                <w:szCs w:val="22"/>
              </w:rPr>
              <w:t>Students on Waitlist</w:t>
            </w:r>
            <w:r w:rsidR="00E32525" w:rsidRPr="00526D78">
              <w:rPr>
                <w:rFonts w:asciiTheme="minorHAnsi" w:hAnsiTheme="minorHAnsi"/>
                <w:sz w:val="22"/>
                <w:szCs w:val="22"/>
              </w:rPr>
              <w:t xml:space="preserve"> as of </w:t>
            </w:r>
          </w:p>
          <w:p w:rsidR="002F3228" w:rsidRPr="00526D78" w:rsidRDefault="00902543" w:rsidP="00943289">
            <w:pPr>
              <w:pStyle w:val="BodyTextIndent"/>
              <w:spacing w:after="0"/>
              <w:ind w:left="0" w:hanging="13"/>
              <w:rPr>
                <w:rFonts w:asciiTheme="minorHAnsi" w:hAnsiTheme="minorHAnsi"/>
                <w:bCs/>
                <w:sz w:val="22"/>
                <w:szCs w:val="22"/>
              </w:rPr>
            </w:pPr>
            <w:r>
              <w:rPr>
                <w:rFonts w:asciiTheme="minorHAnsi" w:hAnsiTheme="minorHAnsi"/>
                <w:sz w:val="22"/>
                <w:szCs w:val="22"/>
              </w:rPr>
              <w:t>7/26/17</w:t>
            </w:r>
          </w:p>
        </w:tc>
        <w:tc>
          <w:tcPr>
            <w:tcW w:w="1800" w:type="dxa"/>
            <w:tcMar>
              <w:top w:w="0" w:type="dxa"/>
              <w:left w:w="108" w:type="dxa"/>
              <w:bottom w:w="0" w:type="dxa"/>
              <w:right w:w="108" w:type="dxa"/>
            </w:tcMar>
            <w:vAlign w:val="center"/>
          </w:tcPr>
          <w:p w:rsidR="002F3228" w:rsidRPr="00526D78" w:rsidRDefault="00902543" w:rsidP="007D1F9D">
            <w:pPr>
              <w:pStyle w:val="BodyTextIndent"/>
              <w:ind w:left="0"/>
              <w:jc w:val="center"/>
              <w:rPr>
                <w:rFonts w:asciiTheme="minorHAnsi" w:hAnsiTheme="minorHAnsi"/>
                <w:sz w:val="22"/>
                <w:szCs w:val="22"/>
              </w:rPr>
            </w:pPr>
            <w:r>
              <w:rPr>
                <w:rFonts w:asciiTheme="minorHAnsi" w:hAnsiTheme="minorHAnsi"/>
                <w:sz w:val="22"/>
                <w:szCs w:val="22"/>
              </w:rPr>
              <w:t>186</w:t>
            </w:r>
          </w:p>
        </w:tc>
      </w:tr>
      <w:tr w:rsidR="002F3228" w:rsidRPr="00526D78" w:rsidTr="006E60D8">
        <w:trPr>
          <w:trHeight w:val="446"/>
        </w:trPr>
        <w:tc>
          <w:tcPr>
            <w:tcW w:w="2520" w:type="dxa"/>
            <w:shd w:val="clear" w:color="auto" w:fill="F2F2F2" w:themeFill="background1" w:themeFillShade="F2"/>
            <w:tcMar>
              <w:top w:w="0" w:type="dxa"/>
              <w:left w:w="108" w:type="dxa"/>
              <w:bottom w:w="0" w:type="dxa"/>
              <w:right w:w="108" w:type="dxa"/>
            </w:tcMar>
          </w:tcPr>
          <w:p w:rsidR="002F3228" w:rsidRPr="00526D78" w:rsidRDefault="002F3228" w:rsidP="009E5A15">
            <w:pPr>
              <w:pStyle w:val="BodyTextIndent"/>
              <w:spacing w:before="120"/>
              <w:ind w:left="0" w:hanging="13"/>
              <w:rPr>
                <w:rFonts w:asciiTheme="minorHAnsi" w:hAnsiTheme="minorHAnsi"/>
                <w:sz w:val="22"/>
                <w:szCs w:val="22"/>
              </w:rPr>
            </w:pPr>
            <w:r w:rsidRPr="00526D78">
              <w:rPr>
                <w:rFonts w:asciiTheme="minorHAnsi" w:hAnsiTheme="minorHAnsi"/>
                <w:sz w:val="22"/>
                <w:szCs w:val="22"/>
              </w:rPr>
              <w:t>School Hours</w:t>
            </w:r>
          </w:p>
        </w:tc>
        <w:tc>
          <w:tcPr>
            <w:tcW w:w="2880" w:type="dxa"/>
            <w:tcMar>
              <w:top w:w="0" w:type="dxa"/>
              <w:left w:w="108" w:type="dxa"/>
              <w:bottom w:w="0" w:type="dxa"/>
              <w:right w:w="108" w:type="dxa"/>
            </w:tcMar>
            <w:vAlign w:val="center"/>
          </w:tcPr>
          <w:p w:rsidR="007D1F9D" w:rsidRPr="00211F92" w:rsidRDefault="006E60D8" w:rsidP="006E60D8">
            <w:pPr>
              <w:pStyle w:val="BodyTextIndent"/>
              <w:spacing w:after="0"/>
              <w:ind w:left="0"/>
              <w:jc w:val="right"/>
              <w:rPr>
                <w:rFonts w:ascii="Arial" w:hAnsi="Arial" w:cs="Arial"/>
              </w:rPr>
            </w:pPr>
            <w:r>
              <w:rPr>
                <w:rFonts w:ascii="Arial" w:hAnsi="Arial" w:cs="Arial"/>
              </w:rPr>
              <w:t xml:space="preserve"> </w:t>
            </w:r>
            <w:r w:rsidR="007D1F9D" w:rsidRPr="00211F92">
              <w:rPr>
                <w:rFonts w:ascii="Arial" w:hAnsi="Arial" w:cs="Arial"/>
              </w:rPr>
              <w:t>Mon/Weds/Thurs/Fri: 8:30-3:45</w:t>
            </w:r>
          </w:p>
          <w:p w:rsidR="002F3228" w:rsidRPr="00211F92" w:rsidRDefault="007D1F9D" w:rsidP="006E60D8">
            <w:pPr>
              <w:pStyle w:val="BodyTextIndent"/>
              <w:spacing w:after="0"/>
              <w:ind w:left="0"/>
              <w:rPr>
                <w:rFonts w:asciiTheme="minorHAnsi" w:hAnsiTheme="minorHAnsi"/>
                <w:sz w:val="22"/>
                <w:szCs w:val="22"/>
              </w:rPr>
            </w:pPr>
            <w:r w:rsidRPr="00211F92">
              <w:rPr>
                <w:rFonts w:ascii="Arial" w:hAnsi="Arial" w:cs="Arial"/>
              </w:rPr>
              <w:t xml:space="preserve">   Tues: 8:30-2:00</w:t>
            </w:r>
          </w:p>
        </w:tc>
        <w:tc>
          <w:tcPr>
            <w:tcW w:w="3240" w:type="dxa"/>
            <w:shd w:val="clear" w:color="auto" w:fill="F2F2F2" w:themeFill="background1" w:themeFillShade="F2"/>
            <w:tcMar>
              <w:top w:w="0" w:type="dxa"/>
              <w:left w:w="108" w:type="dxa"/>
              <w:bottom w:w="0" w:type="dxa"/>
              <w:right w:w="108" w:type="dxa"/>
            </w:tcMar>
            <w:vAlign w:val="center"/>
          </w:tcPr>
          <w:p w:rsidR="002F3228" w:rsidRPr="00526D78" w:rsidRDefault="002F3228" w:rsidP="009E5A15">
            <w:pPr>
              <w:pStyle w:val="BodyTextIndent"/>
              <w:ind w:left="0" w:hanging="13"/>
              <w:rPr>
                <w:rFonts w:asciiTheme="minorHAnsi" w:hAnsiTheme="minorHAnsi"/>
                <w:sz w:val="22"/>
                <w:szCs w:val="22"/>
              </w:rPr>
            </w:pPr>
            <w:r w:rsidRPr="00526D78">
              <w:rPr>
                <w:rFonts w:asciiTheme="minorHAnsi" w:hAnsiTheme="minorHAnsi"/>
                <w:sz w:val="22"/>
                <w:szCs w:val="22"/>
              </w:rPr>
              <w:t>Age of School</w:t>
            </w:r>
            <w:r w:rsidR="00861705" w:rsidRPr="00526D78">
              <w:rPr>
                <w:rFonts w:asciiTheme="minorHAnsi" w:hAnsiTheme="minorHAnsi"/>
                <w:sz w:val="22"/>
                <w:szCs w:val="22"/>
              </w:rPr>
              <w:t xml:space="preserve"> as of 2016-</w:t>
            </w:r>
            <w:r w:rsidR="006E5D07" w:rsidRPr="00526D78">
              <w:rPr>
                <w:rFonts w:asciiTheme="minorHAnsi" w:hAnsiTheme="minorHAnsi"/>
                <w:sz w:val="22"/>
                <w:szCs w:val="22"/>
              </w:rPr>
              <w:t>20</w:t>
            </w:r>
            <w:r w:rsidR="00861705" w:rsidRPr="00526D78">
              <w:rPr>
                <w:rFonts w:asciiTheme="minorHAnsi" w:hAnsiTheme="minorHAnsi"/>
                <w:sz w:val="22"/>
                <w:szCs w:val="22"/>
              </w:rPr>
              <w:t>17 School Year</w:t>
            </w:r>
          </w:p>
        </w:tc>
        <w:tc>
          <w:tcPr>
            <w:tcW w:w="1800" w:type="dxa"/>
            <w:shd w:val="clear" w:color="auto" w:fill="auto"/>
            <w:vAlign w:val="center"/>
          </w:tcPr>
          <w:p w:rsidR="002F3228" w:rsidRPr="00526D78" w:rsidRDefault="007D1F9D" w:rsidP="007D1F9D">
            <w:pPr>
              <w:pStyle w:val="BodyTextIndent"/>
              <w:ind w:left="0"/>
              <w:jc w:val="center"/>
              <w:rPr>
                <w:rFonts w:asciiTheme="minorHAnsi" w:hAnsiTheme="minorHAnsi"/>
                <w:sz w:val="22"/>
                <w:szCs w:val="22"/>
              </w:rPr>
            </w:pPr>
            <w:r>
              <w:rPr>
                <w:rFonts w:asciiTheme="minorHAnsi" w:hAnsiTheme="minorHAnsi"/>
                <w:sz w:val="22"/>
                <w:szCs w:val="22"/>
              </w:rPr>
              <w:t>11 years</w:t>
            </w:r>
          </w:p>
        </w:tc>
      </w:tr>
      <w:tr w:rsidR="002F3228" w:rsidRPr="00526D78" w:rsidTr="006E60D8">
        <w:trPr>
          <w:trHeight w:val="791"/>
        </w:trPr>
        <w:tc>
          <w:tcPr>
            <w:tcW w:w="10440" w:type="dxa"/>
            <w:gridSpan w:val="4"/>
            <w:shd w:val="clear" w:color="auto" w:fill="F2F2F2" w:themeFill="background1" w:themeFillShade="F2"/>
            <w:tcMar>
              <w:top w:w="0" w:type="dxa"/>
              <w:left w:w="108" w:type="dxa"/>
              <w:bottom w:w="0" w:type="dxa"/>
              <w:right w:w="108" w:type="dxa"/>
            </w:tcMar>
          </w:tcPr>
          <w:p w:rsidR="002F3228" w:rsidRPr="006E60D8" w:rsidRDefault="002F3228" w:rsidP="009E5A15">
            <w:pPr>
              <w:pStyle w:val="BodyTextIndent"/>
              <w:ind w:left="-18" w:hanging="13"/>
              <w:rPr>
                <w:rFonts w:asciiTheme="minorHAnsi" w:hAnsiTheme="minorHAnsi"/>
                <w:b/>
                <w:sz w:val="22"/>
                <w:szCs w:val="22"/>
                <w:u w:val="single"/>
              </w:rPr>
            </w:pPr>
            <w:r w:rsidRPr="006E60D8">
              <w:rPr>
                <w:rFonts w:asciiTheme="minorHAnsi" w:hAnsiTheme="minorHAnsi"/>
                <w:b/>
                <w:sz w:val="22"/>
                <w:szCs w:val="22"/>
                <w:u w:val="single"/>
              </w:rPr>
              <w:t>Mission Statement</w:t>
            </w:r>
          </w:p>
          <w:p w:rsidR="007D1F9D" w:rsidRPr="00480FA1" w:rsidRDefault="007D1F9D" w:rsidP="007D1F9D">
            <w:pPr>
              <w:rPr>
                <w:rFonts w:ascii="Arial" w:hAnsi="Arial" w:cs="Arial"/>
                <w:sz w:val="20"/>
                <w:szCs w:val="20"/>
              </w:rPr>
            </w:pPr>
            <w:r w:rsidRPr="00480FA1">
              <w:rPr>
                <w:rFonts w:ascii="Arial" w:hAnsi="Arial" w:cs="Arial"/>
                <w:i/>
                <w:sz w:val="20"/>
                <w:szCs w:val="20"/>
              </w:rPr>
              <w:t>“Intelligence plus character – that is the goal of true education.”</w:t>
            </w:r>
            <w:r w:rsidRPr="00480FA1">
              <w:rPr>
                <w:rFonts w:ascii="Arial" w:hAnsi="Arial" w:cs="Arial"/>
                <w:sz w:val="20"/>
                <w:szCs w:val="20"/>
              </w:rPr>
              <w:t xml:space="preserve"> Dr. Martin Luther King, Jr.</w:t>
            </w:r>
          </w:p>
          <w:p w:rsidR="007D1F9D" w:rsidRPr="006E117E" w:rsidRDefault="007D1F9D" w:rsidP="006E117E">
            <w:pPr>
              <w:rPr>
                <w:rFonts w:ascii="Arial" w:hAnsi="Arial" w:cs="Arial"/>
                <w:sz w:val="20"/>
                <w:szCs w:val="20"/>
              </w:rPr>
            </w:pPr>
            <w:r w:rsidRPr="00480FA1">
              <w:rPr>
                <w:rFonts w:ascii="Arial" w:hAnsi="Arial" w:cs="Arial"/>
                <w:sz w:val="20"/>
                <w:szCs w:val="20"/>
              </w:rPr>
              <w:t>Martin Luther King, Jr. Charter School of Excellence prepares kindergarten through 5th grade students of Springfield for academic success and engaged citizenship through insistence on rigorous, challenging work. The school incorporates Dr. King’s commitment to the highest standards in scholarship, civic participation, and the ideal of the beloved community.</w:t>
            </w:r>
          </w:p>
        </w:tc>
      </w:tr>
    </w:tbl>
    <w:p w:rsidR="002F3228" w:rsidRPr="00526D78" w:rsidRDefault="002F3228" w:rsidP="00504DD5">
      <w:pPr>
        <w:rPr>
          <w:rFonts w:asciiTheme="minorHAnsi" w:hAnsiTheme="minorHAnsi"/>
          <w:sz w:val="22"/>
          <w:szCs w:val="22"/>
        </w:rPr>
      </w:pPr>
    </w:p>
    <w:p w:rsidR="003326BC" w:rsidRDefault="00205321" w:rsidP="00176637">
      <w:pPr>
        <w:pStyle w:val="Heading1"/>
        <w:rPr>
          <w:rFonts w:asciiTheme="minorHAnsi" w:hAnsiTheme="minorHAnsi"/>
          <w:sz w:val="22"/>
          <w:szCs w:val="22"/>
        </w:rPr>
      </w:pPr>
      <w:bookmarkStart w:id="1" w:name="_Toc489261317"/>
      <w:r w:rsidRPr="007D1F9D">
        <w:t>Letter from the Chair of the Board of Trustees</w:t>
      </w:r>
      <w:bookmarkEnd w:id="1"/>
      <w:r w:rsidRPr="007D1F9D">
        <w:t xml:space="preserve"> </w:t>
      </w:r>
    </w:p>
    <w:p w:rsidR="00FA59E8" w:rsidRPr="00176637" w:rsidRDefault="00FA59E8" w:rsidP="00FA59E8">
      <w:pPr>
        <w:pStyle w:val="CommentText"/>
        <w:rPr>
          <w:rFonts w:ascii="Calibri" w:hAnsi="Calibri" w:cs="Calibri"/>
          <w:b/>
          <w:sz w:val="22"/>
          <w:szCs w:val="22"/>
        </w:rPr>
      </w:pPr>
    </w:p>
    <w:p w:rsidR="00176637" w:rsidRPr="00176637" w:rsidRDefault="00176637" w:rsidP="00176637">
      <w:pPr>
        <w:pStyle w:val="CommentText"/>
        <w:rPr>
          <w:rFonts w:ascii="Calibri" w:eastAsia="Calibri" w:hAnsi="Calibri" w:cs="Calibri"/>
          <w:sz w:val="22"/>
          <w:szCs w:val="22"/>
          <w:lang w:eastAsia="en-US"/>
        </w:rPr>
      </w:pPr>
      <w:r w:rsidRPr="00176637">
        <w:rPr>
          <w:rFonts w:ascii="Calibri" w:eastAsia="Calibri" w:hAnsi="Calibri" w:cs="Calibri"/>
          <w:sz w:val="22"/>
          <w:szCs w:val="22"/>
          <w:lang w:eastAsia="en-US"/>
        </w:rPr>
        <w:t xml:space="preserve">Acting Commissioner Jeff </w:t>
      </w:r>
      <w:proofErr w:type="spellStart"/>
      <w:r w:rsidRPr="00176637">
        <w:rPr>
          <w:rFonts w:ascii="Calibri" w:eastAsia="Calibri" w:hAnsi="Calibri" w:cs="Calibri"/>
          <w:sz w:val="22"/>
          <w:szCs w:val="22"/>
          <w:lang w:eastAsia="en-US"/>
        </w:rPr>
        <w:t>Wulfson</w:t>
      </w:r>
      <w:proofErr w:type="spellEnd"/>
    </w:p>
    <w:p w:rsidR="00176637" w:rsidRPr="00176637" w:rsidRDefault="00176637" w:rsidP="00176637">
      <w:pPr>
        <w:rPr>
          <w:rFonts w:ascii="Calibri" w:eastAsia="Calibri" w:hAnsi="Calibri" w:cs="Calibri"/>
          <w:sz w:val="22"/>
          <w:szCs w:val="22"/>
          <w:lang w:eastAsia="en-US"/>
        </w:rPr>
      </w:pPr>
      <w:r w:rsidRPr="00176637">
        <w:rPr>
          <w:rFonts w:ascii="Calibri" w:eastAsia="Calibri" w:hAnsi="Calibri" w:cs="Calibri"/>
          <w:sz w:val="22"/>
          <w:szCs w:val="22"/>
          <w:lang w:eastAsia="en-US"/>
        </w:rPr>
        <w:t xml:space="preserve">Massachusetts Department of Elementary and Secondary Education </w:t>
      </w:r>
    </w:p>
    <w:p w:rsidR="00176637" w:rsidRPr="00176637" w:rsidRDefault="00176637" w:rsidP="00176637">
      <w:pPr>
        <w:rPr>
          <w:rFonts w:ascii="Calibri" w:eastAsia="Calibri" w:hAnsi="Calibri" w:cs="Calibri"/>
          <w:sz w:val="22"/>
          <w:szCs w:val="22"/>
          <w:lang w:eastAsia="en-US"/>
        </w:rPr>
      </w:pPr>
      <w:r w:rsidRPr="00176637">
        <w:rPr>
          <w:rFonts w:ascii="Calibri" w:eastAsia="Calibri" w:hAnsi="Calibri" w:cs="Calibri"/>
          <w:sz w:val="22"/>
          <w:szCs w:val="22"/>
          <w:lang w:eastAsia="en-US"/>
        </w:rPr>
        <w:t>75 Pleasant Street</w:t>
      </w:r>
    </w:p>
    <w:p w:rsidR="00176637" w:rsidRPr="00176637" w:rsidRDefault="00176637" w:rsidP="00176637">
      <w:pPr>
        <w:rPr>
          <w:rFonts w:ascii="Calibri" w:eastAsia="Calibri" w:hAnsi="Calibri" w:cs="Calibri"/>
          <w:sz w:val="22"/>
          <w:szCs w:val="22"/>
          <w:lang w:eastAsia="en-US"/>
        </w:rPr>
      </w:pPr>
      <w:r w:rsidRPr="00176637">
        <w:rPr>
          <w:rFonts w:ascii="Calibri" w:eastAsia="Calibri" w:hAnsi="Calibri" w:cs="Calibri"/>
          <w:sz w:val="22"/>
          <w:szCs w:val="22"/>
          <w:lang w:eastAsia="en-US"/>
        </w:rPr>
        <w:t>Malden, MA 02148-5023</w:t>
      </w:r>
    </w:p>
    <w:p w:rsidR="00176637" w:rsidRPr="00176637" w:rsidRDefault="00176637" w:rsidP="00176637">
      <w:pPr>
        <w:rPr>
          <w:rFonts w:ascii="Calibri" w:eastAsia="Calibri" w:hAnsi="Calibri" w:cs="Calibri"/>
          <w:sz w:val="22"/>
          <w:szCs w:val="22"/>
          <w:lang w:eastAsia="en-US"/>
        </w:rPr>
      </w:pPr>
    </w:p>
    <w:p w:rsidR="00176637" w:rsidRDefault="00176637" w:rsidP="00176637">
      <w:pPr>
        <w:rPr>
          <w:rFonts w:ascii="Calibri" w:eastAsia="Calibri" w:hAnsi="Calibri" w:cs="Calibri"/>
          <w:sz w:val="22"/>
          <w:szCs w:val="22"/>
          <w:lang w:eastAsia="en-US"/>
        </w:rPr>
      </w:pPr>
      <w:r w:rsidRPr="00176637">
        <w:rPr>
          <w:rFonts w:ascii="Calibri" w:eastAsia="Calibri" w:hAnsi="Calibri" w:cs="Calibri"/>
          <w:sz w:val="22"/>
          <w:szCs w:val="22"/>
          <w:lang w:eastAsia="en-US"/>
        </w:rPr>
        <w:t xml:space="preserve">Dear Commissioner </w:t>
      </w:r>
      <w:proofErr w:type="spellStart"/>
      <w:r w:rsidRPr="00176637">
        <w:rPr>
          <w:rFonts w:ascii="Calibri" w:eastAsia="Calibri" w:hAnsi="Calibri" w:cs="Calibri"/>
          <w:sz w:val="22"/>
          <w:szCs w:val="22"/>
          <w:lang w:eastAsia="en-US"/>
        </w:rPr>
        <w:t>Wulfson</w:t>
      </w:r>
      <w:proofErr w:type="spellEnd"/>
      <w:r w:rsidRPr="00176637">
        <w:rPr>
          <w:rFonts w:ascii="Calibri" w:eastAsia="Calibri" w:hAnsi="Calibri" w:cs="Calibri"/>
          <w:sz w:val="22"/>
          <w:szCs w:val="22"/>
          <w:lang w:eastAsia="en-US"/>
        </w:rPr>
        <w:t>:</w:t>
      </w:r>
    </w:p>
    <w:p w:rsidR="000862D9" w:rsidRPr="00176637" w:rsidRDefault="000862D9" w:rsidP="00176637">
      <w:pPr>
        <w:rPr>
          <w:rFonts w:ascii="Calibri" w:eastAsia="Calibri" w:hAnsi="Calibri" w:cs="Calibri"/>
          <w:sz w:val="22"/>
          <w:szCs w:val="22"/>
          <w:lang w:eastAsia="en-US"/>
        </w:rPr>
      </w:pPr>
    </w:p>
    <w:p w:rsidR="00176637" w:rsidRPr="00176637" w:rsidRDefault="00176637" w:rsidP="00176637">
      <w:pPr>
        <w:rPr>
          <w:rFonts w:ascii="Calibri" w:eastAsia="Calibri" w:hAnsi="Calibri" w:cs="Calibri"/>
          <w:sz w:val="22"/>
          <w:szCs w:val="22"/>
          <w:lang w:eastAsia="en-US"/>
        </w:rPr>
      </w:pPr>
      <w:r w:rsidRPr="00176637">
        <w:rPr>
          <w:rFonts w:ascii="Calibri" w:eastAsia="Calibri" w:hAnsi="Calibri" w:cs="Calibri"/>
          <w:sz w:val="22"/>
          <w:szCs w:val="22"/>
          <w:lang w:eastAsia="en-US"/>
        </w:rPr>
        <w:t>The highlight of the 2016-2017 year at Martin Luther King, Jr. Charter School of Excellence was becoming a Level 1 school.  The Level 1 status is an accomplishment for the entire MLK Charter School community and the result of consistent, significant academic growth over the first two years of our academic improvement initiative.  We are particularly proud to be the number one elementary school in Massachusetts for math growth for black/African American students.</w:t>
      </w:r>
    </w:p>
    <w:p w:rsidR="00176637" w:rsidRPr="00176637" w:rsidRDefault="00176637" w:rsidP="00176637">
      <w:pPr>
        <w:rPr>
          <w:rFonts w:ascii="Calibri" w:eastAsia="Calibri" w:hAnsi="Calibri" w:cs="Calibri"/>
          <w:sz w:val="22"/>
          <w:szCs w:val="22"/>
          <w:lang w:eastAsia="en-US"/>
        </w:rPr>
      </w:pPr>
    </w:p>
    <w:p w:rsidR="00176637" w:rsidRPr="00176637" w:rsidRDefault="00176637" w:rsidP="00176637">
      <w:pPr>
        <w:rPr>
          <w:rFonts w:ascii="Calibri" w:eastAsia="Calibri" w:hAnsi="Calibri" w:cs="Calibri"/>
          <w:sz w:val="22"/>
          <w:szCs w:val="22"/>
          <w:lang w:eastAsia="en-US"/>
        </w:rPr>
      </w:pPr>
      <w:r w:rsidRPr="00176637">
        <w:rPr>
          <w:rFonts w:ascii="Calibri" w:eastAsia="Calibri" w:hAnsi="Calibri" w:cs="Calibri"/>
          <w:sz w:val="22"/>
          <w:szCs w:val="22"/>
          <w:lang w:eastAsia="en-US"/>
        </w:rPr>
        <w:t>2016-2017 was the first school year of our third charter.  We continued to strengthen implementation of the many changes to our school’s academic program adopted in 2014-2015 in order to improve our academic outcomes.  At the same time, our school aspires to Dr. King’s ideal of beloved community.</w:t>
      </w:r>
    </w:p>
    <w:p w:rsidR="00176637" w:rsidRPr="00176637" w:rsidRDefault="00176637" w:rsidP="00176637">
      <w:pPr>
        <w:rPr>
          <w:rFonts w:ascii="Calibri" w:eastAsia="Calibri" w:hAnsi="Calibri" w:cs="Calibri"/>
          <w:sz w:val="22"/>
          <w:szCs w:val="22"/>
          <w:lang w:eastAsia="en-US"/>
        </w:rPr>
      </w:pPr>
      <w:r w:rsidRPr="00176637">
        <w:rPr>
          <w:rFonts w:ascii="Calibri" w:eastAsia="Calibri" w:hAnsi="Calibri" w:cs="Calibri"/>
          <w:sz w:val="22"/>
          <w:szCs w:val="22"/>
          <w:lang w:eastAsia="en-US"/>
        </w:rPr>
        <w:t xml:space="preserve">I became chair of our board of trustees </w:t>
      </w:r>
      <w:r w:rsidR="00722C97">
        <w:rPr>
          <w:rFonts w:ascii="Calibri" w:eastAsia="Calibri" w:hAnsi="Calibri" w:cs="Calibri"/>
          <w:sz w:val="22"/>
          <w:szCs w:val="22"/>
          <w:lang w:eastAsia="en-US"/>
        </w:rPr>
        <w:t>in February 2016</w:t>
      </w:r>
      <w:r w:rsidRPr="00176637">
        <w:rPr>
          <w:rFonts w:ascii="Calibri" w:eastAsia="Calibri" w:hAnsi="Calibri" w:cs="Calibri"/>
          <w:sz w:val="22"/>
          <w:szCs w:val="22"/>
          <w:lang w:eastAsia="en-US"/>
        </w:rPr>
        <w:t>.  Our board collaborates with and supervises our founding executive director Alan Katz.  The trustees, Mr. Katz, and I are committed to building a strong foundation for the future success of MLK Charter School.</w:t>
      </w:r>
    </w:p>
    <w:p w:rsidR="00176637" w:rsidRPr="00176637" w:rsidRDefault="00176637" w:rsidP="00176637">
      <w:pPr>
        <w:rPr>
          <w:rFonts w:ascii="Calibri" w:eastAsia="Calibri" w:hAnsi="Calibri" w:cs="Calibri"/>
          <w:sz w:val="22"/>
          <w:szCs w:val="22"/>
          <w:lang w:eastAsia="en-US"/>
        </w:rPr>
      </w:pPr>
    </w:p>
    <w:p w:rsidR="00176637" w:rsidRPr="00176637" w:rsidRDefault="00176637" w:rsidP="00176637">
      <w:pPr>
        <w:rPr>
          <w:rFonts w:ascii="Calibri" w:eastAsia="Calibri" w:hAnsi="Calibri" w:cs="Calibri"/>
          <w:sz w:val="22"/>
          <w:szCs w:val="22"/>
          <w:lang w:eastAsia="en-US"/>
        </w:rPr>
      </w:pPr>
      <w:r w:rsidRPr="00176637">
        <w:rPr>
          <w:rFonts w:ascii="Calibri" w:eastAsia="Calibri" w:hAnsi="Calibri" w:cs="Calibri"/>
          <w:sz w:val="22"/>
          <w:szCs w:val="22"/>
          <w:lang w:eastAsia="en-US"/>
        </w:rPr>
        <w:t>MLK Charter School scholars thrive in our culture of high character expectations. Families of current students are highly satisfied with our school and hundreds of other Springfield parents want their children to attend MLK Charter School.  As we enter the 2017-2018 school year, MLK Charter School has waiting lists for all grades including the incoming kindergarten.</w:t>
      </w:r>
    </w:p>
    <w:p w:rsidR="00176637" w:rsidRPr="00176637" w:rsidRDefault="00176637" w:rsidP="00176637">
      <w:pPr>
        <w:rPr>
          <w:rFonts w:ascii="Calibri" w:eastAsia="Calibri" w:hAnsi="Calibri" w:cs="Calibri"/>
          <w:sz w:val="22"/>
          <w:szCs w:val="22"/>
          <w:lang w:eastAsia="en-US"/>
        </w:rPr>
      </w:pPr>
    </w:p>
    <w:p w:rsidR="00176637" w:rsidRPr="00176637" w:rsidRDefault="00176637" w:rsidP="00176637">
      <w:pPr>
        <w:rPr>
          <w:rFonts w:ascii="Calibri" w:eastAsia="Calibri" w:hAnsi="Calibri" w:cs="Calibri"/>
          <w:sz w:val="22"/>
          <w:szCs w:val="22"/>
          <w:lang w:eastAsia="en-US"/>
        </w:rPr>
      </w:pPr>
      <w:r w:rsidRPr="00176637">
        <w:rPr>
          <w:rFonts w:ascii="Calibri" w:eastAsia="Calibri" w:hAnsi="Calibri" w:cs="Calibri"/>
          <w:sz w:val="22"/>
          <w:szCs w:val="22"/>
          <w:lang w:eastAsia="en-US"/>
        </w:rPr>
        <w:t>We are proud of what we have accomplished, focused on the work that remains in order to achieve our mission including academic excellence, and privileged to have the opportunity to continue to prepare Springfield children for academic success and engaged citizenship.</w:t>
      </w:r>
    </w:p>
    <w:p w:rsidR="00176637" w:rsidRPr="00176637" w:rsidRDefault="00176637" w:rsidP="00176637">
      <w:pPr>
        <w:rPr>
          <w:rFonts w:ascii="Calibri" w:eastAsia="Calibri" w:hAnsi="Calibri" w:cs="Calibri"/>
          <w:sz w:val="22"/>
          <w:szCs w:val="22"/>
          <w:lang w:eastAsia="en-US"/>
        </w:rPr>
      </w:pPr>
    </w:p>
    <w:p w:rsidR="00176637" w:rsidRPr="00176637" w:rsidRDefault="00176637" w:rsidP="00176637">
      <w:pPr>
        <w:rPr>
          <w:rFonts w:ascii="Calibri" w:eastAsia="Calibri" w:hAnsi="Calibri" w:cs="Calibri"/>
          <w:sz w:val="22"/>
          <w:szCs w:val="22"/>
          <w:lang w:eastAsia="en-US"/>
        </w:rPr>
      </w:pPr>
      <w:r w:rsidRPr="00176637">
        <w:rPr>
          <w:rFonts w:ascii="Calibri" w:eastAsia="Calibri" w:hAnsi="Calibri" w:cs="Calibri"/>
          <w:sz w:val="22"/>
          <w:szCs w:val="22"/>
          <w:lang w:eastAsia="en-US"/>
        </w:rPr>
        <w:t>Sincerely,</w:t>
      </w:r>
    </w:p>
    <w:p w:rsidR="00176637" w:rsidRDefault="00176637" w:rsidP="00176637">
      <w:pPr>
        <w:rPr>
          <w:rFonts w:ascii="Calibri" w:eastAsia="Calibri" w:hAnsi="Calibri" w:cs="Calibri"/>
          <w:sz w:val="22"/>
          <w:szCs w:val="22"/>
          <w:lang w:eastAsia="en-US"/>
        </w:rPr>
      </w:pPr>
      <w:r w:rsidRPr="00176637">
        <w:rPr>
          <w:rFonts w:ascii="Calibri" w:eastAsia="Calibri" w:hAnsi="Calibri" w:cs="Calibri"/>
          <w:sz w:val="22"/>
          <w:szCs w:val="22"/>
          <w:lang w:eastAsia="en-US"/>
        </w:rPr>
        <w:t>Beth deSousa</w:t>
      </w:r>
      <w:r w:rsidR="00111535">
        <w:rPr>
          <w:rFonts w:ascii="Calibri" w:eastAsia="Calibri" w:hAnsi="Calibri" w:cs="Calibri"/>
          <w:sz w:val="22"/>
          <w:szCs w:val="22"/>
          <w:lang w:eastAsia="en-US"/>
        </w:rPr>
        <w:t xml:space="preserve">, </w:t>
      </w:r>
      <w:r w:rsidRPr="00176637">
        <w:rPr>
          <w:rFonts w:ascii="Calibri" w:eastAsia="Calibri" w:hAnsi="Calibri" w:cs="Calibri"/>
          <w:sz w:val="22"/>
          <w:szCs w:val="22"/>
          <w:lang w:eastAsia="en-US"/>
        </w:rPr>
        <w:t>Chair of the Board of Trustees</w:t>
      </w:r>
    </w:p>
    <w:p w:rsidR="006E117E" w:rsidRDefault="006E117E" w:rsidP="00176637">
      <w:pPr>
        <w:rPr>
          <w:rFonts w:ascii="Calibri" w:eastAsia="Calibri" w:hAnsi="Calibri" w:cs="Calibri"/>
          <w:sz w:val="22"/>
          <w:szCs w:val="22"/>
          <w:lang w:eastAsia="en-US"/>
        </w:rPr>
      </w:pPr>
    </w:p>
    <w:p w:rsidR="00F2230B" w:rsidRPr="00F3403A" w:rsidRDefault="00F2230B" w:rsidP="00F3403A">
      <w:pPr>
        <w:pStyle w:val="Heading1"/>
      </w:pPr>
      <w:bookmarkStart w:id="2" w:name="_Toc489261318"/>
      <w:r w:rsidRPr="00F3403A">
        <w:t>School Performance and Program Implementation</w:t>
      </w:r>
      <w:bookmarkEnd w:id="2"/>
    </w:p>
    <w:p w:rsidR="00F3403A" w:rsidRDefault="00F3403A" w:rsidP="00727CFE">
      <w:pPr>
        <w:rPr>
          <w:rFonts w:asciiTheme="minorHAnsi" w:hAnsiTheme="minorHAnsi"/>
          <w:sz w:val="22"/>
          <w:szCs w:val="22"/>
        </w:rPr>
      </w:pPr>
    </w:p>
    <w:p w:rsidR="00727CFE" w:rsidRPr="00976380" w:rsidRDefault="00EC1625" w:rsidP="00727CFE">
      <w:pPr>
        <w:rPr>
          <w:rFonts w:asciiTheme="minorHAnsi" w:hAnsiTheme="minorHAnsi"/>
          <w:sz w:val="22"/>
          <w:szCs w:val="23"/>
        </w:rPr>
      </w:pPr>
      <w:r>
        <w:rPr>
          <w:rFonts w:asciiTheme="minorHAnsi" w:hAnsiTheme="minorHAnsi"/>
          <w:noProof/>
          <w:sz w:val="22"/>
          <w:szCs w:val="23"/>
          <w:lang w:eastAsia="en-US"/>
        </w:rPr>
        <mc:AlternateContent>
          <mc:Choice Requires="wps">
            <w:drawing>
              <wp:anchor distT="0" distB="0" distL="114300" distR="114300" simplePos="0" relativeHeight="251658240" behindDoc="0" locked="0" layoutInCell="1" allowOverlap="1">
                <wp:simplePos x="0" y="0"/>
                <wp:positionH relativeFrom="column">
                  <wp:posOffset>-1087120</wp:posOffset>
                </wp:positionH>
                <wp:positionV relativeFrom="paragraph">
                  <wp:posOffset>102235</wp:posOffset>
                </wp:positionV>
                <wp:extent cx="5486400" cy="457200"/>
                <wp:effectExtent l="0" t="3175" r="127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57200"/>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2142" w:rsidRPr="00FF5D25" w:rsidRDefault="00EB2142" w:rsidP="00727CFE">
                            <w:pPr>
                              <w:rPr>
                                <w:b/>
                                <w:color w:val="FFFFFF" w:themeColor="background1"/>
                                <w:sz w:val="30"/>
                                <w:szCs w:val="30"/>
                              </w:rPr>
                            </w:pPr>
                            <w:r>
                              <w:rPr>
                                <w:sz w:val="30"/>
                                <w:szCs w:val="30"/>
                              </w:rPr>
                              <w:t xml:space="preserve">   </w:t>
                            </w:r>
                            <w:r>
                              <w:rPr>
                                <w:sz w:val="30"/>
                                <w:szCs w:val="30"/>
                              </w:rPr>
                              <w:tab/>
                            </w:r>
                            <w:r>
                              <w:rPr>
                                <w:sz w:val="30"/>
                                <w:szCs w:val="30"/>
                              </w:rPr>
                              <w:tab/>
                            </w:r>
                            <w:r w:rsidRPr="00FF5D25">
                              <w:rPr>
                                <w:b/>
                                <w:color w:val="FFFFFF" w:themeColor="background1"/>
                                <w:sz w:val="30"/>
                                <w:szCs w:val="30"/>
                              </w:rPr>
                              <w:t>Faithfulness to Charter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85.6pt;margin-top:8.05pt;width:6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" fillcolor="#548dd4 [1951]" stroked="f">
                <v:textbox>
                  <w:txbxContent>
                    <w:p w:rsidR="00EB2142" w:rsidRPr="00FF5D25" w:rsidRDefault="00EB2142" w:rsidP="00727CFE">
                      <w:pPr>
                        <w:rPr>
                          <w:b/>
                          <w:color w:val="FFFFFF" w:themeColor="background1"/>
                          <w:sz w:val="30"/>
                          <w:szCs w:val="30"/>
                        </w:rPr>
                      </w:pPr>
                      <w:r>
                        <w:rPr>
                          <w:sz w:val="30"/>
                          <w:szCs w:val="30"/>
                        </w:rPr>
                        <w:t xml:space="preserve">   </w:t>
                      </w:r>
                      <w:r>
                        <w:rPr>
                          <w:sz w:val="30"/>
                          <w:szCs w:val="30"/>
                        </w:rPr>
                        <w:tab/>
                      </w:r>
                      <w:r>
                        <w:rPr>
                          <w:sz w:val="30"/>
                          <w:szCs w:val="30"/>
                        </w:rPr>
                        <w:tab/>
                      </w:r>
                      <w:r w:rsidRPr="00FF5D25">
                        <w:rPr>
                          <w:b/>
                          <w:color w:val="FFFFFF" w:themeColor="background1"/>
                          <w:sz w:val="30"/>
                          <w:szCs w:val="30"/>
                        </w:rPr>
                        <w:t>Faithfulness to Charter</w:t>
                      </w:r>
                    </w:p>
                  </w:txbxContent>
                </v:textbox>
              </v:rect>
            </w:pict>
          </mc:Fallback>
        </mc:AlternateContent>
      </w:r>
    </w:p>
    <w:p w:rsidR="00727CFE" w:rsidRPr="00976380" w:rsidRDefault="00727CFE" w:rsidP="004570DA">
      <w:pPr>
        <w:rPr>
          <w:rFonts w:asciiTheme="minorHAnsi" w:hAnsiTheme="minorHAnsi"/>
          <w:sz w:val="23"/>
          <w:szCs w:val="23"/>
        </w:rPr>
      </w:pPr>
    </w:p>
    <w:p w:rsidR="00727CFE" w:rsidRPr="00976380" w:rsidRDefault="00727CFE" w:rsidP="004570DA">
      <w:pPr>
        <w:rPr>
          <w:rFonts w:asciiTheme="minorHAnsi" w:hAnsiTheme="minorHAnsi"/>
          <w:sz w:val="23"/>
          <w:szCs w:val="23"/>
        </w:rPr>
      </w:pPr>
    </w:p>
    <w:p w:rsidR="00727CFE" w:rsidRPr="00976380" w:rsidRDefault="00727CFE" w:rsidP="004570DA">
      <w:pPr>
        <w:rPr>
          <w:rFonts w:asciiTheme="minorHAnsi" w:hAnsiTheme="minorHAnsi"/>
          <w:sz w:val="23"/>
          <w:szCs w:val="23"/>
        </w:rPr>
      </w:pPr>
    </w:p>
    <w:p w:rsidR="00205321" w:rsidRPr="00526D78" w:rsidRDefault="00EC24B7" w:rsidP="00F3403A">
      <w:pPr>
        <w:pStyle w:val="Heading2"/>
        <w:ind w:left="0"/>
      </w:pPr>
      <w:bookmarkStart w:id="3" w:name="_Toc489261319"/>
      <w:r w:rsidRPr="00526D78">
        <w:t>Mission and Key Design Elements</w:t>
      </w:r>
      <w:bookmarkEnd w:id="3"/>
    </w:p>
    <w:p w:rsidR="00282491" w:rsidRDefault="00282491" w:rsidP="00976380">
      <w:pPr>
        <w:rPr>
          <w:rFonts w:asciiTheme="minorHAnsi" w:hAnsiTheme="minorHAnsi"/>
          <w:b/>
          <w:sz w:val="22"/>
          <w:szCs w:val="22"/>
        </w:rPr>
      </w:pPr>
    </w:p>
    <w:p w:rsidR="000862D9" w:rsidRPr="00F25BEF" w:rsidRDefault="000862D9" w:rsidP="000862D9">
      <w:pPr>
        <w:rPr>
          <w:rFonts w:asciiTheme="minorHAnsi" w:eastAsiaTheme="minorHAnsi" w:hAnsiTheme="minorHAnsi" w:cstheme="minorHAnsi"/>
          <w:sz w:val="22"/>
          <w:szCs w:val="22"/>
          <w:lang w:eastAsia="en-US"/>
        </w:rPr>
      </w:pPr>
      <w:r w:rsidRPr="00F25BEF">
        <w:rPr>
          <w:rFonts w:asciiTheme="minorHAnsi" w:hAnsiTheme="minorHAnsi" w:cstheme="minorHAnsi"/>
          <w:sz w:val="22"/>
          <w:szCs w:val="22"/>
        </w:rPr>
        <w:t>MLK Charter School’s mission is academic excellence, character development, and aspiring to Dr. King’s ideal of beloved community.  Data confirms some success in accomplishing this mission.</w:t>
      </w:r>
    </w:p>
    <w:p w:rsidR="000862D9" w:rsidRPr="00F25BEF" w:rsidRDefault="000862D9" w:rsidP="000862D9">
      <w:pPr>
        <w:rPr>
          <w:rFonts w:asciiTheme="minorHAnsi" w:hAnsiTheme="minorHAnsi" w:cstheme="minorHAnsi"/>
          <w:sz w:val="22"/>
          <w:szCs w:val="22"/>
        </w:rPr>
      </w:pPr>
      <w:r w:rsidRPr="00F25BEF">
        <w:rPr>
          <w:rFonts w:asciiTheme="minorHAnsi" w:hAnsiTheme="minorHAnsi" w:cstheme="minorHAnsi"/>
          <w:b/>
          <w:bCs/>
          <w:sz w:val="22"/>
          <w:szCs w:val="22"/>
        </w:rPr>
        <w:t>Academic Excellence</w:t>
      </w:r>
    </w:p>
    <w:p w:rsidR="000862D9" w:rsidRPr="00F25BEF" w:rsidRDefault="000862D9" w:rsidP="000862D9">
      <w:pPr>
        <w:pStyle w:val="ListParagraph"/>
        <w:numPr>
          <w:ilvl w:val="0"/>
          <w:numId w:val="16"/>
        </w:numPr>
        <w:spacing w:after="0"/>
        <w:contextualSpacing w:val="0"/>
        <w:jc w:val="left"/>
        <w:rPr>
          <w:rFonts w:asciiTheme="minorHAnsi" w:hAnsiTheme="minorHAnsi" w:cstheme="minorHAnsi"/>
          <w:sz w:val="22"/>
          <w:szCs w:val="22"/>
        </w:rPr>
      </w:pPr>
      <w:r w:rsidRPr="00F25BEF">
        <w:rPr>
          <w:rFonts w:asciiTheme="minorHAnsi" w:hAnsiTheme="minorHAnsi" w:cstheme="minorHAnsi"/>
          <w:sz w:val="22"/>
          <w:szCs w:val="22"/>
        </w:rPr>
        <w:t xml:space="preserve">MLK Charter School is a Level 1 school.  </w:t>
      </w:r>
    </w:p>
    <w:p w:rsidR="000862D9" w:rsidRPr="00F25BEF" w:rsidRDefault="000862D9" w:rsidP="000862D9">
      <w:pPr>
        <w:pStyle w:val="ListParagraph"/>
        <w:numPr>
          <w:ilvl w:val="0"/>
          <w:numId w:val="16"/>
        </w:numPr>
        <w:spacing w:after="0"/>
        <w:contextualSpacing w:val="0"/>
        <w:jc w:val="left"/>
        <w:rPr>
          <w:rFonts w:asciiTheme="minorHAnsi" w:hAnsiTheme="minorHAnsi" w:cstheme="minorHAnsi"/>
          <w:sz w:val="22"/>
          <w:szCs w:val="22"/>
        </w:rPr>
      </w:pPr>
      <w:r w:rsidRPr="00F25BEF">
        <w:rPr>
          <w:rFonts w:asciiTheme="minorHAnsi" w:hAnsiTheme="minorHAnsi" w:cstheme="minorHAnsi"/>
          <w:sz w:val="22"/>
          <w:szCs w:val="22"/>
        </w:rPr>
        <w:t>MLK Charter School scholars are the number one elementary school in Massachusetts for math growth for black/African American students.</w:t>
      </w:r>
    </w:p>
    <w:p w:rsidR="000862D9" w:rsidRPr="00F25BEF" w:rsidRDefault="000862D9" w:rsidP="000862D9">
      <w:pPr>
        <w:pStyle w:val="ListParagraph"/>
        <w:numPr>
          <w:ilvl w:val="0"/>
          <w:numId w:val="16"/>
        </w:numPr>
        <w:spacing w:after="0"/>
        <w:contextualSpacing w:val="0"/>
        <w:jc w:val="left"/>
        <w:rPr>
          <w:rFonts w:asciiTheme="minorHAnsi" w:hAnsiTheme="minorHAnsi" w:cstheme="minorHAnsi"/>
          <w:sz w:val="22"/>
          <w:szCs w:val="22"/>
        </w:rPr>
      </w:pPr>
      <w:r w:rsidRPr="00F25BEF">
        <w:rPr>
          <w:rFonts w:asciiTheme="minorHAnsi" w:hAnsiTheme="minorHAnsi" w:cstheme="minorHAnsi"/>
          <w:sz w:val="22"/>
          <w:szCs w:val="22"/>
        </w:rPr>
        <w:t>MLK Charter School scholars are in the 90</w:t>
      </w:r>
      <w:r w:rsidRPr="00F25BEF">
        <w:rPr>
          <w:rFonts w:asciiTheme="minorHAnsi" w:hAnsiTheme="minorHAnsi" w:cstheme="minorHAnsi"/>
          <w:sz w:val="22"/>
          <w:szCs w:val="22"/>
          <w:vertAlign w:val="superscript"/>
        </w:rPr>
        <w:t>th</w:t>
      </w:r>
      <w:r w:rsidRPr="00F25BEF">
        <w:rPr>
          <w:rFonts w:asciiTheme="minorHAnsi" w:hAnsiTheme="minorHAnsi" w:cstheme="minorHAnsi"/>
          <w:sz w:val="22"/>
          <w:szCs w:val="22"/>
        </w:rPr>
        <w:t xml:space="preserve"> percentile statewide for elementary school math performance for Latino/Hispanic students.  </w:t>
      </w:r>
    </w:p>
    <w:p w:rsidR="000862D9" w:rsidRPr="00F25BEF" w:rsidRDefault="000862D9" w:rsidP="000862D9">
      <w:pPr>
        <w:pStyle w:val="ListParagraph"/>
        <w:numPr>
          <w:ilvl w:val="0"/>
          <w:numId w:val="16"/>
        </w:numPr>
        <w:spacing w:after="0"/>
        <w:contextualSpacing w:val="0"/>
        <w:jc w:val="left"/>
        <w:rPr>
          <w:rFonts w:asciiTheme="minorHAnsi" w:hAnsiTheme="minorHAnsi" w:cstheme="minorHAnsi"/>
          <w:sz w:val="22"/>
          <w:szCs w:val="22"/>
        </w:rPr>
      </w:pPr>
      <w:r w:rsidRPr="00F25BEF">
        <w:rPr>
          <w:rFonts w:asciiTheme="minorHAnsi" w:hAnsiTheme="minorHAnsi" w:cstheme="minorHAnsi"/>
          <w:sz w:val="22"/>
          <w:szCs w:val="22"/>
        </w:rPr>
        <w:t>MLK scholars are in the 93</w:t>
      </w:r>
      <w:r w:rsidRPr="00F25BEF">
        <w:rPr>
          <w:rFonts w:asciiTheme="minorHAnsi" w:hAnsiTheme="minorHAnsi" w:cstheme="minorHAnsi"/>
          <w:sz w:val="22"/>
          <w:szCs w:val="22"/>
          <w:vertAlign w:val="superscript"/>
        </w:rPr>
        <w:t>rd</w:t>
      </w:r>
      <w:r w:rsidRPr="00F25BEF">
        <w:rPr>
          <w:rFonts w:asciiTheme="minorHAnsi" w:hAnsiTheme="minorHAnsi" w:cstheme="minorHAnsi"/>
          <w:sz w:val="22"/>
          <w:szCs w:val="22"/>
        </w:rPr>
        <w:t xml:space="preserve"> percentile for science for black/African American students.  </w:t>
      </w:r>
    </w:p>
    <w:p w:rsidR="000862D9" w:rsidRPr="00F25BEF" w:rsidRDefault="000862D9" w:rsidP="000862D9">
      <w:pPr>
        <w:pStyle w:val="ListParagraph"/>
        <w:numPr>
          <w:ilvl w:val="0"/>
          <w:numId w:val="16"/>
        </w:numPr>
        <w:spacing w:after="0"/>
        <w:contextualSpacing w:val="0"/>
        <w:jc w:val="left"/>
        <w:rPr>
          <w:rFonts w:asciiTheme="minorHAnsi" w:hAnsiTheme="minorHAnsi" w:cstheme="minorHAnsi"/>
          <w:sz w:val="22"/>
          <w:szCs w:val="22"/>
        </w:rPr>
      </w:pPr>
      <w:r w:rsidRPr="00F25BEF">
        <w:rPr>
          <w:rFonts w:asciiTheme="minorHAnsi" w:hAnsiTheme="minorHAnsi" w:cstheme="minorHAnsi"/>
          <w:sz w:val="22"/>
          <w:szCs w:val="22"/>
        </w:rPr>
        <w:t>MLK scholars are in the 95</w:t>
      </w:r>
      <w:r w:rsidRPr="00F25BEF">
        <w:rPr>
          <w:rFonts w:asciiTheme="minorHAnsi" w:hAnsiTheme="minorHAnsi" w:cstheme="minorHAnsi"/>
          <w:sz w:val="22"/>
          <w:szCs w:val="22"/>
          <w:vertAlign w:val="superscript"/>
        </w:rPr>
        <w:t>th</w:t>
      </w:r>
      <w:r w:rsidRPr="00F25BEF">
        <w:rPr>
          <w:rFonts w:asciiTheme="minorHAnsi" w:hAnsiTheme="minorHAnsi" w:cstheme="minorHAnsi"/>
          <w:sz w:val="22"/>
          <w:szCs w:val="22"/>
        </w:rPr>
        <w:t xml:space="preserve"> percentile for math for black/African American students.  </w:t>
      </w:r>
    </w:p>
    <w:p w:rsidR="000862D9" w:rsidRPr="00F25BEF" w:rsidRDefault="000862D9" w:rsidP="000862D9">
      <w:pPr>
        <w:rPr>
          <w:rFonts w:asciiTheme="minorHAnsi" w:hAnsiTheme="minorHAnsi" w:cstheme="minorHAnsi"/>
          <w:sz w:val="22"/>
          <w:szCs w:val="22"/>
        </w:rPr>
      </w:pPr>
      <w:r w:rsidRPr="00F25BEF">
        <w:rPr>
          <w:rFonts w:asciiTheme="minorHAnsi" w:hAnsiTheme="minorHAnsi" w:cstheme="minorHAnsi"/>
          <w:b/>
          <w:bCs/>
          <w:sz w:val="22"/>
          <w:szCs w:val="22"/>
        </w:rPr>
        <w:t>Character Development</w:t>
      </w:r>
    </w:p>
    <w:p w:rsidR="000862D9" w:rsidRPr="00F25BEF" w:rsidRDefault="000862D9" w:rsidP="000862D9">
      <w:pPr>
        <w:pStyle w:val="ListParagraph"/>
        <w:numPr>
          <w:ilvl w:val="0"/>
          <w:numId w:val="17"/>
        </w:numPr>
        <w:spacing w:after="0"/>
        <w:contextualSpacing w:val="0"/>
        <w:jc w:val="left"/>
        <w:rPr>
          <w:rFonts w:asciiTheme="minorHAnsi" w:hAnsiTheme="minorHAnsi" w:cstheme="minorHAnsi"/>
          <w:sz w:val="22"/>
          <w:szCs w:val="22"/>
        </w:rPr>
      </w:pPr>
      <w:r w:rsidRPr="00F25BEF">
        <w:rPr>
          <w:rFonts w:asciiTheme="minorHAnsi" w:hAnsiTheme="minorHAnsi" w:cstheme="minorHAnsi"/>
          <w:sz w:val="22"/>
          <w:szCs w:val="22"/>
        </w:rPr>
        <w:t>MLK Charter School expelled no scholars.</w:t>
      </w:r>
    </w:p>
    <w:p w:rsidR="000862D9" w:rsidRPr="00F25BEF" w:rsidRDefault="000862D9" w:rsidP="000862D9">
      <w:pPr>
        <w:pStyle w:val="ListParagraph"/>
        <w:numPr>
          <w:ilvl w:val="0"/>
          <w:numId w:val="17"/>
        </w:numPr>
        <w:spacing w:after="0"/>
        <w:contextualSpacing w:val="0"/>
        <w:jc w:val="left"/>
        <w:rPr>
          <w:rFonts w:asciiTheme="minorHAnsi" w:hAnsiTheme="minorHAnsi" w:cstheme="minorHAnsi"/>
          <w:sz w:val="22"/>
          <w:szCs w:val="22"/>
        </w:rPr>
      </w:pPr>
      <w:r w:rsidRPr="00F25BEF">
        <w:rPr>
          <w:rFonts w:asciiTheme="minorHAnsi" w:hAnsiTheme="minorHAnsi" w:cstheme="minorHAnsi"/>
          <w:sz w:val="22"/>
          <w:szCs w:val="22"/>
        </w:rPr>
        <w:t>MLK Charter School imposed no long suspensions on scholars.</w:t>
      </w:r>
    </w:p>
    <w:p w:rsidR="000862D9" w:rsidRPr="00F25BEF" w:rsidRDefault="000862D9" w:rsidP="000862D9">
      <w:pPr>
        <w:pStyle w:val="ListParagraph"/>
        <w:numPr>
          <w:ilvl w:val="0"/>
          <w:numId w:val="17"/>
        </w:numPr>
        <w:spacing w:after="0"/>
        <w:contextualSpacing w:val="0"/>
        <w:jc w:val="left"/>
        <w:rPr>
          <w:rFonts w:asciiTheme="minorHAnsi" w:hAnsiTheme="minorHAnsi" w:cstheme="minorHAnsi"/>
          <w:sz w:val="22"/>
          <w:szCs w:val="22"/>
        </w:rPr>
      </w:pPr>
      <w:r w:rsidRPr="00F25BEF">
        <w:rPr>
          <w:rFonts w:asciiTheme="minorHAnsi" w:hAnsiTheme="minorHAnsi" w:cstheme="minorHAnsi"/>
          <w:sz w:val="22"/>
          <w:szCs w:val="22"/>
        </w:rPr>
        <w:t xml:space="preserve">The number of </w:t>
      </w:r>
      <w:r w:rsidR="000F62D5">
        <w:rPr>
          <w:rFonts w:asciiTheme="minorHAnsi" w:hAnsiTheme="minorHAnsi" w:cstheme="minorHAnsi"/>
          <w:sz w:val="22"/>
          <w:szCs w:val="22"/>
        </w:rPr>
        <w:t>short suspensions was modest:  </w:t>
      </w:r>
      <w:r w:rsidR="00902543">
        <w:rPr>
          <w:rFonts w:asciiTheme="minorHAnsi" w:hAnsiTheme="minorHAnsi" w:cstheme="minorHAnsi"/>
          <w:sz w:val="22"/>
          <w:szCs w:val="22"/>
        </w:rPr>
        <w:t>22</w:t>
      </w:r>
      <w:r w:rsidRPr="00F25BEF">
        <w:rPr>
          <w:rFonts w:asciiTheme="minorHAnsi" w:hAnsiTheme="minorHAnsi" w:cstheme="minorHAnsi"/>
          <w:sz w:val="22"/>
          <w:szCs w:val="22"/>
        </w:rPr>
        <w:t xml:space="preserve"> ou</w:t>
      </w:r>
      <w:r w:rsidR="002161D4">
        <w:rPr>
          <w:rFonts w:asciiTheme="minorHAnsi" w:hAnsiTheme="minorHAnsi" w:cstheme="minorHAnsi"/>
          <w:sz w:val="22"/>
          <w:szCs w:val="22"/>
        </w:rPr>
        <w:t>t-of-school suspensions and </w:t>
      </w:r>
      <w:r w:rsidR="00902543">
        <w:rPr>
          <w:rFonts w:asciiTheme="minorHAnsi" w:hAnsiTheme="minorHAnsi" w:cstheme="minorHAnsi"/>
          <w:sz w:val="22"/>
          <w:szCs w:val="22"/>
        </w:rPr>
        <w:t>9</w:t>
      </w:r>
      <w:r w:rsidR="002161D4">
        <w:rPr>
          <w:rFonts w:asciiTheme="minorHAnsi" w:hAnsiTheme="minorHAnsi" w:cstheme="minorHAnsi"/>
          <w:sz w:val="22"/>
          <w:szCs w:val="22"/>
        </w:rPr>
        <w:t xml:space="preserve"> </w:t>
      </w:r>
      <w:r w:rsidRPr="00F25BEF">
        <w:rPr>
          <w:rFonts w:asciiTheme="minorHAnsi" w:hAnsiTheme="minorHAnsi" w:cstheme="minorHAnsi"/>
          <w:sz w:val="22"/>
          <w:szCs w:val="22"/>
        </w:rPr>
        <w:t>in-school suspensions.</w:t>
      </w:r>
    </w:p>
    <w:p w:rsidR="000862D9" w:rsidRPr="00F25BEF" w:rsidRDefault="000862D9" w:rsidP="000862D9">
      <w:pPr>
        <w:rPr>
          <w:rFonts w:asciiTheme="minorHAnsi" w:hAnsiTheme="minorHAnsi" w:cstheme="minorHAnsi"/>
          <w:sz w:val="22"/>
          <w:szCs w:val="22"/>
        </w:rPr>
      </w:pPr>
      <w:r w:rsidRPr="00F25BEF">
        <w:rPr>
          <w:rFonts w:asciiTheme="minorHAnsi" w:hAnsiTheme="minorHAnsi" w:cstheme="minorHAnsi"/>
          <w:b/>
          <w:bCs/>
          <w:sz w:val="22"/>
          <w:szCs w:val="22"/>
        </w:rPr>
        <w:t>Aspiring to the Ideal of Beloved Community</w:t>
      </w:r>
    </w:p>
    <w:p w:rsidR="000862D9" w:rsidRPr="00F25BEF" w:rsidRDefault="000862D9" w:rsidP="000862D9">
      <w:pPr>
        <w:pStyle w:val="ListParagraph"/>
        <w:numPr>
          <w:ilvl w:val="0"/>
          <w:numId w:val="18"/>
        </w:numPr>
        <w:spacing w:after="0"/>
        <w:contextualSpacing w:val="0"/>
        <w:jc w:val="left"/>
        <w:rPr>
          <w:rFonts w:asciiTheme="minorHAnsi" w:hAnsiTheme="minorHAnsi" w:cstheme="minorHAnsi"/>
          <w:sz w:val="22"/>
          <w:szCs w:val="22"/>
        </w:rPr>
      </w:pPr>
      <w:r w:rsidRPr="00F25BEF">
        <w:rPr>
          <w:rFonts w:asciiTheme="minorHAnsi" w:hAnsiTheme="minorHAnsi" w:cstheme="minorHAnsi"/>
          <w:sz w:val="22"/>
          <w:szCs w:val="22"/>
        </w:rPr>
        <w:t>MLK Charter School has a diverse faculty and board of trustees.</w:t>
      </w:r>
    </w:p>
    <w:p w:rsidR="000862D9" w:rsidRPr="00F25BEF" w:rsidRDefault="000862D9" w:rsidP="000862D9">
      <w:pPr>
        <w:pStyle w:val="ListParagraph"/>
        <w:numPr>
          <w:ilvl w:val="0"/>
          <w:numId w:val="18"/>
        </w:numPr>
        <w:spacing w:after="0"/>
        <w:contextualSpacing w:val="0"/>
        <w:jc w:val="left"/>
        <w:rPr>
          <w:rFonts w:asciiTheme="minorHAnsi" w:hAnsiTheme="minorHAnsi" w:cstheme="minorHAnsi"/>
          <w:sz w:val="22"/>
          <w:szCs w:val="22"/>
        </w:rPr>
      </w:pPr>
      <w:r w:rsidRPr="00F25BEF">
        <w:rPr>
          <w:rFonts w:asciiTheme="minorHAnsi" w:hAnsiTheme="minorHAnsi" w:cstheme="minorHAnsi"/>
          <w:sz w:val="22"/>
          <w:szCs w:val="22"/>
        </w:rPr>
        <w:t>MLK Charter School is proud of the diversity of its faculty and staff.</w:t>
      </w:r>
    </w:p>
    <w:p w:rsidR="000862D9" w:rsidRPr="00F25BEF" w:rsidRDefault="000862D9" w:rsidP="000862D9">
      <w:pPr>
        <w:pStyle w:val="ListParagraph"/>
        <w:numPr>
          <w:ilvl w:val="0"/>
          <w:numId w:val="18"/>
        </w:numPr>
        <w:spacing w:after="0"/>
        <w:contextualSpacing w:val="0"/>
        <w:jc w:val="left"/>
        <w:rPr>
          <w:rFonts w:asciiTheme="minorHAnsi" w:hAnsiTheme="minorHAnsi" w:cstheme="minorHAnsi"/>
          <w:sz w:val="22"/>
          <w:szCs w:val="22"/>
        </w:rPr>
      </w:pPr>
      <w:r w:rsidRPr="00F25BEF">
        <w:rPr>
          <w:rFonts w:asciiTheme="minorHAnsi" w:hAnsiTheme="minorHAnsi" w:cstheme="minorHAnsi"/>
          <w:sz w:val="22"/>
          <w:szCs w:val="22"/>
        </w:rPr>
        <w:t>MLK Charter School has a low student attrition rate overall and for high-needs students.</w:t>
      </w:r>
    </w:p>
    <w:p w:rsidR="000862D9" w:rsidRPr="00F25BEF" w:rsidRDefault="000862D9" w:rsidP="000862D9">
      <w:pPr>
        <w:pStyle w:val="ListParagraph"/>
        <w:numPr>
          <w:ilvl w:val="0"/>
          <w:numId w:val="18"/>
        </w:numPr>
        <w:spacing w:after="0"/>
        <w:contextualSpacing w:val="0"/>
        <w:jc w:val="left"/>
        <w:rPr>
          <w:rFonts w:asciiTheme="minorHAnsi" w:hAnsiTheme="minorHAnsi" w:cstheme="minorHAnsi"/>
          <w:sz w:val="22"/>
          <w:szCs w:val="22"/>
        </w:rPr>
      </w:pPr>
      <w:r w:rsidRPr="00F25BEF">
        <w:rPr>
          <w:rFonts w:asciiTheme="minorHAnsi" w:hAnsiTheme="minorHAnsi" w:cstheme="minorHAnsi"/>
          <w:sz w:val="22"/>
          <w:szCs w:val="22"/>
        </w:rPr>
        <w:t>MLK Charter School has a high stability rate overall and for high-needs students.</w:t>
      </w:r>
    </w:p>
    <w:p w:rsidR="000862D9" w:rsidRPr="00F25BEF" w:rsidRDefault="000862D9" w:rsidP="000862D9">
      <w:pPr>
        <w:pStyle w:val="ListParagraph"/>
        <w:numPr>
          <w:ilvl w:val="0"/>
          <w:numId w:val="18"/>
        </w:numPr>
        <w:spacing w:after="0"/>
        <w:contextualSpacing w:val="0"/>
        <w:jc w:val="left"/>
        <w:rPr>
          <w:rFonts w:asciiTheme="minorHAnsi" w:hAnsiTheme="minorHAnsi" w:cstheme="minorHAnsi"/>
          <w:sz w:val="22"/>
          <w:szCs w:val="22"/>
        </w:rPr>
      </w:pPr>
      <w:r w:rsidRPr="00F25BEF">
        <w:rPr>
          <w:rFonts w:asciiTheme="minorHAnsi" w:hAnsiTheme="minorHAnsi" w:cstheme="minorHAnsi"/>
          <w:sz w:val="22"/>
          <w:szCs w:val="22"/>
        </w:rPr>
        <w:t>Data confirms the strong parent support for MLK Charter School:  parent-guardian satisfaction survey results, attendance at evening family events at the school, full enrollment, and waiting lists.</w:t>
      </w:r>
    </w:p>
    <w:p w:rsidR="000862D9" w:rsidRDefault="000862D9" w:rsidP="000862D9"/>
    <w:p w:rsidR="00897D0C" w:rsidRPr="00526D78" w:rsidRDefault="00897D0C" w:rsidP="00F3403A">
      <w:pPr>
        <w:pStyle w:val="Heading2"/>
        <w:ind w:left="0"/>
      </w:pPr>
      <w:bookmarkStart w:id="4" w:name="_Toc489261320"/>
      <w:r w:rsidRPr="00526D78">
        <w:t>Amendments to the Charter</w:t>
      </w:r>
      <w:bookmarkEnd w:id="4"/>
      <w:r w:rsidRPr="00526D78">
        <w:t xml:space="preserve"> </w:t>
      </w:r>
    </w:p>
    <w:p w:rsidR="00897D0C" w:rsidRPr="00526D78" w:rsidRDefault="00897D0C" w:rsidP="00976380">
      <w:pPr>
        <w:pStyle w:val="Listbulletintented2"/>
        <w:spacing w:after="40"/>
        <w:ind w:left="0" w:firstLine="0"/>
        <w:jc w:val="left"/>
        <w:rPr>
          <w:rFonts w:asciiTheme="minorHAnsi" w:hAnsiTheme="minorHAnsi"/>
          <w:sz w:val="22"/>
          <w:szCs w:val="22"/>
        </w:rPr>
      </w:pP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147"/>
        <w:gridCol w:w="5220"/>
        <w:gridCol w:w="2527"/>
      </w:tblGrid>
      <w:tr w:rsidR="00897D0C" w:rsidRPr="00526D78" w:rsidTr="00111535">
        <w:trPr>
          <w:trHeight w:val="23"/>
          <w:jc w:val="center"/>
        </w:trPr>
        <w:tc>
          <w:tcPr>
            <w:tcW w:w="1147" w:type="dxa"/>
            <w:shd w:val="clear" w:color="auto" w:fill="D9D9D9" w:themeFill="background1" w:themeFillShade="D9"/>
            <w:vAlign w:val="center"/>
          </w:tcPr>
          <w:p w:rsidR="00897D0C" w:rsidRPr="00526D78" w:rsidRDefault="00897D0C" w:rsidP="00976380">
            <w:pPr>
              <w:pStyle w:val="Outlinelevel1"/>
              <w:spacing w:after="0"/>
              <w:jc w:val="center"/>
              <w:rPr>
                <w:rFonts w:asciiTheme="minorHAnsi" w:hAnsiTheme="minorHAnsi"/>
                <w:b/>
                <w:sz w:val="22"/>
                <w:szCs w:val="22"/>
              </w:rPr>
            </w:pPr>
            <w:r w:rsidRPr="00526D78">
              <w:rPr>
                <w:rFonts w:asciiTheme="minorHAnsi" w:hAnsiTheme="minorHAnsi"/>
                <w:b/>
                <w:sz w:val="22"/>
                <w:szCs w:val="22"/>
              </w:rPr>
              <w:t>Date</w:t>
            </w:r>
          </w:p>
        </w:tc>
        <w:tc>
          <w:tcPr>
            <w:tcW w:w="5220" w:type="dxa"/>
            <w:shd w:val="clear" w:color="auto" w:fill="D9D9D9" w:themeFill="background1" w:themeFillShade="D9"/>
            <w:vAlign w:val="center"/>
          </w:tcPr>
          <w:p w:rsidR="00897D0C" w:rsidRPr="00526D78" w:rsidRDefault="00897D0C" w:rsidP="00976380">
            <w:pPr>
              <w:pStyle w:val="Outlinelevel1"/>
              <w:spacing w:after="0"/>
              <w:jc w:val="center"/>
              <w:rPr>
                <w:rFonts w:asciiTheme="minorHAnsi" w:hAnsiTheme="minorHAnsi"/>
                <w:b/>
                <w:sz w:val="22"/>
                <w:szCs w:val="22"/>
              </w:rPr>
            </w:pPr>
            <w:r w:rsidRPr="00526D78">
              <w:rPr>
                <w:rFonts w:asciiTheme="minorHAnsi" w:hAnsiTheme="minorHAnsi"/>
                <w:b/>
                <w:sz w:val="22"/>
                <w:szCs w:val="22"/>
              </w:rPr>
              <w:t>Amendment Requested</w:t>
            </w:r>
          </w:p>
        </w:tc>
        <w:tc>
          <w:tcPr>
            <w:tcW w:w="2527" w:type="dxa"/>
            <w:shd w:val="clear" w:color="auto" w:fill="D9D9D9" w:themeFill="background1" w:themeFillShade="D9"/>
          </w:tcPr>
          <w:p w:rsidR="00897D0C" w:rsidRPr="00526D78" w:rsidRDefault="000F4BBE" w:rsidP="00976380">
            <w:pPr>
              <w:pStyle w:val="Outlinelevel1"/>
              <w:spacing w:after="0"/>
              <w:jc w:val="center"/>
              <w:rPr>
                <w:rFonts w:asciiTheme="minorHAnsi" w:hAnsiTheme="minorHAnsi"/>
                <w:b/>
                <w:sz w:val="22"/>
                <w:szCs w:val="22"/>
              </w:rPr>
            </w:pPr>
            <w:r w:rsidRPr="00526D78">
              <w:rPr>
                <w:rFonts w:asciiTheme="minorHAnsi" w:hAnsiTheme="minorHAnsi"/>
                <w:b/>
                <w:sz w:val="22"/>
                <w:szCs w:val="22"/>
              </w:rPr>
              <w:t xml:space="preserve">Pending or </w:t>
            </w:r>
            <w:r w:rsidR="00897D0C" w:rsidRPr="00526D78">
              <w:rPr>
                <w:rFonts w:asciiTheme="minorHAnsi" w:hAnsiTheme="minorHAnsi"/>
                <w:b/>
                <w:sz w:val="22"/>
                <w:szCs w:val="22"/>
              </w:rPr>
              <w:t>Approved?</w:t>
            </w:r>
          </w:p>
        </w:tc>
      </w:tr>
      <w:tr w:rsidR="00897D0C" w:rsidRPr="00526D78" w:rsidTr="00111535">
        <w:trPr>
          <w:trHeight w:val="51"/>
          <w:jc w:val="center"/>
        </w:trPr>
        <w:tc>
          <w:tcPr>
            <w:tcW w:w="1147" w:type="dxa"/>
          </w:tcPr>
          <w:p w:rsidR="00897D0C" w:rsidRPr="00526D78" w:rsidRDefault="006C19C7" w:rsidP="00976380">
            <w:pPr>
              <w:pStyle w:val="Outlinelevel1"/>
              <w:rPr>
                <w:rFonts w:asciiTheme="minorHAnsi" w:hAnsiTheme="minorHAnsi"/>
                <w:sz w:val="22"/>
                <w:szCs w:val="22"/>
              </w:rPr>
            </w:pPr>
            <w:r>
              <w:rPr>
                <w:rFonts w:asciiTheme="minorHAnsi" w:hAnsiTheme="minorHAnsi"/>
                <w:sz w:val="22"/>
                <w:szCs w:val="22"/>
              </w:rPr>
              <w:t>n/a</w:t>
            </w:r>
          </w:p>
        </w:tc>
        <w:tc>
          <w:tcPr>
            <w:tcW w:w="5220" w:type="dxa"/>
          </w:tcPr>
          <w:p w:rsidR="00897D0C" w:rsidRPr="00526D78" w:rsidRDefault="003326BC" w:rsidP="00976380">
            <w:pPr>
              <w:pStyle w:val="Outlinelevel1"/>
              <w:rPr>
                <w:rFonts w:asciiTheme="minorHAnsi" w:hAnsiTheme="minorHAnsi"/>
                <w:sz w:val="22"/>
                <w:szCs w:val="22"/>
              </w:rPr>
            </w:pPr>
            <w:r>
              <w:rPr>
                <w:rFonts w:asciiTheme="minorHAnsi" w:hAnsiTheme="minorHAnsi"/>
                <w:sz w:val="22"/>
                <w:szCs w:val="22"/>
              </w:rPr>
              <w:t>Enrollment policy</w:t>
            </w:r>
          </w:p>
        </w:tc>
        <w:tc>
          <w:tcPr>
            <w:tcW w:w="2527" w:type="dxa"/>
          </w:tcPr>
          <w:p w:rsidR="00897D0C" w:rsidRPr="00526D78" w:rsidRDefault="006C19C7" w:rsidP="00976380">
            <w:pPr>
              <w:pStyle w:val="Outlinelevel1"/>
              <w:rPr>
                <w:rFonts w:asciiTheme="minorHAnsi" w:hAnsiTheme="minorHAnsi"/>
                <w:sz w:val="22"/>
                <w:szCs w:val="22"/>
              </w:rPr>
            </w:pPr>
            <w:r>
              <w:rPr>
                <w:rFonts w:asciiTheme="minorHAnsi" w:hAnsiTheme="minorHAnsi"/>
                <w:sz w:val="22"/>
                <w:szCs w:val="22"/>
              </w:rPr>
              <w:t>Pending</w:t>
            </w:r>
          </w:p>
        </w:tc>
      </w:tr>
      <w:tr w:rsidR="00897D0C" w:rsidRPr="00526D78" w:rsidTr="00111535">
        <w:trPr>
          <w:trHeight w:val="228"/>
          <w:jc w:val="center"/>
        </w:trPr>
        <w:tc>
          <w:tcPr>
            <w:tcW w:w="1147" w:type="dxa"/>
          </w:tcPr>
          <w:p w:rsidR="00897D0C" w:rsidRPr="00526D78" w:rsidRDefault="006C19C7" w:rsidP="00976380">
            <w:pPr>
              <w:pStyle w:val="Outlinelevel1"/>
              <w:rPr>
                <w:rFonts w:asciiTheme="minorHAnsi" w:hAnsiTheme="minorHAnsi"/>
                <w:sz w:val="22"/>
                <w:szCs w:val="22"/>
              </w:rPr>
            </w:pPr>
            <w:r>
              <w:rPr>
                <w:rFonts w:asciiTheme="minorHAnsi" w:hAnsiTheme="minorHAnsi"/>
                <w:sz w:val="22"/>
                <w:szCs w:val="22"/>
              </w:rPr>
              <w:t>1/5/2017</w:t>
            </w:r>
          </w:p>
        </w:tc>
        <w:tc>
          <w:tcPr>
            <w:tcW w:w="5220" w:type="dxa"/>
          </w:tcPr>
          <w:p w:rsidR="00897D0C" w:rsidRPr="00526D78" w:rsidRDefault="003326BC" w:rsidP="00976380">
            <w:pPr>
              <w:pStyle w:val="Outlinelevel1"/>
              <w:rPr>
                <w:rFonts w:asciiTheme="minorHAnsi" w:hAnsiTheme="minorHAnsi"/>
                <w:sz w:val="22"/>
                <w:szCs w:val="22"/>
              </w:rPr>
            </w:pPr>
            <w:r>
              <w:rPr>
                <w:rFonts w:asciiTheme="minorHAnsi" w:hAnsiTheme="minorHAnsi"/>
                <w:sz w:val="22"/>
                <w:szCs w:val="22"/>
              </w:rPr>
              <w:t>Accountability plan</w:t>
            </w:r>
          </w:p>
        </w:tc>
        <w:tc>
          <w:tcPr>
            <w:tcW w:w="2527" w:type="dxa"/>
          </w:tcPr>
          <w:p w:rsidR="00897D0C" w:rsidRPr="00526D78" w:rsidRDefault="006C19C7" w:rsidP="00976380">
            <w:pPr>
              <w:pStyle w:val="Outlinelevel1"/>
              <w:rPr>
                <w:rFonts w:asciiTheme="minorHAnsi" w:hAnsiTheme="minorHAnsi"/>
                <w:sz w:val="22"/>
                <w:szCs w:val="22"/>
              </w:rPr>
            </w:pPr>
            <w:r>
              <w:rPr>
                <w:rFonts w:asciiTheme="minorHAnsi" w:hAnsiTheme="minorHAnsi"/>
                <w:sz w:val="22"/>
                <w:szCs w:val="22"/>
              </w:rPr>
              <w:t xml:space="preserve">Approved </w:t>
            </w:r>
          </w:p>
        </w:tc>
      </w:tr>
    </w:tbl>
    <w:p w:rsidR="00F039AE" w:rsidRPr="00526D78" w:rsidRDefault="00F039AE">
      <w:pPr>
        <w:rPr>
          <w:rFonts w:asciiTheme="minorHAnsi" w:hAnsiTheme="minorHAnsi"/>
          <w:b/>
          <w:sz w:val="22"/>
          <w:szCs w:val="22"/>
        </w:rPr>
        <w:sectPr w:rsidR="00F039AE" w:rsidRPr="00526D78" w:rsidSect="004570DA">
          <w:footerReference w:type="default" r:id="rId16"/>
          <w:footerReference w:type="first" r:id="rId17"/>
          <w:pgSz w:w="12240" w:h="15840"/>
          <w:pgMar w:top="864" w:right="1440" w:bottom="1008" w:left="1440" w:header="720" w:footer="720" w:gutter="0"/>
          <w:pgNumType w:start="0"/>
          <w:cols w:space="720"/>
          <w:titlePg/>
          <w:docGrid w:linePitch="360"/>
        </w:sectPr>
      </w:pPr>
    </w:p>
    <w:p w:rsidR="00025FF4" w:rsidRPr="00526D78" w:rsidRDefault="00025FF4" w:rsidP="00F3403A">
      <w:pPr>
        <w:pStyle w:val="Heading2"/>
        <w:ind w:left="0"/>
      </w:pPr>
      <w:bookmarkStart w:id="5" w:name="_Toc489261321"/>
      <w:r w:rsidRPr="00526D78">
        <w:lastRenderedPageBreak/>
        <w:t>Dissemination Efforts</w:t>
      </w:r>
      <w:bookmarkEnd w:id="5"/>
    </w:p>
    <w:p w:rsidR="001A00C8" w:rsidRPr="00526D78" w:rsidRDefault="001A00C8" w:rsidP="001A00C8">
      <w:pPr>
        <w:pStyle w:val="Default"/>
        <w:rPr>
          <w:rFonts w:asciiTheme="minorHAnsi" w:hAnsiTheme="minorHAnsi"/>
          <w:sz w:val="22"/>
          <w:szCs w:val="22"/>
        </w:rPr>
      </w:pPr>
    </w:p>
    <w:tbl>
      <w:tblPr>
        <w:tblStyle w:val="TableGrid"/>
        <w:tblW w:w="13518" w:type="dxa"/>
        <w:tblLook w:val="04A0" w:firstRow="1" w:lastRow="0" w:firstColumn="1" w:lastColumn="0" w:noHBand="0" w:noVBand="1"/>
      </w:tblPr>
      <w:tblGrid>
        <w:gridCol w:w="1447"/>
        <w:gridCol w:w="2234"/>
        <w:gridCol w:w="1670"/>
        <w:gridCol w:w="1670"/>
        <w:gridCol w:w="3774"/>
        <w:gridCol w:w="2723"/>
      </w:tblGrid>
      <w:tr w:rsidR="00A87FFA" w:rsidRPr="00976380" w:rsidTr="00F25BEF">
        <w:trPr>
          <w:trHeight w:val="1394"/>
        </w:trPr>
        <w:tc>
          <w:tcPr>
            <w:tcW w:w="1447" w:type="dxa"/>
            <w:vAlign w:val="center"/>
          </w:tcPr>
          <w:p w:rsidR="00A87FFA" w:rsidRPr="00976380" w:rsidRDefault="00A87FFA" w:rsidP="003D0F49">
            <w:pPr>
              <w:jc w:val="center"/>
              <w:rPr>
                <w:rFonts w:asciiTheme="minorHAnsi" w:hAnsiTheme="minorHAnsi"/>
                <w:b/>
                <w:sz w:val="20"/>
                <w:szCs w:val="20"/>
              </w:rPr>
            </w:pPr>
            <w:r w:rsidRPr="00976380">
              <w:rPr>
                <w:rFonts w:asciiTheme="minorHAnsi" w:hAnsiTheme="minorHAnsi"/>
                <w:b/>
                <w:sz w:val="20"/>
                <w:szCs w:val="20"/>
              </w:rPr>
              <w:t xml:space="preserve">Best Practice Shared </w:t>
            </w:r>
          </w:p>
        </w:tc>
        <w:tc>
          <w:tcPr>
            <w:tcW w:w="2234" w:type="dxa"/>
            <w:vAlign w:val="center"/>
          </w:tcPr>
          <w:p w:rsidR="00A87FFA" w:rsidRPr="00976380" w:rsidRDefault="00A87FFA" w:rsidP="003D0F49">
            <w:pPr>
              <w:jc w:val="center"/>
              <w:rPr>
                <w:rFonts w:asciiTheme="minorHAnsi" w:hAnsiTheme="minorHAnsi"/>
                <w:sz w:val="20"/>
                <w:szCs w:val="20"/>
              </w:rPr>
            </w:pPr>
            <w:r w:rsidRPr="00976380">
              <w:rPr>
                <w:rFonts w:asciiTheme="minorHAnsi" w:hAnsiTheme="minorHAnsi"/>
                <w:b/>
                <w:sz w:val="20"/>
                <w:szCs w:val="20"/>
              </w:rPr>
              <w:t>Vehicle for Dissemination</w:t>
            </w:r>
            <w:r w:rsidRPr="00976380">
              <w:rPr>
                <w:rFonts w:asciiTheme="minorHAnsi" w:hAnsiTheme="minorHAnsi"/>
                <w:sz w:val="20"/>
                <w:szCs w:val="20"/>
              </w:rPr>
              <w:t xml:space="preserve"> (describe the method, format, or venue used to share best practices) </w:t>
            </w:r>
          </w:p>
        </w:tc>
        <w:tc>
          <w:tcPr>
            <w:tcW w:w="1670" w:type="dxa"/>
          </w:tcPr>
          <w:p w:rsidR="00A87FFA" w:rsidRPr="00976380" w:rsidRDefault="00A87FFA" w:rsidP="003D0F49">
            <w:pPr>
              <w:jc w:val="center"/>
              <w:rPr>
                <w:rFonts w:asciiTheme="minorHAnsi" w:hAnsiTheme="minorHAnsi"/>
                <w:b/>
                <w:sz w:val="20"/>
                <w:szCs w:val="20"/>
              </w:rPr>
            </w:pPr>
            <w:r w:rsidRPr="00976380">
              <w:rPr>
                <w:rFonts w:asciiTheme="minorHAnsi" w:hAnsiTheme="minorHAnsi"/>
                <w:b/>
                <w:sz w:val="20"/>
                <w:szCs w:val="20"/>
              </w:rPr>
              <w:t>Who at the school was involved with the dissemination efforts? (Title)</w:t>
            </w:r>
          </w:p>
        </w:tc>
        <w:tc>
          <w:tcPr>
            <w:tcW w:w="1670" w:type="dxa"/>
            <w:vAlign w:val="center"/>
          </w:tcPr>
          <w:p w:rsidR="00A87FFA" w:rsidRPr="00976380" w:rsidRDefault="00A87FFA" w:rsidP="003D0F49">
            <w:pPr>
              <w:jc w:val="center"/>
              <w:rPr>
                <w:rFonts w:asciiTheme="minorHAnsi" w:hAnsiTheme="minorHAnsi"/>
                <w:sz w:val="20"/>
                <w:szCs w:val="20"/>
              </w:rPr>
            </w:pPr>
            <w:r w:rsidRPr="00976380">
              <w:rPr>
                <w:rFonts w:asciiTheme="minorHAnsi" w:hAnsiTheme="minorHAnsi"/>
                <w:b/>
                <w:sz w:val="20"/>
                <w:szCs w:val="20"/>
              </w:rPr>
              <w:t>Criteria</w:t>
            </w:r>
            <w:r w:rsidRPr="00976380">
              <w:rPr>
                <w:rFonts w:asciiTheme="minorHAnsi" w:hAnsiTheme="minorHAnsi"/>
                <w:sz w:val="20"/>
                <w:szCs w:val="20"/>
              </w:rPr>
              <w:t xml:space="preserve"> that best aligns to the shared best practice (choose from the drop down menu)</w:t>
            </w:r>
          </w:p>
        </w:tc>
        <w:tc>
          <w:tcPr>
            <w:tcW w:w="3774" w:type="dxa"/>
            <w:vAlign w:val="center"/>
          </w:tcPr>
          <w:p w:rsidR="00A87FFA" w:rsidRPr="00976380" w:rsidRDefault="00A87FFA" w:rsidP="003D0F49">
            <w:pPr>
              <w:jc w:val="center"/>
              <w:rPr>
                <w:rFonts w:asciiTheme="minorHAnsi" w:hAnsiTheme="minorHAnsi"/>
                <w:sz w:val="20"/>
                <w:szCs w:val="20"/>
              </w:rPr>
            </w:pPr>
            <w:r w:rsidRPr="00976380">
              <w:rPr>
                <w:rFonts w:asciiTheme="minorHAnsi" w:hAnsiTheme="minorHAnsi"/>
                <w:b/>
                <w:sz w:val="20"/>
                <w:szCs w:val="20"/>
              </w:rPr>
              <w:t>With whom</w:t>
            </w:r>
            <w:r w:rsidRPr="00976380">
              <w:rPr>
                <w:rFonts w:asciiTheme="minorHAnsi" w:hAnsiTheme="minorHAnsi"/>
                <w:sz w:val="20"/>
                <w:szCs w:val="20"/>
              </w:rPr>
              <w:t xml:space="preserve"> did the school disseminate its best practices?  (Partners and Locations)</w:t>
            </w:r>
          </w:p>
        </w:tc>
        <w:tc>
          <w:tcPr>
            <w:tcW w:w="2723" w:type="dxa"/>
            <w:vAlign w:val="center"/>
          </w:tcPr>
          <w:p w:rsidR="00A87FFA" w:rsidRPr="00976380" w:rsidRDefault="00A87FFA" w:rsidP="003D0F49">
            <w:pPr>
              <w:jc w:val="center"/>
              <w:rPr>
                <w:rFonts w:asciiTheme="minorHAnsi" w:hAnsiTheme="minorHAnsi"/>
                <w:sz w:val="20"/>
                <w:szCs w:val="20"/>
              </w:rPr>
            </w:pPr>
            <w:r w:rsidRPr="00976380">
              <w:rPr>
                <w:rFonts w:asciiTheme="minorHAnsi" w:hAnsiTheme="minorHAnsi"/>
                <w:b/>
                <w:sz w:val="20"/>
                <w:szCs w:val="20"/>
              </w:rPr>
              <w:t>Result of dissemination</w:t>
            </w:r>
            <w:r w:rsidRPr="00976380">
              <w:rPr>
                <w:rFonts w:asciiTheme="minorHAnsi" w:hAnsiTheme="minorHAnsi"/>
                <w:sz w:val="20"/>
                <w:szCs w:val="20"/>
              </w:rPr>
              <w:t xml:space="preserve"> (List any resulting artifacts, materials, agendas, or results from partners. Also indicate if the school received grant funding to disseminate and if a grant report was written.)</w:t>
            </w:r>
          </w:p>
        </w:tc>
      </w:tr>
      <w:tr w:rsidR="00A87FFA" w:rsidRPr="00976380" w:rsidTr="00F25BEF">
        <w:trPr>
          <w:trHeight w:val="300"/>
        </w:trPr>
        <w:tc>
          <w:tcPr>
            <w:tcW w:w="1447" w:type="dxa"/>
          </w:tcPr>
          <w:p w:rsidR="00A87FFA" w:rsidRPr="00976380" w:rsidRDefault="00722C97" w:rsidP="003D0F49">
            <w:pPr>
              <w:rPr>
                <w:rFonts w:asciiTheme="minorHAnsi" w:hAnsiTheme="minorHAnsi"/>
                <w:sz w:val="20"/>
                <w:szCs w:val="20"/>
              </w:rPr>
            </w:pPr>
            <w:r>
              <w:rPr>
                <w:rFonts w:asciiTheme="minorHAnsi" w:hAnsiTheme="minorHAnsi"/>
                <w:sz w:val="20"/>
                <w:szCs w:val="20"/>
              </w:rPr>
              <w:t>Math program structure</w:t>
            </w:r>
          </w:p>
        </w:tc>
        <w:tc>
          <w:tcPr>
            <w:tcW w:w="2234" w:type="dxa"/>
          </w:tcPr>
          <w:p w:rsidR="00A87FFA" w:rsidRPr="00976380" w:rsidRDefault="005545AF" w:rsidP="003D0F49">
            <w:pPr>
              <w:rPr>
                <w:rFonts w:asciiTheme="minorHAnsi" w:hAnsiTheme="minorHAnsi"/>
                <w:sz w:val="20"/>
                <w:szCs w:val="20"/>
              </w:rPr>
            </w:pPr>
            <w:r>
              <w:rPr>
                <w:rFonts w:asciiTheme="minorHAnsi" w:hAnsiTheme="minorHAnsi"/>
                <w:sz w:val="20"/>
                <w:szCs w:val="20"/>
              </w:rPr>
              <w:t>Achievement Network showcase</w:t>
            </w:r>
          </w:p>
        </w:tc>
        <w:tc>
          <w:tcPr>
            <w:tcW w:w="1670" w:type="dxa"/>
          </w:tcPr>
          <w:p w:rsidR="00A87FFA" w:rsidRPr="00976380" w:rsidRDefault="00722C97" w:rsidP="003D0F49">
            <w:pPr>
              <w:rPr>
                <w:rFonts w:asciiTheme="minorHAnsi" w:hAnsiTheme="minorHAnsi"/>
                <w:sz w:val="20"/>
                <w:szCs w:val="20"/>
              </w:rPr>
            </w:pPr>
            <w:r>
              <w:rPr>
                <w:rFonts w:asciiTheme="minorHAnsi" w:hAnsiTheme="minorHAnsi"/>
                <w:sz w:val="20"/>
                <w:szCs w:val="20"/>
              </w:rPr>
              <w:t>Director of Math Curriculum, Principal, and Executive Director</w:t>
            </w:r>
          </w:p>
        </w:tc>
        <w:sdt>
          <w:sdtPr>
            <w:rPr>
              <w:rFonts w:asciiTheme="minorHAnsi" w:hAnsiTheme="minorHAnsi"/>
              <w:sz w:val="20"/>
              <w:szCs w:val="20"/>
            </w:rPr>
            <w:alias w:val="Criteria"/>
            <w:tag w:val="Criteria"/>
            <w:id w:val="367592863"/>
            <w:comboBox>
              <w:listItem w:value="Choose an item."/>
              <w:listItem w:displayText="Mission and Key Design Elements" w:value="Mission and Key Design Elements"/>
              <w:listItem w:displayText="Access and Equity" w:value="Access and Equity"/>
              <w:listItem w:displayText="Curriculum" w:value="Curriculum"/>
              <w:listItem w:displayText="Instruction" w:value="Instruction"/>
              <w:listItem w:displayText="Assessment and Program Evaluation" w:value="Assessment and Program Evaluation"/>
              <w:listItem w:displayText="Supports for Diverse Learners" w:value="Supports for Diverse Learners"/>
              <w:listItem w:displayText="Social, Emotional, Health Needs" w:value="Social, Emotional, Health Needs"/>
              <w:listItem w:displayText="Family Engagement" w:value="Family Engagement"/>
              <w:listItem w:displayText="School Leadership" w:value="School Leadership"/>
              <w:listItem w:displayText="Professional Climate" w:value="Professional Climate"/>
              <w:listItem w:displayText="Governance" w:value="Governance"/>
              <w:listItem w:displayText="Finance" w:value="Finance"/>
              <w:listItem w:displayText="Contracts" w:value="Contracts"/>
            </w:comboBox>
          </w:sdtPr>
          <w:sdtEndPr/>
          <w:sdtContent>
            <w:tc>
              <w:tcPr>
                <w:tcW w:w="1670" w:type="dxa"/>
              </w:tcPr>
              <w:p w:rsidR="00A87FFA" w:rsidRPr="00976380" w:rsidRDefault="00722C97" w:rsidP="003D0F49">
                <w:pPr>
                  <w:rPr>
                    <w:rFonts w:asciiTheme="minorHAnsi" w:hAnsiTheme="minorHAnsi"/>
                    <w:sz w:val="20"/>
                    <w:szCs w:val="20"/>
                  </w:rPr>
                </w:pPr>
                <w:r>
                  <w:rPr>
                    <w:rFonts w:asciiTheme="minorHAnsi" w:hAnsiTheme="minorHAnsi"/>
                    <w:sz w:val="20"/>
                    <w:szCs w:val="20"/>
                  </w:rPr>
                  <w:t>Curriculum</w:t>
                </w:r>
              </w:p>
            </w:tc>
          </w:sdtContent>
        </w:sdt>
        <w:tc>
          <w:tcPr>
            <w:tcW w:w="3774" w:type="dxa"/>
          </w:tcPr>
          <w:p w:rsidR="005545AF" w:rsidRPr="007349DA" w:rsidRDefault="005545AF" w:rsidP="005545AF">
            <w:pPr>
              <w:numPr>
                <w:ilvl w:val="0"/>
                <w:numId w:val="14"/>
              </w:numPr>
              <w:spacing w:before="100" w:beforeAutospacing="1" w:after="100" w:afterAutospacing="1"/>
              <w:rPr>
                <w:rFonts w:asciiTheme="minorHAnsi" w:eastAsia="Times New Roman" w:hAnsiTheme="minorHAnsi"/>
                <w:sz w:val="20"/>
                <w:szCs w:val="20"/>
                <w:lang w:eastAsia="en-US"/>
              </w:rPr>
            </w:pPr>
            <w:r w:rsidRPr="007349DA">
              <w:rPr>
                <w:rFonts w:asciiTheme="minorHAnsi" w:eastAsia="Times New Roman" w:hAnsiTheme="minorHAnsi"/>
                <w:sz w:val="20"/>
                <w:szCs w:val="20"/>
              </w:rPr>
              <w:t>Arthur T.</w:t>
            </w:r>
            <w:r>
              <w:rPr>
                <w:rFonts w:ascii="Verdana" w:eastAsia="Times New Roman" w:hAnsi="Verdana"/>
              </w:rPr>
              <w:t xml:space="preserve"> </w:t>
            </w:r>
            <w:r w:rsidRPr="007349DA">
              <w:rPr>
                <w:rFonts w:asciiTheme="minorHAnsi" w:eastAsia="Times New Roman" w:hAnsiTheme="minorHAnsi"/>
                <w:sz w:val="20"/>
                <w:szCs w:val="20"/>
              </w:rPr>
              <w:t>Talmadge (Springfield)</w:t>
            </w:r>
          </w:p>
          <w:p w:rsidR="005545AF" w:rsidRPr="007349DA" w:rsidRDefault="005545AF" w:rsidP="005545AF">
            <w:pPr>
              <w:numPr>
                <w:ilvl w:val="0"/>
                <w:numId w:val="14"/>
              </w:numPr>
              <w:spacing w:before="100" w:beforeAutospacing="1" w:after="100" w:afterAutospacing="1"/>
              <w:rPr>
                <w:rFonts w:asciiTheme="minorHAnsi" w:eastAsia="Times New Roman" w:hAnsiTheme="minorHAnsi"/>
                <w:sz w:val="20"/>
                <w:szCs w:val="20"/>
              </w:rPr>
            </w:pPr>
            <w:r w:rsidRPr="007349DA">
              <w:rPr>
                <w:rFonts w:asciiTheme="minorHAnsi" w:eastAsia="Times New Roman" w:hAnsiTheme="minorHAnsi"/>
                <w:sz w:val="20"/>
                <w:szCs w:val="20"/>
              </w:rPr>
              <w:t xml:space="preserve">Daniel B. </w:t>
            </w:r>
            <w:proofErr w:type="spellStart"/>
            <w:r w:rsidRPr="007349DA">
              <w:rPr>
                <w:rFonts w:asciiTheme="minorHAnsi" w:eastAsia="Times New Roman" w:hAnsiTheme="minorHAnsi"/>
                <w:sz w:val="20"/>
                <w:szCs w:val="20"/>
              </w:rPr>
              <w:t>Brunton</w:t>
            </w:r>
            <w:proofErr w:type="spellEnd"/>
            <w:r w:rsidRPr="007349DA">
              <w:rPr>
                <w:rFonts w:asciiTheme="minorHAnsi" w:eastAsia="Times New Roman" w:hAnsiTheme="minorHAnsi"/>
                <w:sz w:val="20"/>
                <w:szCs w:val="20"/>
              </w:rPr>
              <w:t xml:space="preserve"> (Springfield)</w:t>
            </w:r>
          </w:p>
          <w:p w:rsidR="005545AF" w:rsidRPr="007349DA" w:rsidRDefault="005545AF" w:rsidP="005545AF">
            <w:pPr>
              <w:numPr>
                <w:ilvl w:val="0"/>
                <w:numId w:val="14"/>
              </w:numPr>
              <w:spacing w:before="100" w:beforeAutospacing="1" w:after="100" w:afterAutospacing="1"/>
              <w:rPr>
                <w:rFonts w:asciiTheme="minorHAnsi" w:eastAsia="Times New Roman" w:hAnsiTheme="minorHAnsi"/>
                <w:sz w:val="20"/>
                <w:szCs w:val="20"/>
              </w:rPr>
            </w:pPr>
            <w:r w:rsidRPr="007349DA">
              <w:rPr>
                <w:rFonts w:asciiTheme="minorHAnsi" w:eastAsia="Times New Roman" w:hAnsiTheme="minorHAnsi"/>
                <w:sz w:val="20"/>
                <w:szCs w:val="20"/>
              </w:rPr>
              <w:t>Dryden Elementary (Springfield)</w:t>
            </w:r>
          </w:p>
          <w:p w:rsidR="005545AF" w:rsidRPr="007349DA" w:rsidRDefault="005545AF" w:rsidP="005545AF">
            <w:pPr>
              <w:numPr>
                <w:ilvl w:val="0"/>
                <w:numId w:val="14"/>
              </w:numPr>
              <w:spacing w:before="100" w:beforeAutospacing="1" w:after="100" w:afterAutospacing="1"/>
              <w:rPr>
                <w:rFonts w:asciiTheme="minorHAnsi" w:eastAsia="Times New Roman" w:hAnsiTheme="minorHAnsi"/>
                <w:sz w:val="20"/>
                <w:szCs w:val="20"/>
              </w:rPr>
            </w:pPr>
            <w:r w:rsidRPr="007349DA">
              <w:rPr>
                <w:rFonts w:asciiTheme="minorHAnsi" w:eastAsia="Times New Roman" w:hAnsiTheme="minorHAnsi"/>
                <w:sz w:val="20"/>
                <w:szCs w:val="20"/>
              </w:rPr>
              <w:t>Frank H. Friedman (Springfield)</w:t>
            </w:r>
          </w:p>
          <w:p w:rsidR="005545AF" w:rsidRPr="007349DA" w:rsidRDefault="005545AF" w:rsidP="005545AF">
            <w:pPr>
              <w:numPr>
                <w:ilvl w:val="0"/>
                <w:numId w:val="14"/>
              </w:numPr>
              <w:spacing w:before="100" w:beforeAutospacing="1" w:after="100" w:afterAutospacing="1"/>
              <w:rPr>
                <w:rFonts w:asciiTheme="minorHAnsi" w:eastAsia="Times New Roman" w:hAnsiTheme="minorHAnsi"/>
                <w:sz w:val="20"/>
                <w:szCs w:val="20"/>
              </w:rPr>
            </w:pPr>
            <w:r w:rsidRPr="007349DA">
              <w:rPr>
                <w:rFonts w:asciiTheme="minorHAnsi" w:eastAsia="Times New Roman" w:hAnsiTheme="minorHAnsi"/>
                <w:sz w:val="20"/>
                <w:szCs w:val="20"/>
              </w:rPr>
              <w:t>Glenwood School (Springfield)</w:t>
            </w:r>
          </w:p>
          <w:p w:rsidR="005545AF" w:rsidRPr="007349DA" w:rsidRDefault="005545AF" w:rsidP="005545AF">
            <w:pPr>
              <w:numPr>
                <w:ilvl w:val="0"/>
                <w:numId w:val="14"/>
              </w:numPr>
              <w:spacing w:before="100" w:beforeAutospacing="1" w:after="100" w:afterAutospacing="1"/>
              <w:rPr>
                <w:rFonts w:asciiTheme="minorHAnsi" w:eastAsia="Times New Roman" w:hAnsiTheme="minorHAnsi"/>
                <w:sz w:val="20"/>
                <w:szCs w:val="20"/>
              </w:rPr>
            </w:pPr>
            <w:r w:rsidRPr="007349DA">
              <w:rPr>
                <w:rFonts w:asciiTheme="minorHAnsi" w:eastAsia="Times New Roman" w:hAnsiTheme="minorHAnsi"/>
                <w:sz w:val="20"/>
                <w:szCs w:val="20"/>
              </w:rPr>
              <w:t>Liberty School (Springfield)</w:t>
            </w:r>
          </w:p>
          <w:p w:rsidR="005545AF" w:rsidRPr="007349DA" w:rsidRDefault="005545AF" w:rsidP="005545AF">
            <w:pPr>
              <w:numPr>
                <w:ilvl w:val="0"/>
                <w:numId w:val="14"/>
              </w:numPr>
              <w:spacing w:before="100" w:beforeAutospacing="1" w:after="100" w:afterAutospacing="1"/>
              <w:rPr>
                <w:rFonts w:asciiTheme="minorHAnsi" w:eastAsia="Times New Roman" w:hAnsiTheme="minorHAnsi"/>
                <w:sz w:val="20"/>
                <w:szCs w:val="20"/>
              </w:rPr>
            </w:pPr>
            <w:r w:rsidRPr="007349DA">
              <w:rPr>
                <w:rFonts w:asciiTheme="minorHAnsi" w:eastAsia="Times New Roman" w:hAnsiTheme="minorHAnsi"/>
                <w:sz w:val="20"/>
                <w:szCs w:val="20"/>
              </w:rPr>
              <w:t>Mary M. Walsh (Springfield)</w:t>
            </w:r>
          </w:p>
          <w:p w:rsidR="005545AF" w:rsidRPr="007349DA" w:rsidRDefault="005545AF" w:rsidP="005545AF">
            <w:pPr>
              <w:numPr>
                <w:ilvl w:val="0"/>
                <w:numId w:val="14"/>
              </w:numPr>
              <w:spacing w:before="100" w:beforeAutospacing="1" w:after="100" w:afterAutospacing="1"/>
              <w:rPr>
                <w:rFonts w:asciiTheme="minorHAnsi" w:eastAsia="Times New Roman" w:hAnsiTheme="minorHAnsi"/>
                <w:sz w:val="20"/>
                <w:szCs w:val="20"/>
              </w:rPr>
            </w:pPr>
            <w:r w:rsidRPr="007349DA">
              <w:rPr>
                <w:rFonts w:asciiTheme="minorHAnsi" w:eastAsia="Times New Roman" w:hAnsiTheme="minorHAnsi"/>
                <w:sz w:val="20"/>
                <w:szCs w:val="20"/>
              </w:rPr>
              <w:t>Morgan Elementary School (Holyoke)</w:t>
            </w:r>
          </w:p>
          <w:p w:rsidR="005545AF" w:rsidRPr="007349DA" w:rsidRDefault="005545AF" w:rsidP="005545AF">
            <w:pPr>
              <w:numPr>
                <w:ilvl w:val="0"/>
                <w:numId w:val="14"/>
              </w:numPr>
              <w:spacing w:before="100" w:beforeAutospacing="1" w:after="100" w:afterAutospacing="1"/>
              <w:rPr>
                <w:rFonts w:asciiTheme="minorHAnsi" w:eastAsia="Times New Roman" w:hAnsiTheme="minorHAnsi"/>
                <w:sz w:val="20"/>
                <w:szCs w:val="20"/>
              </w:rPr>
            </w:pPr>
            <w:r w:rsidRPr="007349DA">
              <w:rPr>
                <w:rFonts w:asciiTheme="minorHAnsi" w:eastAsia="Times New Roman" w:hAnsiTheme="minorHAnsi"/>
                <w:sz w:val="20"/>
                <w:szCs w:val="20"/>
              </w:rPr>
              <w:t>Fred D. Wish Museum School (Hartford)</w:t>
            </w:r>
          </w:p>
          <w:p w:rsidR="005545AF" w:rsidRPr="007349DA" w:rsidRDefault="005545AF" w:rsidP="005545AF">
            <w:pPr>
              <w:numPr>
                <w:ilvl w:val="0"/>
                <w:numId w:val="14"/>
              </w:numPr>
              <w:spacing w:before="100" w:beforeAutospacing="1" w:after="100" w:afterAutospacing="1"/>
              <w:rPr>
                <w:rFonts w:asciiTheme="minorHAnsi" w:eastAsia="Times New Roman" w:hAnsiTheme="minorHAnsi"/>
                <w:sz w:val="20"/>
                <w:szCs w:val="20"/>
              </w:rPr>
            </w:pPr>
            <w:r w:rsidRPr="007349DA">
              <w:rPr>
                <w:rFonts w:asciiTheme="minorHAnsi" w:eastAsia="Times New Roman" w:hAnsiTheme="minorHAnsi"/>
                <w:sz w:val="20"/>
                <w:szCs w:val="20"/>
              </w:rPr>
              <w:t>Springfield Prep Charter School</w:t>
            </w:r>
          </w:p>
          <w:p w:rsidR="005545AF" w:rsidRPr="007349DA" w:rsidRDefault="005545AF" w:rsidP="005545AF">
            <w:pPr>
              <w:numPr>
                <w:ilvl w:val="0"/>
                <w:numId w:val="14"/>
              </w:numPr>
              <w:spacing w:before="100" w:beforeAutospacing="1" w:after="100" w:afterAutospacing="1"/>
              <w:rPr>
                <w:rFonts w:asciiTheme="minorHAnsi" w:eastAsia="Times New Roman" w:hAnsiTheme="minorHAnsi"/>
                <w:sz w:val="20"/>
                <w:szCs w:val="20"/>
              </w:rPr>
            </w:pPr>
            <w:r w:rsidRPr="007349DA">
              <w:rPr>
                <w:rFonts w:asciiTheme="minorHAnsi" w:eastAsia="Times New Roman" w:hAnsiTheme="minorHAnsi"/>
                <w:sz w:val="20"/>
                <w:szCs w:val="20"/>
              </w:rPr>
              <w:t>Springfield Public Day Middle School (Springfield)</w:t>
            </w:r>
          </w:p>
          <w:p w:rsidR="005545AF" w:rsidRPr="007349DA" w:rsidRDefault="005545AF" w:rsidP="005545AF">
            <w:pPr>
              <w:numPr>
                <w:ilvl w:val="0"/>
                <w:numId w:val="14"/>
              </w:numPr>
              <w:spacing w:before="100" w:beforeAutospacing="1" w:after="100" w:afterAutospacing="1"/>
              <w:rPr>
                <w:rFonts w:asciiTheme="minorHAnsi" w:eastAsia="Times New Roman" w:hAnsiTheme="minorHAnsi"/>
                <w:sz w:val="20"/>
                <w:szCs w:val="20"/>
              </w:rPr>
            </w:pPr>
            <w:r w:rsidRPr="007349DA">
              <w:rPr>
                <w:rFonts w:asciiTheme="minorHAnsi" w:eastAsia="Times New Roman" w:hAnsiTheme="minorHAnsi"/>
                <w:sz w:val="20"/>
                <w:szCs w:val="20"/>
              </w:rPr>
              <w:t xml:space="preserve">Thomas M. </w:t>
            </w:r>
            <w:proofErr w:type="spellStart"/>
            <w:r w:rsidRPr="007349DA">
              <w:rPr>
                <w:rFonts w:asciiTheme="minorHAnsi" w:eastAsia="Times New Roman" w:hAnsiTheme="minorHAnsi"/>
                <w:sz w:val="20"/>
                <w:szCs w:val="20"/>
              </w:rPr>
              <w:t>Balliet</w:t>
            </w:r>
            <w:proofErr w:type="spellEnd"/>
            <w:r w:rsidRPr="007349DA">
              <w:rPr>
                <w:rFonts w:asciiTheme="minorHAnsi" w:eastAsia="Times New Roman" w:hAnsiTheme="minorHAnsi"/>
                <w:sz w:val="20"/>
                <w:szCs w:val="20"/>
              </w:rPr>
              <w:t xml:space="preserve"> (Springfield)</w:t>
            </w:r>
          </w:p>
          <w:p w:rsidR="005545AF" w:rsidRDefault="005545AF" w:rsidP="005545AF">
            <w:pPr>
              <w:numPr>
                <w:ilvl w:val="0"/>
                <w:numId w:val="14"/>
              </w:numPr>
              <w:spacing w:before="100" w:beforeAutospacing="1" w:after="100" w:afterAutospacing="1"/>
              <w:rPr>
                <w:rFonts w:asciiTheme="minorHAnsi" w:eastAsia="Times New Roman" w:hAnsiTheme="minorHAnsi"/>
                <w:sz w:val="20"/>
                <w:szCs w:val="20"/>
              </w:rPr>
            </w:pPr>
            <w:r w:rsidRPr="007349DA">
              <w:rPr>
                <w:rFonts w:asciiTheme="minorHAnsi" w:eastAsia="Times New Roman" w:hAnsiTheme="minorHAnsi"/>
                <w:sz w:val="20"/>
                <w:szCs w:val="20"/>
              </w:rPr>
              <w:t>William R. Peck Middle School (Holyoke)</w:t>
            </w:r>
          </w:p>
          <w:p w:rsidR="00A87FFA" w:rsidRPr="007349DA" w:rsidRDefault="007349DA" w:rsidP="007349DA">
            <w:pPr>
              <w:spacing w:before="100" w:beforeAutospacing="1" w:after="100" w:afterAutospacing="1"/>
              <w:rPr>
                <w:rFonts w:asciiTheme="minorHAnsi" w:eastAsia="Times New Roman" w:hAnsiTheme="minorHAnsi"/>
                <w:sz w:val="20"/>
                <w:szCs w:val="20"/>
              </w:rPr>
            </w:pPr>
            <w:r>
              <w:rPr>
                <w:rFonts w:asciiTheme="minorHAnsi" w:hAnsiTheme="minorHAnsi"/>
                <w:sz w:val="20"/>
                <w:szCs w:val="20"/>
              </w:rPr>
              <w:t>The dissemination occurred at a showcase at the Springfield Sheraton Hotel hosted by Achievement Network.  MLK presented the math workshop three times.  The schools attending the showcase are listed above.</w:t>
            </w:r>
          </w:p>
        </w:tc>
        <w:tc>
          <w:tcPr>
            <w:tcW w:w="2723" w:type="dxa"/>
          </w:tcPr>
          <w:p w:rsidR="00A87FFA" w:rsidRPr="00976380" w:rsidRDefault="00722C97" w:rsidP="003D0F49">
            <w:pPr>
              <w:rPr>
                <w:rFonts w:asciiTheme="minorHAnsi" w:hAnsiTheme="minorHAnsi"/>
                <w:sz w:val="20"/>
                <w:szCs w:val="20"/>
              </w:rPr>
            </w:pPr>
            <w:r>
              <w:rPr>
                <w:rFonts w:asciiTheme="minorHAnsi" w:hAnsiTheme="minorHAnsi"/>
                <w:sz w:val="20"/>
                <w:szCs w:val="20"/>
              </w:rPr>
              <w:t xml:space="preserve">MLK did not receive a grant.  Following the three workshops, Achievement Network asked whether MLK is willing to host a learning walk.  That has not </w:t>
            </w:r>
            <w:r w:rsidR="005545AF">
              <w:rPr>
                <w:rFonts w:asciiTheme="minorHAnsi" w:hAnsiTheme="minorHAnsi"/>
                <w:sz w:val="20"/>
                <w:szCs w:val="20"/>
              </w:rPr>
              <w:t xml:space="preserve">yet </w:t>
            </w:r>
            <w:r>
              <w:rPr>
                <w:rFonts w:asciiTheme="minorHAnsi" w:hAnsiTheme="minorHAnsi"/>
                <w:sz w:val="20"/>
                <w:szCs w:val="20"/>
              </w:rPr>
              <w:t>happened.</w:t>
            </w:r>
          </w:p>
        </w:tc>
      </w:tr>
      <w:tr w:rsidR="00A87FFA" w:rsidRPr="00976380" w:rsidTr="00F25BEF">
        <w:trPr>
          <w:trHeight w:val="284"/>
        </w:trPr>
        <w:tc>
          <w:tcPr>
            <w:tcW w:w="1447" w:type="dxa"/>
          </w:tcPr>
          <w:p w:rsidR="00A87FFA" w:rsidRPr="00976380" w:rsidRDefault="007349DA" w:rsidP="003D0F49">
            <w:pPr>
              <w:rPr>
                <w:rFonts w:asciiTheme="minorHAnsi" w:hAnsiTheme="minorHAnsi"/>
                <w:sz w:val="20"/>
                <w:szCs w:val="20"/>
              </w:rPr>
            </w:pPr>
            <w:r>
              <w:rPr>
                <w:rFonts w:asciiTheme="minorHAnsi" w:hAnsiTheme="minorHAnsi"/>
                <w:sz w:val="20"/>
                <w:szCs w:val="20"/>
              </w:rPr>
              <w:t>Retaining high needs students</w:t>
            </w:r>
          </w:p>
        </w:tc>
        <w:tc>
          <w:tcPr>
            <w:tcW w:w="2234" w:type="dxa"/>
          </w:tcPr>
          <w:p w:rsidR="00A87FFA" w:rsidRPr="00976380" w:rsidRDefault="007349DA" w:rsidP="003D0F49">
            <w:pPr>
              <w:rPr>
                <w:rFonts w:asciiTheme="minorHAnsi" w:hAnsiTheme="minorHAnsi"/>
                <w:sz w:val="20"/>
                <w:szCs w:val="20"/>
              </w:rPr>
            </w:pPr>
            <w:r>
              <w:rPr>
                <w:rFonts w:asciiTheme="minorHAnsi" w:hAnsiTheme="minorHAnsi"/>
                <w:sz w:val="20"/>
                <w:szCs w:val="20"/>
              </w:rPr>
              <w:t>DESE webinars</w:t>
            </w:r>
          </w:p>
        </w:tc>
        <w:tc>
          <w:tcPr>
            <w:tcW w:w="1670" w:type="dxa"/>
          </w:tcPr>
          <w:p w:rsidR="00A87FFA" w:rsidRPr="00F25BEF" w:rsidRDefault="007349DA" w:rsidP="003D0F49">
            <w:pPr>
              <w:rPr>
                <w:rFonts w:asciiTheme="minorHAnsi" w:hAnsiTheme="minorHAnsi"/>
                <w:sz w:val="20"/>
                <w:szCs w:val="20"/>
              </w:rPr>
            </w:pPr>
            <w:r w:rsidRPr="00F25BEF">
              <w:rPr>
                <w:rFonts w:asciiTheme="minorHAnsi" w:hAnsiTheme="minorHAnsi"/>
                <w:sz w:val="20"/>
                <w:szCs w:val="20"/>
              </w:rPr>
              <w:t>Executive director</w:t>
            </w:r>
          </w:p>
        </w:tc>
        <w:sdt>
          <w:sdtPr>
            <w:rPr>
              <w:rFonts w:asciiTheme="minorHAnsi" w:hAnsiTheme="minorHAnsi"/>
              <w:sz w:val="20"/>
              <w:szCs w:val="20"/>
            </w:rPr>
            <w:alias w:val="Criteria"/>
            <w:tag w:val="Criteria"/>
            <w:id w:val="367592867"/>
            <w:comboBox>
              <w:listItem w:value="Choose an item."/>
              <w:listItem w:displayText="Mission and Key Design Elements" w:value="Mission and Key Design Elements"/>
              <w:listItem w:displayText="Access and Equity" w:value="Access and Equity"/>
              <w:listItem w:displayText="Curriculum" w:value="Curriculum"/>
              <w:listItem w:displayText="Instruction" w:value="Instruction"/>
              <w:listItem w:displayText="Assessment and Program Evaluation" w:value="Assessment and Program Evaluation"/>
              <w:listItem w:displayText="Supports for Diverse Learners" w:value="Supports for Diverse Learners"/>
              <w:listItem w:displayText="Social, Emotional, Health Needs" w:value="Social, Emotional, Health Needs"/>
              <w:listItem w:displayText="Family Engagement" w:value="Family Engagement"/>
              <w:listItem w:displayText="School Leadership" w:value="School Leadership"/>
              <w:listItem w:displayText="Professional Climate" w:value="Professional Climate"/>
              <w:listItem w:displayText="Governance" w:value="Governance"/>
              <w:listItem w:displayText="Finance" w:value="Finance"/>
              <w:listItem w:displayText="Contracts" w:value="Contracts"/>
            </w:comboBox>
          </w:sdtPr>
          <w:sdtEndPr/>
          <w:sdtContent>
            <w:tc>
              <w:tcPr>
                <w:tcW w:w="1670" w:type="dxa"/>
              </w:tcPr>
              <w:p w:rsidR="00A87FFA" w:rsidRPr="00F25BEF" w:rsidRDefault="007349DA" w:rsidP="003D0F49">
                <w:pPr>
                  <w:rPr>
                    <w:rFonts w:asciiTheme="minorHAnsi" w:hAnsiTheme="minorHAnsi"/>
                    <w:sz w:val="20"/>
                    <w:szCs w:val="20"/>
                  </w:rPr>
                </w:pPr>
                <w:r w:rsidRPr="00F25BEF">
                  <w:rPr>
                    <w:rFonts w:asciiTheme="minorHAnsi" w:hAnsiTheme="minorHAnsi"/>
                    <w:sz w:val="20"/>
                    <w:szCs w:val="20"/>
                  </w:rPr>
                  <w:t>Access and Equity</w:t>
                </w:r>
              </w:p>
            </w:tc>
          </w:sdtContent>
        </w:sdt>
        <w:tc>
          <w:tcPr>
            <w:tcW w:w="3774" w:type="dxa"/>
          </w:tcPr>
          <w:p w:rsidR="00A87FFA" w:rsidRPr="00F25BEF" w:rsidRDefault="007349DA" w:rsidP="003D0F49">
            <w:pPr>
              <w:rPr>
                <w:rFonts w:asciiTheme="minorHAnsi" w:hAnsiTheme="minorHAnsi"/>
                <w:sz w:val="20"/>
                <w:szCs w:val="20"/>
              </w:rPr>
            </w:pPr>
            <w:r w:rsidRPr="00F25BEF">
              <w:rPr>
                <w:rFonts w:asciiTheme="minorHAnsi" w:hAnsiTheme="minorHAnsi"/>
                <w:sz w:val="20"/>
                <w:szCs w:val="20"/>
              </w:rPr>
              <w:t>The dissemination occurred in two webinars hosted by DESE.  Many charter schools participated in the webinars.</w:t>
            </w:r>
          </w:p>
        </w:tc>
        <w:tc>
          <w:tcPr>
            <w:tcW w:w="2723" w:type="dxa"/>
          </w:tcPr>
          <w:p w:rsidR="00A87FFA" w:rsidRPr="00F25BEF" w:rsidRDefault="007349DA" w:rsidP="003D0F49">
            <w:pPr>
              <w:rPr>
                <w:rFonts w:asciiTheme="minorHAnsi" w:hAnsiTheme="minorHAnsi"/>
                <w:sz w:val="20"/>
                <w:szCs w:val="20"/>
              </w:rPr>
            </w:pPr>
            <w:r w:rsidRPr="00F25BEF">
              <w:rPr>
                <w:rFonts w:asciiTheme="minorHAnsi" w:hAnsiTheme="minorHAnsi"/>
                <w:sz w:val="20"/>
                <w:szCs w:val="20"/>
              </w:rPr>
              <w:t>MLK did not receive a grant.</w:t>
            </w:r>
          </w:p>
        </w:tc>
      </w:tr>
    </w:tbl>
    <w:p w:rsidR="00F039AE" w:rsidRPr="00976380" w:rsidRDefault="00F039AE">
      <w:pPr>
        <w:rPr>
          <w:rFonts w:asciiTheme="minorHAnsi" w:hAnsiTheme="minorHAnsi"/>
          <w:sz w:val="23"/>
          <w:szCs w:val="23"/>
        </w:rPr>
        <w:sectPr w:rsidR="00F039AE" w:rsidRPr="00976380" w:rsidSect="00263995">
          <w:pgSz w:w="15840" w:h="12240" w:orient="landscape"/>
          <w:pgMar w:top="1440" w:right="864" w:bottom="1440" w:left="1008" w:header="720" w:footer="720" w:gutter="0"/>
          <w:cols w:space="720"/>
          <w:titlePg/>
          <w:docGrid w:linePitch="360"/>
        </w:sectPr>
      </w:pPr>
      <w:r w:rsidRPr="00976380">
        <w:rPr>
          <w:rFonts w:asciiTheme="minorHAnsi" w:hAnsiTheme="minorHAnsi"/>
          <w:sz w:val="23"/>
          <w:szCs w:val="23"/>
        </w:rPr>
        <w:br w:type="page"/>
      </w:r>
    </w:p>
    <w:p w:rsidR="00205321" w:rsidRPr="00976380" w:rsidRDefault="00EC1625" w:rsidP="00504DD5">
      <w:pPr>
        <w:rPr>
          <w:rFonts w:asciiTheme="minorHAnsi" w:hAnsiTheme="minorHAnsi"/>
          <w:i/>
          <w:sz w:val="23"/>
          <w:szCs w:val="23"/>
        </w:rPr>
      </w:pPr>
      <w:r>
        <w:rPr>
          <w:rFonts w:asciiTheme="minorHAnsi" w:hAnsiTheme="minorHAnsi"/>
          <w:i/>
          <w:noProof/>
          <w:sz w:val="23"/>
          <w:szCs w:val="23"/>
          <w:lang w:eastAsia="en-US"/>
        </w:rPr>
        <w:lastRenderedPageBreak/>
        <mc:AlternateContent>
          <mc:Choice Requires="wps">
            <w:drawing>
              <wp:anchor distT="0" distB="0" distL="114300" distR="114300" simplePos="0" relativeHeight="251659264" behindDoc="0" locked="0" layoutInCell="1" allowOverlap="1">
                <wp:simplePos x="0" y="0"/>
                <wp:positionH relativeFrom="column">
                  <wp:posOffset>-1014730</wp:posOffset>
                </wp:positionH>
                <wp:positionV relativeFrom="paragraph">
                  <wp:posOffset>61595</wp:posOffset>
                </wp:positionV>
                <wp:extent cx="5486400" cy="457200"/>
                <wp:effectExtent l="4445" t="4445"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57200"/>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2142" w:rsidRPr="00FF5D25" w:rsidRDefault="00EB2142" w:rsidP="00D64A62">
                            <w:pPr>
                              <w:rPr>
                                <w:b/>
                                <w:color w:val="FFFFFF" w:themeColor="background1"/>
                                <w:sz w:val="30"/>
                                <w:szCs w:val="30"/>
                              </w:rPr>
                            </w:pPr>
                            <w:r w:rsidRPr="00FF5D25">
                              <w:rPr>
                                <w:b/>
                                <w:color w:val="FFFFFF" w:themeColor="background1"/>
                                <w:sz w:val="30"/>
                                <w:szCs w:val="30"/>
                              </w:rPr>
                              <w:t xml:space="preserve">               Academic Program Success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79.9pt;margin-top:4.85pt;width:6in;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" fillcolor="#548dd4 [1951]" stroked="f">
                <v:textbox>
                  <w:txbxContent>
                    <w:p w:rsidR="00EB2142" w:rsidRPr="00FF5D25" w:rsidRDefault="00EB2142" w:rsidP="00D64A62">
                      <w:pPr>
                        <w:rPr>
                          <w:b/>
                          <w:color w:val="FFFFFF" w:themeColor="background1"/>
                          <w:sz w:val="30"/>
                          <w:szCs w:val="30"/>
                        </w:rPr>
                      </w:pPr>
                      <w:r w:rsidRPr="00FF5D25">
                        <w:rPr>
                          <w:b/>
                          <w:color w:val="FFFFFF" w:themeColor="background1"/>
                          <w:sz w:val="30"/>
                          <w:szCs w:val="30"/>
                        </w:rPr>
                        <w:t xml:space="preserve">               Academic Program Success</w:t>
                      </w:r>
                    </w:p>
                  </w:txbxContent>
                </v:textbox>
              </v:rect>
            </w:pict>
          </mc:Fallback>
        </mc:AlternateContent>
      </w:r>
    </w:p>
    <w:p w:rsidR="00D64A62" w:rsidRPr="00976380" w:rsidRDefault="00D64A62" w:rsidP="00504DD5">
      <w:pPr>
        <w:rPr>
          <w:rFonts w:asciiTheme="minorHAnsi" w:hAnsiTheme="minorHAnsi"/>
          <w:i/>
          <w:sz w:val="23"/>
          <w:szCs w:val="23"/>
        </w:rPr>
      </w:pPr>
    </w:p>
    <w:p w:rsidR="00D64A62" w:rsidRPr="00976380" w:rsidRDefault="00D64A62" w:rsidP="00504DD5">
      <w:pPr>
        <w:rPr>
          <w:rFonts w:asciiTheme="minorHAnsi" w:hAnsiTheme="minorHAnsi"/>
          <w:i/>
          <w:sz w:val="23"/>
          <w:szCs w:val="23"/>
        </w:rPr>
      </w:pPr>
    </w:p>
    <w:p w:rsidR="001D323B" w:rsidRDefault="001D323B" w:rsidP="00F3403A">
      <w:pPr>
        <w:pStyle w:val="Heading2"/>
        <w:ind w:left="0"/>
      </w:pPr>
    </w:p>
    <w:p w:rsidR="008671FB" w:rsidRDefault="008671FB" w:rsidP="00F3403A">
      <w:pPr>
        <w:pStyle w:val="Heading2"/>
        <w:ind w:left="0"/>
      </w:pPr>
      <w:bookmarkStart w:id="6" w:name="_Toc489261322"/>
      <w:r w:rsidRPr="00526D78">
        <w:t>Student Performance</w:t>
      </w:r>
      <w:bookmarkEnd w:id="6"/>
    </w:p>
    <w:p w:rsidR="00A34E74" w:rsidRDefault="00A34E74" w:rsidP="00A34E74">
      <w:pPr>
        <w:rPr>
          <w:rFonts w:asciiTheme="minorHAnsi" w:hAnsiTheme="minorHAnsi"/>
          <w:sz w:val="22"/>
          <w:szCs w:val="22"/>
        </w:rPr>
      </w:pPr>
    </w:p>
    <w:p w:rsidR="00A34E74" w:rsidRPr="00F25BEF" w:rsidRDefault="00A34E74" w:rsidP="00A34E74">
      <w:pPr>
        <w:rPr>
          <w:rFonts w:asciiTheme="minorHAnsi" w:hAnsiTheme="minorHAnsi" w:cstheme="minorHAnsi"/>
          <w:sz w:val="22"/>
          <w:szCs w:val="22"/>
        </w:rPr>
      </w:pPr>
      <w:r w:rsidRPr="00F25BEF">
        <w:rPr>
          <w:rFonts w:asciiTheme="minorHAnsi" w:hAnsiTheme="minorHAnsi" w:cstheme="minorHAnsi"/>
          <w:sz w:val="22"/>
          <w:szCs w:val="22"/>
        </w:rPr>
        <w:t xml:space="preserve">Link to Martin Luther King, Jr. Charter School of Excellence’s 2016 Report Card: </w:t>
      </w:r>
      <w:r w:rsidR="00247813" w:rsidRPr="00F25BEF">
        <w:rPr>
          <w:rFonts w:asciiTheme="minorHAnsi" w:hAnsiTheme="minorHAnsi" w:cstheme="minorHAnsi"/>
          <w:sz w:val="22"/>
          <w:szCs w:val="22"/>
        </w:rPr>
        <w:t xml:space="preserve"> </w:t>
      </w:r>
      <w:hyperlink r:id="rId18" w:history="1">
        <w:r w:rsidRPr="00F25BEF">
          <w:rPr>
            <w:rStyle w:val="Hyperlink"/>
            <w:rFonts w:asciiTheme="minorHAnsi" w:hAnsiTheme="minorHAnsi" w:cstheme="minorHAnsi"/>
            <w:sz w:val="22"/>
            <w:szCs w:val="22"/>
          </w:rPr>
          <w:t>http://profiles.doe.mass.edu/reportcard/SchoolReportCardOverview.aspx?linkid=105&amp;orgcode=04920005&amp;fycode=2016&amp;orgtypecode=6&amp;</w:t>
        </w:r>
      </w:hyperlink>
    </w:p>
    <w:p w:rsidR="00162084" w:rsidRPr="00526D78" w:rsidRDefault="00162084" w:rsidP="00FB1C19">
      <w:pPr>
        <w:pStyle w:val="Listnumberbold"/>
        <w:numPr>
          <w:ilvl w:val="0"/>
          <w:numId w:val="0"/>
        </w:numPr>
        <w:jc w:val="left"/>
        <w:rPr>
          <w:rFonts w:asciiTheme="minorHAnsi" w:hAnsiTheme="minorHAnsi"/>
          <w:b w:val="0"/>
          <w:sz w:val="22"/>
          <w:szCs w:val="22"/>
        </w:rPr>
      </w:pPr>
    </w:p>
    <w:p w:rsidR="00FA5AC5" w:rsidRPr="00526D78" w:rsidRDefault="00FA5AC5" w:rsidP="00F3403A">
      <w:pPr>
        <w:pStyle w:val="Heading2"/>
        <w:ind w:left="0"/>
      </w:pPr>
      <w:bookmarkStart w:id="7" w:name="_Toc489261323"/>
      <w:r w:rsidRPr="00526D78">
        <w:t>Program Delivery</w:t>
      </w:r>
      <w:bookmarkEnd w:id="7"/>
    </w:p>
    <w:p w:rsidR="00BA6FE6" w:rsidRDefault="00BA6FE6" w:rsidP="00FB1C19">
      <w:pPr>
        <w:pStyle w:val="Listnumberbold"/>
        <w:numPr>
          <w:ilvl w:val="0"/>
          <w:numId w:val="0"/>
        </w:numPr>
        <w:spacing w:after="0"/>
        <w:jc w:val="left"/>
        <w:rPr>
          <w:rFonts w:asciiTheme="minorHAnsi" w:hAnsiTheme="minorHAnsi"/>
          <w:b w:val="0"/>
          <w:sz w:val="22"/>
          <w:szCs w:val="22"/>
        </w:rPr>
      </w:pPr>
    </w:p>
    <w:p w:rsidR="009B2308" w:rsidRPr="00F6722A" w:rsidRDefault="002B3CD2" w:rsidP="00FB1C19">
      <w:pPr>
        <w:pStyle w:val="Listnumberbold"/>
        <w:numPr>
          <w:ilvl w:val="0"/>
          <w:numId w:val="0"/>
        </w:numPr>
        <w:spacing w:after="0"/>
        <w:jc w:val="left"/>
        <w:rPr>
          <w:rFonts w:asciiTheme="minorHAnsi" w:hAnsiTheme="minorHAnsi"/>
          <w:b w:val="0"/>
          <w:sz w:val="22"/>
          <w:szCs w:val="22"/>
        </w:rPr>
      </w:pPr>
      <w:r w:rsidRPr="00F6722A">
        <w:rPr>
          <w:rFonts w:asciiTheme="minorHAnsi" w:hAnsiTheme="minorHAnsi"/>
          <w:b w:val="0"/>
          <w:sz w:val="22"/>
          <w:szCs w:val="22"/>
        </w:rPr>
        <w:t>In 2016-2017</w:t>
      </w:r>
      <w:r w:rsidR="00BA6FE6" w:rsidRPr="00F6722A">
        <w:rPr>
          <w:rFonts w:asciiTheme="minorHAnsi" w:hAnsiTheme="minorHAnsi"/>
          <w:b w:val="0"/>
          <w:sz w:val="22"/>
          <w:szCs w:val="22"/>
        </w:rPr>
        <w:t xml:space="preserve"> MLKCS </w:t>
      </w:r>
      <w:r w:rsidRPr="00F6722A">
        <w:rPr>
          <w:rFonts w:asciiTheme="minorHAnsi" w:hAnsiTheme="minorHAnsi"/>
          <w:b w:val="0"/>
          <w:sz w:val="22"/>
          <w:szCs w:val="22"/>
        </w:rPr>
        <w:t>continued</w:t>
      </w:r>
      <w:r w:rsidR="00643BF4" w:rsidRPr="00F6722A">
        <w:rPr>
          <w:rFonts w:asciiTheme="minorHAnsi" w:hAnsiTheme="minorHAnsi"/>
          <w:b w:val="0"/>
          <w:sz w:val="22"/>
          <w:szCs w:val="22"/>
        </w:rPr>
        <w:t xml:space="preserve"> phase two of its</w:t>
      </w:r>
      <w:r w:rsidRPr="00F6722A">
        <w:rPr>
          <w:rFonts w:asciiTheme="minorHAnsi" w:hAnsiTheme="minorHAnsi"/>
          <w:b w:val="0"/>
          <w:sz w:val="22"/>
          <w:szCs w:val="22"/>
        </w:rPr>
        <w:t xml:space="preserve"> implement</w:t>
      </w:r>
      <w:r w:rsidR="00643BF4" w:rsidRPr="00F6722A">
        <w:rPr>
          <w:rFonts w:asciiTheme="minorHAnsi" w:hAnsiTheme="minorHAnsi"/>
          <w:b w:val="0"/>
          <w:sz w:val="22"/>
          <w:szCs w:val="22"/>
        </w:rPr>
        <w:t>ation</w:t>
      </w:r>
      <w:r w:rsidR="00095315" w:rsidRPr="00F6722A">
        <w:rPr>
          <w:rFonts w:asciiTheme="minorHAnsi" w:hAnsiTheme="minorHAnsi"/>
          <w:b w:val="0"/>
          <w:sz w:val="22"/>
          <w:szCs w:val="22"/>
        </w:rPr>
        <w:t xml:space="preserve"> of</w:t>
      </w:r>
      <w:r w:rsidR="00643BF4" w:rsidRPr="00F6722A">
        <w:rPr>
          <w:rFonts w:asciiTheme="minorHAnsi" w:hAnsiTheme="minorHAnsi"/>
          <w:b w:val="0"/>
          <w:sz w:val="22"/>
          <w:szCs w:val="22"/>
        </w:rPr>
        <w:t xml:space="preserve"> the </w:t>
      </w:r>
      <w:r w:rsidRPr="00F6722A">
        <w:rPr>
          <w:rFonts w:asciiTheme="minorHAnsi" w:hAnsiTheme="minorHAnsi"/>
          <w:b w:val="0"/>
          <w:sz w:val="22"/>
          <w:szCs w:val="22"/>
        </w:rPr>
        <w:t>2015-16 revised</w:t>
      </w:r>
      <w:r w:rsidR="00BA6FE6" w:rsidRPr="00F6722A">
        <w:rPr>
          <w:rFonts w:asciiTheme="minorHAnsi" w:hAnsiTheme="minorHAnsi"/>
          <w:b w:val="0"/>
          <w:sz w:val="22"/>
          <w:szCs w:val="22"/>
        </w:rPr>
        <w:t xml:space="preserve"> </w:t>
      </w:r>
      <w:r w:rsidR="007D321D" w:rsidRPr="00F6722A">
        <w:rPr>
          <w:rFonts w:asciiTheme="minorHAnsi" w:hAnsiTheme="minorHAnsi"/>
          <w:b w:val="0"/>
          <w:sz w:val="22"/>
          <w:szCs w:val="22"/>
        </w:rPr>
        <w:t>K-5 math curricular materials</w:t>
      </w:r>
      <w:r w:rsidRPr="00F6722A">
        <w:rPr>
          <w:rFonts w:asciiTheme="minorHAnsi" w:hAnsiTheme="minorHAnsi"/>
          <w:b w:val="0"/>
          <w:sz w:val="22"/>
          <w:szCs w:val="22"/>
        </w:rPr>
        <w:t>.</w:t>
      </w:r>
      <w:r w:rsidR="00CA67E5" w:rsidRPr="00F6722A">
        <w:rPr>
          <w:rFonts w:asciiTheme="minorHAnsi" w:hAnsiTheme="minorHAnsi"/>
          <w:b w:val="0"/>
          <w:sz w:val="22"/>
          <w:szCs w:val="22"/>
        </w:rPr>
        <w:t xml:space="preserve"> The </w:t>
      </w:r>
      <w:r w:rsidR="009A4460" w:rsidRPr="00F6722A">
        <w:rPr>
          <w:rFonts w:asciiTheme="minorHAnsi" w:hAnsiTheme="minorHAnsi"/>
          <w:b w:val="0"/>
          <w:sz w:val="22"/>
          <w:szCs w:val="22"/>
        </w:rPr>
        <w:t>K</w:t>
      </w:r>
      <w:r w:rsidR="007D321D" w:rsidRPr="00F6722A">
        <w:rPr>
          <w:rFonts w:asciiTheme="minorHAnsi" w:hAnsiTheme="minorHAnsi"/>
          <w:b w:val="0"/>
          <w:sz w:val="22"/>
          <w:szCs w:val="22"/>
        </w:rPr>
        <w:t>-5</w:t>
      </w:r>
      <w:r w:rsidR="00CA67E5" w:rsidRPr="00F6722A">
        <w:rPr>
          <w:rFonts w:asciiTheme="minorHAnsi" w:hAnsiTheme="minorHAnsi"/>
          <w:b w:val="0"/>
          <w:sz w:val="22"/>
          <w:szCs w:val="22"/>
        </w:rPr>
        <w:t xml:space="preserve"> </w:t>
      </w:r>
      <w:r w:rsidR="00D318BE" w:rsidRPr="00F6722A">
        <w:rPr>
          <w:rFonts w:asciiTheme="minorHAnsi" w:hAnsiTheme="minorHAnsi"/>
          <w:b w:val="0"/>
          <w:sz w:val="22"/>
          <w:szCs w:val="22"/>
        </w:rPr>
        <w:t xml:space="preserve">curriculum and </w:t>
      </w:r>
      <w:r w:rsidR="00055FF9" w:rsidRPr="00F6722A">
        <w:rPr>
          <w:rFonts w:asciiTheme="minorHAnsi" w:hAnsiTheme="minorHAnsi"/>
          <w:b w:val="0"/>
          <w:sz w:val="22"/>
          <w:szCs w:val="22"/>
        </w:rPr>
        <w:t>scope and sequence was</w:t>
      </w:r>
      <w:r w:rsidR="007D321D" w:rsidRPr="00F6722A">
        <w:rPr>
          <w:rFonts w:asciiTheme="minorHAnsi" w:hAnsiTheme="minorHAnsi"/>
          <w:b w:val="0"/>
          <w:sz w:val="22"/>
          <w:szCs w:val="22"/>
        </w:rPr>
        <w:t xml:space="preserve"> primarily developed with the use of Pearson Education Envision 2.0</w:t>
      </w:r>
      <w:r w:rsidR="00146D38" w:rsidRPr="00F6722A">
        <w:rPr>
          <w:rFonts w:asciiTheme="minorHAnsi" w:hAnsiTheme="minorHAnsi"/>
          <w:b w:val="0"/>
          <w:sz w:val="22"/>
          <w:szCs w:val="22"/>
        </w:rPr>
        <w:t xml:space="preserve"> and incorporates </w:t>
      </w:r>
      <w:r w:rsidR="00095315" w:rsidRPr="00F6722A">
        <w:rPr>
          <w:rFonts w:asciiTheme="minorHAnsi" w:hAnsiTheme="minorHAnsi"/>
          <w:b w:val="0"/>
          <w:sz w:val="22"/>
          <w:szCs w:val="22"/>
        </w:rPr>
        <w:t xml:space="preserve">both the </w:t>
      </w:r>
      <w:r w:rsidR="00A90644" w:rsidRPr="00F6722A">
        <w:rPr>
          <w:rFonts w:asciiTheme="minorHAnsi" w:hAnsiTheme="minorHAnsi"/>
          <w:b w:val="0"/>
          <w:sz w:val="22"/>
          <w:szCs w:val="22"/>
        </w:rPr>
        <w:t>standards of ma</w:t>
      </w:r>
      <w:r w:rsidR="00095315" w:rsidRPr="00F6722A">
        <w:rPr>
          <w:rFonts w:asciiTheme="minorHAnsi" w:hAnsiTheme="minorHAnsi"/>
          <w:b w:val="0"/>
          <w:sz w:val="22"/>
          <w:szCs w:val="22"/>
        </w:rPr>
        <w:t xml:space="preserve">thematical </w:t>
      </w:r>
      <w:r w:rsidR="00A90644" w:rsidRPr="00F6722A">
        <w:rPr>
          <w:rFonts w:asciiTheme="minorHAnsi" w:hAnsiTheme="minorHAnsi"/>
          <w:b w:val="0"/>
          <w:sz w:val="22"/>
          <w:szCs w:val="22"/>
        </w:rPr>
        <w:t>p</w:t>
      </w:r>
      <w:r w:rsidR="00095315" w:rsidRPr="00F6722A">
        <w:rPr>
          <w:rFonts w:asciiTheme="minorHAnsi" w:hAnsiTheme="minorHAnsi"/>
          <w:b w:val="0"/>
          <w:sz w:val="22"/>
          <w:szCs w:val="22"/>
        </w:rPr>
        <w:t xml:space="preserve">ractices and the </w:t>
      </w:r>
      <w:r w:rsidR="00A90644" w:rsidRPr="00F6722A">
        <w:rPr>
          <w:rFonts w:asciiTheme="minorHAnsi" w:hAnsiTheme="minorHAnsi"/>
          <w:b w:val="0"/>
          <w:sz w:val="22"/>
          <w:szCs w:val="22"/>
        </w:rPr>
        <w:t>s</w:t>
      </w:r>
      <w:r w:rsidR="00095315" w:rsidRPr="00F6722A">
        <w:rPr>
          <w:rFonts w:asciiTheme="minorHAnsi" w:hAnsiTheme="minorHAnsi"/>
          <w:b w:val="0"/>
          <w:sz w:val="22"/>
          <w:szCs w:val="22"/>
        </w:rPr>
        <w:t xml:space="preserve">tandards for mathematical content. </w:t>
      </w:r>
      <w:r w:rsidR="00357C70" w:rsidRPr="00F6722A">
        <w:rPr>
          <w:rFonts w:asciiTheme="minorHAnsi" w:hAnsiTheme="minorHAnsi"/>
          <w:b w:val="0"/>
          <w:sz w:val="22"/>
          <w:szCs w:val="22"/>
        </w:rPr>
        <w:t xml:space="preserve">The curriculum </w:t>
      </w:r>
      <w:r w:rsidR="00014156" w:rsidRPr="00F6722A">
        <w:rPr>
          <w:rFonts w:asciiTheme="minorHAnsi" w:hAnsiTheme="minorHAnsi"/>
          <w:b w:val="0"/>
          <w:sz w:val="22"/>
          <w:szCs w:val="22"/>
        </w:rPr>
        <w:t xml:space="preserve">refers to </w:t>
      </w:r>
      <w:r w:rsidR="00CA67E5" w:rsidRPr="00F6722A">
        <w:rPr>
          <w:rFonts w:asciiTheme="minorHAnsi" w:hAnsiTheme="minorHAnsi"/>
          <w:b w:val="0"/>
          <w:sz w:val="22"/>
          <w:szCs w:val="22"/>
        </w:rPr>
        <w:t xml:space="preserve">supplemental lesson materials from </w:t>
      </w:r>
      <w:r w:rsidR="00357C70" w:rsidRPr="00F6722A">
        <w:rPr>
          <w:rFonts w:asciiTheme="minorHAnsi" w:hAnsiTheme="minorHAnsi"/>
          <w:b w:val="0"/>
          <w:sz w:val="22"/>
          <w:szCs w:val="22"/>
        </w:rPr>
        <w:t xml:space="preserve">various sources such as </w:t>
      </w:r>
      <w:r w:rsidR="00CA67E5" w:rsidRPr="00F6722A">
        <w:rPr>
          <w:rFonts w:asciiTheme="minorHAnsi" w:hAnsiTheme="minorHAnsi"/>
          <w:b w:val="0"/>
          <w:sz w:val="22"/>
          <w:szCs w:val="22"/>
        </w:rPr>
        <w:t>Math Expressions, Engage New York, Go Math</w:t>
      </w:r>
      <w:r w:rsidR="00352258" w:rsidRPr="00F6722A">
        <w:rPr>
          <w:rFonts w:asciiTheme="minorHAnsi" w:hAnsiTheme="minorHAnsi"/>
          <w:b w:val="0"/>
          <w:sz w:val="22"/>
          <w:szCs w:val="22"/>
        </w:rPr>
        <w:t xml:space="preserve">, Jump Math, </w:t>
      </w:r>
      <w:r w:rsidR="004013F8" w:rsidRPr="00F6722A">
        <w:rPr>
          <w:rFonts w:asciiTheme="minorHAnsi" w:hAnsiTheme="minorHAnsi"/>
          <w:b w:val="0"/>
          <w:sz w:val="22"/>
          <w:szCs w:val="22"/>
        </w:rPr>
        <w:t>Turbo Math, Learn Zillion and Better Lessons</w:t>
      </w:r>
      <w:r w:rsidR="00014156" w:rsidRPr="00F6722A">
        <w:rPr>
          <w:rFonts w:asciiTheme="minorHAnsi" w:hAnsiTheme="minorHAnsi"/>
          <w:b w:val="0"/>
          <w:sz w:val="22"/>
          <w:szCs w:val="22"/>
        </w:rPr>
        <w:t xml:space="preserve"> </w:t>
      </w:r>
      <w:r w:rsidR="00357C70" w:rsidRPr="00F6722A">
        <w:rPr>
          <w:rFonts w:asciiTheme="minorHAnsi" w:hAnsiTheme="minorHAnsi"/>
          <w:b w:val="0"/>
          <w:sz w:val="22"/>
          <w:szCs w:val="22"/>
        </w:rPr>
        <w:t xml:space="preserve">and Envision Math Diagnosis and Intervention system 2.0 </w:t>
      </w:r>
      <w:r w:rsidR="00014156" w:rsidRPr="00F6722A">
        <w:rPr>
          <w:rFonts w:asciiTheme="minorHAnsi" w:hAnsiTheme="minorHAnsi"/>
          <w:b w:val="0"/>
          <w:sz w:val="22"/>
          <w:szCs w:val="22"/>
        </w:rPr>
        <w:t>to provide a full range of rigor and address the variety of abilities, needs and learning rates of students in our school</w:t>
      </w:r>
      <w:r w:rsidR="007D321D" w:rsidRPr="00F6722A">
        <w:rPr>
          <w:rFonts w:asciiTheme="minorHAnsi" w:hAnsiTheme="minorHAnsi"/>
          <w:b w:val="0"/>
          <w:sz w:val="22"/>
          <w:szCs w:val="22"/>
        </w:rPr>
        <w:t xml:space="preserve">. </w:t>
      </w:r>
      <w:r w:rsidR="00021A0B" w:rsidRPr="00F6722A">
        <w:rPr>
          <w:rFonts w:asciiTheme="minorHAnsi" w:hAnsiTheme="minorHAnsi"/>
          <w:b w:val="0"/>
          <w:sz w:val="22"/>
          <w:szCs w:val="22"/>
        </w:rPr>
        <w:t xml:space="preserve"> The </w:t>
      </w:r>
      <w:r w:rsidR="004013F8" w:rsidRPr="00F6722A">
        <w:rPr>
          <w:rFonts w:asciiTheme="minorHAnsi" w:hAnsiTheme="minorHAnsi"/>
          <w:b w:val="0"/>
          <w:sz w:val="22"/>
          <w:szCs w:val="22"/>
        </w:rPr>
        <w:t>re-</w:t>
      </w:r>
      <w:r w:rsidR="00021A0B" w:rsidRPr="00F6722A">
        <w:rPr>
          <w:rFonts w:asciiTheme="minorHAnsi" w:hAnsiTheme="minorHAnsi"/>
          <w:b w:val="0"/>
          <w:sz w:val="22"/>
          <w:szCs w:val="22"/>
        </w:rPr>
        <w:t xml:space="preserve">alignment </w:t>
      </w:r>
      <w:r w:rsidR="004013F8" w:rsidRPr="00F6722A">
        <w:rPr>
          <w:rFonts w:asciiTheme="minorHAnsi" w:hAnsiTheme="minorHAnsi"/>
          <w:b w:val="0"/>
          <w:sz w:val="22"/>
          <w:szCs w:val="22"/>
        </w:rPr>
        <w:t>provide</w:t>
      </w:r>
      <w:r w:rsidR="00476971" w:rsidRPr="00F6722A">
        <w:rPr>
          <w:rFonts w:asciiTheme="minorHAnsi" w:hAnsiTheme="minorHAnsi"/>
          <w:b w:val="0"/>
          <w:sz w:val="22"/>
          <w:szCs w:val="22"/>
        </w:rPr>
        <w:t>s</w:t>
      </w:r>
      <w:r w:rsidR="00CA67E5" w:rsidRPr="00F6722A">
        <w:rPr>
          <w:rFonts w:asciiTheme="minorHAnsi" w:hAnsiTheme="minorHAnsi"/>
          <w:b w:val="0"/>
          <w:sz w:val="22"/>
          <w:szCs w:val="22"/>
        </w:rPr>
        <w:t xml:space="preserve"> a description of</w:t>
      </w:r>
      <w:r w:rsidR="00E558F0" w:rsidRPr="00F6722A">
        <w:rPr>
          <w:rFonts w:asciiTheme="minorHAnsi" w:hAnsiTheme="minorHAnsi"/>
          <w:b w:val="0"/>
          <w:sz w:val="22"/>
          <w:szCs w:val="22"/>
        </w:rPr>
        <w:t xml:space="preserve"> required</w:t>
      </w:r>
      <w:r w:rsidR="00CA67E5" w:rsidRPr="00F6722A">
        <w:rPr>
          <w:rFonts w:asciiTheme="minorHAnsi" w:hAnsiTheme="minorHAnsi"/>
          <w:b w:val="0"/>
          <w:sz w:val="22"/>
          <w:szCs w:val="22"/>
        </w:rPr>
        <w:t xml:space="preserve"> pri</w:t>
      </w:r>
      <w:r w:rsidR="00055FF9" w:rsidRPr="00F6722A">
        <w:rPr>
          <w:rFonts w:asciiTheme="minorHAnsi" w:hAnsiTheme="minorHAnsi"/>
          <w:b w:val="0"/>
          <w:sz w:val="22"/>
          <w:szCs w:val="22"/>
        </w:rPr>
        <w:t>or learning,</w:t>
      </w:r>
      <w:r w:rsidR="00CA67E5" w:rsidRPr="00F6722A">
        <w:rPr>
          <w:rFonts w:asciiTheme="minorHAnsi" w:hAnsiTheme="minorHAnsi"/>
          <w:b w:val="0"/>
          <w:sz w:val="22"/>
          <w:szCs w:val="22"/>
        </w:rPr>
        <w:t xml:space="preserve"> related </w:t>
      </w:r>
      <w:r w:rsidR="004013F8" w:rsidRPr="00F6722A">
        <w:rPr>
          <w:rFonts w:asciiTheme="minorHAnsi" w:hAnsiTheme="minorHAnsi"/>
          <w:b w:val="0"/>
          <w:sz w:val="22"/>
          <w:szCs w:val="22"/>
        </w:rPr>
        <w:t xml:space="preserve">concepts </w:t>
      </w:r>
      <w:r w:rsidR="00055FF9" w:rsidRPr="00F6722A">
        <w:rPr>
          <w:rFonts w:asciiTheme="minorHAnsi" w:hAnsiTheme="minorHAnsi"/>
          <w:b w:val="0"/>
          <w:sz w:val="22"/>
          <w:szCs w:val="22"/>
        </w:rPr>
        <w:t xml:space="preserve">and new concepts </w:t>
      </w:r>
      <w:r w:rsidR="00E558F0" w:rsidRPr="00F6722A">
        <w:rPr>
          <w:rFonts w:asciiTheme="minorHAnsi" w:hAnsiTheme="minorHAnsi"/>
          <w:b w:val="0"/>
          <w:sz w:val="22"/>
          <w:szCs w:val="22"/>
        </w:rPr>
        <w:t>necessary</w:t>
      </w:r>
      <w:r w:rsidR="004013F8" w:rsidRPr="00F6722A">
        <w:rPr>
          <w:rFonts w:asciiTheme="minorHAnsi" w:hAnsiTheme="minorHAnsi"/>
          <w:b w:val="0"/>
          <w:sz w:val="22"/>
          <w:szCs w:val="22"/>
        </w:rPr>
        <w:t xml:space="preserve"> to </w:t>
      </w:r>
      <w:r w:rsidR="00CA67E5" w:rsidRPr="00F6722A">
        <w:rPr>
          <w:rFonts w:asciiTheme="minorHAnsi" w:hAnsiTheme="minorHAnsi"/>
          <w:b w:val="0"/>
          <w:sz w:val="22"/>
          <w:szCs w:val="22"/>
        </w:rPr>
        <w:t>support the learning of additional mathematics.  The revised scope and sequence is vertically and horizontally al</w:t>
      </w:r>
      <w:r w:rsidRPr="00F6722A">
        <w:rPr>
          <w:rFonts w:asciiTheme="minorHAnsi" w:hAnsiTheme="minorHAnsi"/>
          <w:b w:val="0"/>
          <w:sz w:val="22"/>
          <w:szCs w:val="22"/>
        </w:rPr>
        <w:t>igned acr</w:t>
      </w:r>
      <w:r w:rsidR="000C5721" w:rsidRPr="00F6722A">
        <w:rPr>
          <w:rFonts w:asciiTheme="minorHAnsi" w:hAnsiTheme="minorHAnsi"/>
          <w:b w:val="0"/>
          <w:sz w:val="22"/>
          <w:szCs w:val="22"/>
        </w:rPr>
        <w:t>oss the grade levels and includes</w:t>
      </w:r>
      <w:r w:rsidR="00055FF9" w:rsidRPr="00F6722A">
        <w:rPr>
          <w:rFonts w:asciiTheme="minorHAnsi" w:hAnsiTheme="minorHAnsi"/>
          <w:b w:val="0"/>
          <w:sz w:val="22"/>
          <w:szCs w:val="22"/>
        </w:rPr>
        <w:t xml:space="preserve"> 90 minutes of</w:t>
      </w:r>
      <w:r w:rsidR="00073766" w:rsidRPr="00F6722A">
        <w:rPr>
          <w:rFonts w:asciiTheme="minorHAnsi" w:hAnsiTheme="minorHAnsi"/>
          <w:b w:val="0"/>
          <w:sz w:val="22"/>
          <w:szCs w:val="22"/>
        </w:rPr>
        <w:t xml:space="preserve"> c</w:t>
      </w:r>
      <w:r w:rsidRPr="00F6722A">
        <w:rPr>
          <w:rFonts w:asciiTheme="minorHAnsi" w:hAnsiTheme="minorHAnsi"/>
          <w:b w:val="0"/>
          <w:sz w:val="22"/>
          <w:szCs w:val="22"/>
        </w:rPr>
        <w:t>ore concepts, skills and math practices.</w:t>
      </w:r>
      <w:r w:rsidR="002612A0" w:rsidRPr="00F6722A">
        <w:rPr>
          <w:rFonts w:asciiTheme="minorHAnsi" w:hAnsiTheme="minorHAnsi"/>
          <w:b w:val="0"/>
          <w:sz w:val="22"/>
          <w:szCs w:val="22"/>
        </w:rPr>
        <w:t xml:space="preserve">   The </w:t>
      </w:r>
      <w:r w:rsidR="00073766" w:rsidRPr="00F6722A">
        <w:rPr>
          <w:rFonts w:asciiTheme="minorHAnsi" w:hAnsiTheme="minorHAnsi"/>
          <w:b w:val="0"/>
          <w:sz w:val="22"/>
          <w:szCs w:val="22"/>
        </w:rPr>
        <w:t>daily</w:t>
      </w:r>
      <w:r w:rsidR="00A127E7" w:rsidRPr="00F6722A">
        <w:rPr>
          <w:rFonts w:asciiTheme="minorHAnsi" w:hAnsiTheme="minorHAnsi"/>
          <w:b w:val="0"/>
          <w:sz w:val="22"/>
          <w:szCs w:val="22"/>
        </w:rPr>
        <w:t xml:space="preserve"> </w:t>
      </w:r>
      <w:r w:rsidR="00101225" w:rsidRPr="00F6722A">
        <w:rPr>
          <w:rFonts w:asciiTheme="minorHAnsi" w:hAnsiTheme="minorHAnsi"/>
          <w:b w:val="0"/>
          <w:sz w:val="22"/>
          <w:szCs w:val="22"/>
        </w:rPr>
        <w:t xml:space="preserve">math instructional model </w:t>
      </w:r>
      <w:r w:rsidR="000C5721" w:rsidRPr="00F6722A">
        <w:rPr>
          <w:rFonts w:asciiTheme="minorHAnsi" w:hAnsiTheme="minorHAnsi"/>
          <w:b w:val="0"/>
          <w:sz w:val="22"/>
          <w:szCs w:val="22"/>
        </w:rPr>
        <w:t>is structured to include</w:t>
      </w:r>
      <w:r w:rsidR="00073766" w:rsidRPr="00F6722A">
        <w:rPr>
          <w:rFonts w:asciiTheme="minorHAnsi" w:hAnsiTheme="minorHAnsi"/>
          <w:b w:val="0"/>
          <w:sz w:val="22"/>
          <w:szCs w:val="22"/>
        </w:rPr>
        <w:t xml:space="preserve"> a mini lesson, inde</w:t>
      </w:r>
      <w:r w:rsidR="00211C94" w:rsidRPr="00F6722A">
        <w:rPr>
          <w:rFonts w:asciiTheme="minorHAnsi" w:hAnsiTheme="minorHAnsi"/>
          <w:b w:val="0"/>
          <w:sz w:val="22"/>
          <w:szCs w:val="22"/>
        </w:rPr>
        <w:t>pendent practice and formative check. Lessons are</w:t>
      </w:r>
      <w:r w:rsidR="00073766" w:rsidRPr="00F6722A">
        <w:rPr>
          <w:rFonts w:asciiTheme="minorHAnsi" w:hAnsiTheme="minorHAnsi"/>
          <w:b w:val="0"/>
          <w:sz w:val="22"/>
          <w:szCs w:val="22"/>
        </w:rPr>
        <w:t xml:space="preserve"> intended to </w:t>
      </w:r>
      <w:r w:rsidR="00A127E7" w:rsidRPr="00F6722A">
        <w:rPr>
          <w:rFonts w:asciiTheme="minorHAnsi" w:hAnsiTheme="minorHAnsi"/>
          <w:b w:val="0"/>
          <w:sz w:val="22"/>
          <w:szCs w:val="22"/>
        </w:rPr>
        <w:t>achieve a</w:t>
      </w:r>
      <w:r w:rsidR="002612A0" w:rsidRPr="00F6722A">
        <w:rPr>
          <w:rFonts w:asciiTheme="minorHAnsi" w:hAnsiTheme="minorHAnsi"/>
          <w:b w:val="0"/>
          <w:sz w:val="22"/>
          <w:szCs w:val="22"/>
        </w:rPr>
        <w:t xml:space="preserve"> balance of conceptual understanding, procedural fluency and application</w:t>
      </w:r>
      <w:r w:rsidR="00073766" w:rsidRPr="00F6722A">
        <w:rPr>
          <w:rFonts w:asciiTheme="minorHAnsi" w:hAnsiTheme="minorHAnsi"/>
          <w:b w:val="0"/>
          <w:sz w:val="22"/>
          <w:szCs w:val="22"/>
        </w:rPr>
        <w:t>.</w:t>
      </w:r>
      <w:r w:rsidR="007E414F" w:rsidRPr="00F6722A">
        <w:rPr>
          <w:rFonts w:asciiTheme="minorHAnsi" w:hAnsiTheme="minorHAnsi"/>
          <w:b w:val="0"/>
          <w:sz w:val="22"/>
          <w:szCs w:val="22"/>
        </w:rPr>
        <w:t xml:space="preserve">  </w:t>
      </w:r>
    </w:p>
    <w:p w:rsidR="0060119E" w:rsidRPr="00F6722A" w:rsidRDefault="0060119E" w:rsidP="00FB1C19">
      <w:pPr>
        <w:pStyle w:val="Listnumberbold"/>
        <w:numPr>
          <w:ilvl w:val="0"/>
          <w:numId w:val="0"/>
        </w:numPr>
        <w:spacing w:after="0"/>
        <w:jc w:val="left"/>
        <w:rPr>
          <w:rFonts w:asciiTheme="minorHAnsi" w:hAnsiTheme="minorHAnsi"/>
          <w:b w:val="0"/>
          <w:sz w:val="22"/>
          <w:szCs w:val="22"/>
        </w:rPr>
      </w:pPr>
    </w:p>
    <w:p w:rsidR="0060119E" w:rsidRPr="00F6722A" w:rsidRDefault="0060119E" w:rsidP="0060119E">
      <w:pPr>
        <w:pStyle w:val="Listnumberbold"/>
        <w:numPr>
          <w:ilvl w:val="0"/>
          <w:numId w:val="0"/>
        </w:numPr>
        <w:spacing w:after="0"/>
        <w:jc w:val="left"/>
        <w:rPr>
          <w:rFonts w:asciiTheme="minorHAnsi" w:hAnsiTheme="minorHAnsi"/>
          <w:b w:val="0"/>
          <w:sz w:val="22"/>
          <w:szCs w:val="22"/>
        </w:rPr>
      </w:pPr>
      <w:r w:rsidRPr="00F6722A">
        <w:rPr>
          <w:rFonts w:asciiTheme="minorHAnsi" w:hAnsiTheme="minorHAnsi"/>
          <w:b w:val="0"/>
          <w:sz w:val="22"/>
          <w:szCs w:val="22"/>
        </w:rPr>
        <w:t>In 2016-17 the MLKCS instructional faculty continued implementing the scope and sequence and use of math materials. Teachers internalized the scope and sequence and created unit/topic binders. Mat</w:t>
      </w:r>
      <w:r w:rsidR="00A90644" w:rsidRPr="00F6722A">
        <w:rPr>
          <w:rFonts w:asciiTheme="minorHAnsi" w:hAnsiTheme="minorHAnsi"/>
          <w:b w:val="0"/>
          <w:sz w:val="22"/>
          <w:szCs w:val="22"/>
        </w:rPr>
        <w:t>h teachers practiced applying “u</w:t>
      </w:r>
      <w:r w:rsidRPr="00F6722A">
        <w:rPr>
          <w:rFonts w:asciiTheme="minorHAnsi" w:hAnsiTheme="minorHAnsi"/>
          <w:b w:val="0"/>
          <w:sz w:val="22"/>
          <w:szCs w:val="22"/>
        </w:rPr>
        <w:t xml:space="preserve">nderstanding by </w:t>
      </w:r>
      <w:r w:rsidR="00A90644" w:rsidRPr="00F6722A">
        <w:rPr>
          <w:rFonts w:asciiTheme="minorHAnsi" w:hAnsiTheme="minorHAnsi"/>
          <w:b w:val="0"/>
          <w:sz w:val="22"/>
          <w:szCs w:val="22"/>
        </w:rPr>
        <w:t>design” and incorporated the teaching and l</w:t>
      </w:r>
      <w:r w:rsidRPr="00F6722A">
        <w:rPr>
          <w:rFonts w:asciiTheme="minorHAnsi" w:hAnsiTheme="minorHAnsi"/>
          <w:b w:val="0"/>
          <w:sz w:val="22"/>
          <w:szCs w:val="22"/>
        </w:rPr>
        <w:t>earning cycle in their instructional practice.  Teachers planned from the standard and adjusted lesson plans to support or enrich their particular group of students. They reviewed assessment results and planned re teach lessons for extra practice during skills and MCAS academy.</w:t>
      </w:r>
    </w:p>
    <w:p w:rsidR="00BA616F" w:rsidRPr="00F6722A" w:rsidRDefault="00BA616F" w:rsidP="0060119E">
      <w:pPr>
        <w:pStyle w:val="Listnumberbold"/>
        <w:numPr>
          <w:ilvl w:val="0"/>
          <w:numId w:val="0"/>
        </w:numPr>
        <w:spacing w:after="0"/>
        <w:jc w:val="left"/>
        <w:rPr>
          <w:rFonts w:asciiTheme="minorHAnsi" w:hAnsiTheme="minorHAnsi"/>
          <w:b w:val="0"/>
          <w:sz w:val="22"/>
          <w:szCs w:val="22"/>
        </w:rPr>
      </w:pPr>
    </w:p>
    <w:p w:rsidR="00BA616F" w:rsidRPr="00F25BEF" w:rsidRDefault="006E117E" w:rsidP="006E117E">
      <w:pPr>
        <w:pStyle w:val="Listnumberbold"/>
        <w:numPr>
          <w:ilvl w:val="0"/>
          <w:numId w:val="0"/>
        </w:numPr>
        <w:spacing w:after="0"/>
        <w:jc w:val="left"/>
        <w:rPr>
          <w:rFonts w:asciiTheme="minorHAnsi" w:hAnsiTheme="minorHAnsi"/>
          <w:b w:val="0"/>
          <w:color w:val="0070C0"/>
          <w:sz w:val="22"/>
          <w:szCs w:val="22"/>
        </w:rPr>
      </w:pPr>
      <w:r w:rsidRPr="006E117E">
        <w:rPr>
          <w:rFonts w:asciiTheme="minorHAnsi" w:hAnsiTheme="minorHAnsi"/>
          <w:b w:val="0"/>
          <w:noProof/>
          <w:color w:val="0070C0"/>
          <w:sz w:val="22"/>
          <w:szCs w:val="22"/>
        </w:rPr>
        <mc:AlternateContent>
          <mc:Choice Requires="wps">
            <w:drawing>
              <wp:anchor distT="45720" distB="45720" distL="114300" distR="114300" simplePos="0" relativeHeight="251664384" behindDoc="0" locked="0" layoutInCell="1" allowOverlap="1">
                <wp:simplePos x="0" y="0"/>
                <wp:positionH relativeFrom="column">
                  <wp:posOffset>198783</wp:posOffset>
                </wp:positionH>
                <wp:positionV relativeFrom="paragraph">
                  <wp:posOffset>5605</wp:posOffset>
                </wp:positionV>
                <wp:extent cx="2077085" cy="1404620"/>
                <wp:effectExtent l="0" t="0" r="1841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1404620"/>
                        </a:xfrm>
                        <a:prstGeom prst="rect">
                          <a:avLst/>
                        </a:prstGeom>
                        <a:solidFill>
                          <a:srgbClr val="FFFFFF"/>
                        </a:solidFill>
                        <a:ln w="9525">
                          <a:solidFill>
                            <a:srgbClr val="000000"/>
                          </a:solidFill>
                          <a:miter lim="800000"/>
                          <a:headEnd/>
                          <a:tailEnd/>
                        </a:ln>
                      </wps:spPr>
                      <wps:txbx>
                        <w:txbxContent>
                          <w:p w:rsidR="00EB2142" w:rsidRPr="006E117E" w:rsidRDefault="00EB2142">
                            <w:pPr>
                              <w:rPr>
                                <w:color w:val="0070C0"/>
                              </w:rPr>
                            </w:pPr>
                            <w:r w:rsidRPr="006E117E">
                              <w:rPr>
                                <w:color w:val="0070C0"/>
                              </w:rPr>
                              <w:t xml:space="preserve">  Teaching and Learning Cycle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15.65pt;margin-top:.45pt;width:163.5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">
                <v:textbox style="mso-fit-shape-to-text:t">
                  <w:txbxContent>
                    <w:p w:rsidR="00EB2142" w:rsidRPr="006E117E" w:rsidRDefault="00EB2142">
                      <w:pPr>
                        <w:rPr>
                          <w:color w:val="0070C0"/>
                        </w:rPr>
                      </w:pPr>
                      <w:r w:rsidRPr="006E117E">
                        <w:rPr>
                          <w:color w:val="0070C0"/>
                        </w:rPr>
                        <w:t xml:space="preserve">  Teaching and Learning Cycle</w:t>
                      </w:r>
                    </w:p>
                  </w:txbxContent>
                </v:textbox>
                <w10:wrap type="square"/>
              </v:shape>
            </w:pict>
          </mc:Fallback>
        </mc:AlternateContent>
      </w:r>
      <w:r>
        <w:rPr>
          <w:rFonts w:asciiTheme="minorHAnsi" w:hAnsiTheme="minorHAnsi"/>
          <w:b w:val="0"/>
          <w:color w:val="0070C0"/>
          <w:sz w:val="22"/>
          <w:szCs w:val="22"/>
        </w:rPr>
        <w:t xml:space="preserve">           </w:t>
      </w:r>
    </w:p>
    <w:p w:rsidR="00BA6FE6" w:rsidRPr="00F6722A" w:rsidRDefault="006E117E" w:rsidP="00FB1C19">
      <w:pPr>
        <w:pStyle w:val="Listnumberbold"/>
        <w:numPr>
          <w:ilvl w:val="0"/>
          <w:numId w:val="0"/>
        </w:numPr>
        <w:spacing w:after="0"/>
        <w:jc w:val="left"/>
        <w:rPr>
          <w:rFonts w:asciiTheme="minorHAnsi" w:hAnsiTheme="minorHAnsi"/>
          <w:b w:val="0"/>
          <w:sz w:val="22"/>
          <w:szCs w:val="22"/>
        </w:rPr>
      </w:pPr>
      <w:r>
        <w:rPr>
          <w:rFonts w:asciiTheme="minorHAnsi" w:hAnsiTheme="minorHAnsi"/>
          <w:b w:val="0"/>
          <w:noProof/>
          <w:color w:val="00B050"/>
          <w:sz w:val="22"/>
          <w:szCs w:val="22"/>
        </w:rPr>
        <w:drawing>
          <wp:anchor distT="0" distB="0" distL="114300" distR="114300" simplePos="0" relativeHeight="251665408" behindDoc="0" locked="0" layoutInCell="1" allowOverlap="1">
            <wp:simplePos x="0" y="0"/>
            <wp:positionH relativeFrom="margin">
              <wp:align>left</wp:align>
            </wp:positionH>
            <wp:positionV relativeFrom="paragraph">
              <wp:posOffset>185475</wp:posOffset>
            </wp:positionV>
            <wp:extent cx="2480945" cy="2037080"/>
            <wp:effectExtent l="0" t="0" r="0" b="127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80945" cy="2037080"/>
                    </a:xfrm>
                    <a:prstGeom prst="rect">
                      <a:avLst/>
                    </a:prstGeom>
                    <a:noFill/>
                  </pic:spPr>
                </pic:pic>
              </a:graphicData>
            </a:graphic>
          </wp:anchor>
        </w:drawing>
      </w:r>
      <w:r>
        <w:rPr>
          <w:rFonts w:asciiTheme="minorHAnsi" w:hAnsiTheme="minorHAnsi"/>
          <w:b w:val="0"/>
          <w:sz w:val="22"/>
          <w:szCs w:val="22"/>
        </w:rPr>
        <w:t xml:space="preserve">      </w:t>
      </w:r>
      <w:r w:rsidR="00BA6E92" w:rsidRPr="00F6722A">
        <w:rPr>
          <w:rFonts w:asciiTheme="minorHAnsi" w:hAnsiTheme="minorHAnsi"/>
          <w:b w:val="0"/>
          <w:sz w:val="22"/>
          <w:szCs w:val="22"/>
        </w:rPr>
        <w:t>In 2016-17 t</w:t>
      </w:r>
      <w:r w:rsidR="007E414F" w:rsidRPr="00F6722A">
        <w:rPr>
          <w:rFonts w:asciiTheme="minorHAnsi" w:hAnsiTheme="minorHAnsi"/>
          <w:b w:val="0"/>
          <w:sz w:val="22"/>
          <w:szCs w:val="22"/>
        </w:rPr>
        <w:t>he</w:t>
      </w:r>
      <w:r w:rsidR="0053403D" w:rsidRPr="00F6722A">
        <w:rPr>
          <w:rFonts w:asciiTheme="minorHAnsi" w:hAnsiTheme="minorHAnsi"/>
          <w:b w:val="0"/>
          <w:sz w:val="22"/>
          <w:szCs w:val="22"/>
        </w:rPr>
        <w:t xml:space="preserve"> 4</w:t>
      </w:r>
      <w:r w:rsidR="0053403D" w:rsidRPr="00F6722A">
        <w:rPr>
          <w:rFonts w:asciiTheme="minorHAnsi" w:hAnsiTheme="minorHAnsi"/>
          <w:b w:val="0"/>
          <w:sz w:val="22"/>
          <w:szCs w:val="22"/>
          <w:vertAlign w:val="superscript"/>
        </w:rPr>
        <w:t>th</w:t>
      </w:r>
      <w:r w:rsidR="0053403D" w:rsidRPr="00F6722A">
        <w:rPr>
          <w:rFonts w:asciiTheme="minorHAnsi" w:hAnsiTheme="minorHAnsi"/>
          <w:b w:val="0"/>
          <w:sz w:val="22"/>
          <w:szCs w:val="22"/>
        </w:rPr>
        <w:t xml:space="preserve"> grade </w:t>
      </w:r>
      <w:r w:rsidR="007E414F" w:rsidRPr="00F6722A">
        <w:rPr>
          <w:rFonts w:asciiTheme="minorHAnsi" w:hAnsiTheme="minorHAnsi"/>
          <w:b w:val="0"/>
          <w:sz w:val="22"/>
          <w:szCs w:val="22"/>
        </w:rPr>
        <w:t xml:space="preserve">skills </w:t>
      </w:r>
      <w:r w:rsidR="004C01EA" w:rsidRPr="00F6722A">
        <w:rPr>
          <w:rFonts w:asciiTheme="minorHAnsi" w:hAnsiTheme="minorHAnsi"/>
          <w:b w:val="0"/>
          <w:sz w:val="22"/>
          <w:szCs w:val="22"/>
        </w:rPr>
        <w:t>model</w:t>
      </w:r>
      <w:r w:rsidR="00BA6E92" w:rsidRPr="00F6722A">
        <w:rPr>
          <w:rFonts w:asciiTheme="minorHAnsi" w:hAnsiTheme="minorHAnsi"/>
          <w:b w:val="0"/>
          <w:sz w:val="22"/>
          <w:szCs w:val="22"/>
        </w:rPr>
        <w:t xml:space="preserve"> </w:t>
      </w:r>
      <w:r w:rsidR="004C01EA" w:rsidRPr="00F6722A">
        <w:rPr>
          <w:rFonts w:asciiTheme="minorHAnsi" w:hAnsiTheme="minorHAnsi"/>
          <w:b w:val="0"/>
          <w:sz w:val="22"/>
          <w:szCs w:val="22"/>
        </w:rPr>
        <w:t>included</w:t>
      </w:r>
      <w:r w:rsidR="007E414F" w:rsidRPr="00F6722A">
        <w:rPr>
          <w:rFonts w:asciiTheme="minorHAnsi" w:hAnsiTheme="minorHAnsi"/>
          <w:b w:val="0"/>
          <w:sz w:val="22"/>
          <w:szCs w:val="22"/>
        </w:rPr>
        <w:t xml:space="preserve"> the use of chrome books to further develop and acquaint students with </w:t>
      </w:r>
      <w:r w:rsidR="004C01EA" w:rsidRPr="00F6722A">
        <w:rPr>
          <w:rFonts w:asciiTheme="minorHAnsi" w:hAnsiTheme="minorHAnsi"/>
          <w:b w:val="0"/>
          <w:sz w:val="22"/>
          <w:szCs w:val="22"/>
        </w:rPr>
        <w:t xml:space="preserve">the use of </w:t>
      </w:r>
      <w:r w:rsidR="007E414F" w:rsidRPr="00F6722A">
        <w:rPr>
          <w:rFonts w:asciiTheme="minorHAnsi" w:hAnsiTheme="minorHAnsi"/>
          <w:b w:val="0"/>
          <w:sz w:val="22"/>
          <w:szCs w:val="22"/>
        </w:rPr>
        <w:t xml:space="preserve">mathematical </w:t>
      </w:r>
      <w:r w:rsidR="009B2308" w:rsidRPr="00F6722A">
        <w:rPr>
          <w:rFonts w:asciiTheme="minorHAnsi" w:hAnsiTheme="minorHAnsi"/>
          <w:b w:val="0"/>
          <w:sz w:val="22"/>
          <w:szCs w:val="22"/>
        </w:rPr>
        <w:t>technology</w:t>
      </w:r>
      <w:r w:rsidR="007E414F" w:rsidRPr="00F6722A">
        <w:rPr>
          <w:rFonts w:asciiTheme="minorHAnsi" w:hAnsiTheme="minorHAnsi"/>
          <w:b w:val="0"/>
          <w:sz w:val="22"/>
          <w:szCs w:val="22"/>
        </w:rPr>
        <w:t xml:space="preserve">. </w:t>
      </w:r>
      <w:r w:rsidR="00115522" w:rsidRPr="00F6722A">
        <w:rPr>
          <w:rFonts w:asciiTheme="minorHAnsi" w:hAnsiTheme="minorHAnsi"/>
          <w:b w:val="0"/>
          <w:sz w:val="22"/>
          <w:szCs w:val="22"/>
        </w:rPr>
        <w:t xml:space="preserve">The </w:t>
      </w:r>
      <w:r w:rsidR="00A90644" w:rsidRPr="00F6722A">
        <w:rPr>
          <w:rFonts w:asciiTheme="minorHAnsi" w:hAnsiTheme="minorHAnsi"/>
          <w:b w:val="0"/>
          <w:sz w:val="22"/>
          <w:szCs w:val="22"/>
        </w:rPr>
        <w:t>c</w:t>
      </w:r>
      <w:r w:rsidR="007E414F" w:rsidRPr="00F6722A">
        <w:rPr>
          <w:rFonts w:asciiTheme="minorHAnsi" w:hAnsiTheme="minorHAnsi"/>
          <w:b w:val="0"/>
          <w:sz w:val="22"/>
          <w:szCs w:val="22"/>
        </w:rPr>
        <w:t>hrome books provide</w:t>
      </w:r>
      <w:r w:rsidR="00D550DD" w:rsidRPr="00F6722A">
        <w:rPr>
          <w:rFonts w:asciiTheme="minorHAnsi" w:hAnsiTheme="minorHAnsi"/>
          <w:b w:val="0"/>
          <w:sz w:val="22"/>
          <w:szCs w:val="22"/>
        </w:rPr>
        <w:t>d</w:t>
      </w:r>
      <w:r w:rsidR="007E414F" w:rsidRPr="00F6722A">
        <w:rPr>
          <w:rFonts w:asciiTheme="minorHAnsi" w:hAnsiTheme="minorHAnsi"/>
          <w:b w:val="0"/>
          <w:sz w:val="22"/>
          <w:szCs w:val="22"/>
        </w:rPr>
        <w:t xml:space="preserve"> students with various ass</w:t>
      </w:r>
      <w:r w:rsidR="003E0FDA" w:rsidRPr="00F6722A">
        <w:rPr>
          <w:rFonts w:asciiTheme="minorHAnsi" w:hAnsiTheme="minorHAnsi"/>
          <w:b w:val="0"/>
          <w:sz w:val="22"/>
          <w:szCs w:val="22"/>
        </w:rPr>
        <w:t>istive devices</w:t>
      </w:r>
      <w:r w:rsidR="004C01EA" w:rsidRPr="00F6722A">
        <w:rPr>
          <w:rFonts w:asciiTheme="minorHAnsi" w:hAnsiTheme="minorHAnsi"/>
          <w:b w:val="0"/>
          <w:sz w:val="22"/>
          <w:szCs w:val="22"/>
        </w:rPr>
        <w:t xml:space="preserve">, </w:t>
      </w:r>
      <w:r w:rsidR="007E414F" w:rsidRPr="00F6722A">
        <w:rPr>
          <w:rFonts w:asciiTheme="minorHAnsi" w:hAnsiTheme="minorHAnsi"/>
          <w:b w:val="0"/>
          <w:sz w:val="22"/>
          <w:szCs w:val="22"/>
        </w:rPr>
        <w:t>math tool</w:t>
      </w:r>
      <w:r w:rsidR="004C01EA" w:rsidRPr="00F6722A">
        <w:rPr>
          <w:rFonts w:asciiTheme="minorHAnsi" w:hAnsiTheme="minorHAnsi"/>
          <w:b w:val="0"/>
          <w:sz w:val="22"/>
          <w:szCs w:val="22"/>
        </w:rPr>
        <w:t xml:space="preserve">s and </w:t>
      </w:r>
      <w:r w:rsidR="009B2308" w:rsidRPr="00F6722A">
        <w:rPr>
          <w:rFonts w:asciiTheme="minorHAnsi" w:hAnsiTheme="minorHAnsi"/>
          <w:b w:val="0"/>
          <w:sz w:val="22"/>
          <w:szCs w:val="22"/>
        </w:rPr>
        <w:t xml:space="preserve">differentiated </w:t>
      </w:r>
      <w:r w:rsidR="00D550DD" w:rsidRPr="00F6722A">
        <w:rPr>
          <w:rFonts w:asciiTheme="minorHAnsi" w:hAnsiTheme="minorHAnsi"/>
          <w:b w:val="0"/>
          <w:sz w:val="22"/>
          <w:szCs w:val="22"/>
        </w:rPr>
        <w:t xml:space="preserve">lessons which were </w:t>
      </w:r>
      <w:r w:rsidR="009B2308" w:rsidRPr="00F6722A">
        <w:rPr>
          <w:rFonts w:asciiTheme="minorHAnsi" w:hAnsiTheme="minorHAnsi"/>
          <w:b w:val="0"/>
          <w:sz w:val="22"/>
          <w:szCs w:val="22"/>
        </w:rPr>
        <w:t xml:space="preserve">scored immediately. </w:t>
      </w:r>
      <w:r w:rsidR="003E0FDA" w:rsidRPr="00F6722A">
        <w:rPr>
          <w:rFonts w:asciiTheme="minorHAnsi" w:hAnsiTheme="minorHAnsi"/>
          <w:b w:val="0"/>
          <w:sz w:val="22"/>
          <w:szCs w:val="22"/>
        </w:rPr>
        <w:t xml:space="preserve"> Students and families were</w:t>
      </w:r>
      <w:r w:rsidR="004C01EA" w:rsidRPr="00F6722A">
        <w:rPr>
          <w:rFonts w:asciiTheme="minorHAnsi" w:hAnsiTheme="minorHAnsi"/>
          <w:b w:val="0"/>
          <w:sz w:val="22"/>
          <w:szCs w:val="22"/>
        </w:rPr>
        <w:t xml:space="preserve"> also </w:t>
      </w:r>
      <w:r w:rsidR="003E0FDA" w:rsidRPr="00F6722A">
        <w:rPr>
          <w:rFonts w:asciiTheme="minorHAnsi" w:hAnsiTheme="minorHAnsi"/>
          <w:b w:val="0"/>
          <w:sz w:val="22"/>
          <w:szCs w:val="22"/>
        </w:rPr>
        <w:t>introduced to</w:t>
      </w:r>
      <w:r w:rsidR="004C01EA" w:rsidRPr="00F6722A">
        <w:rPr>
          <w:rFonts w:asciiTheme="minorHAnsi" w:hAnsiTheme="minorHAnsi"/>
          <w:b w:val="0"/>
          <w:sz w:val="22"/>
          <w:szCs w:val="22"/>
        </w:rPr>
        <w:t xml:space="preserve"> Envisionmath2.0</w:t>
      </w:r>
      <w:r w:rsidR="003E0FDA" w:rsidRPr="00F6722A">
        <w:rPr>
          <w:rFonts w:asciiTheme="minorHAnsi" w:hAnsiTheme="minorHAnsi"/>
          <w:b w:val="0"/>
          <w:sz w:val="22"/>
          <w:szCs w:val="22"/>
        </w:rPr>
        <w:t xml:space="preserve"> Adaptive Homework &amp; Practice</w:t>
      </w:r>
      <w:r w:rsidR="0053403D" w:rsidRPr="00F6722A">
        <w:rPr>
          <w:rFonts w:asciiTheme="minorHAnsi" w:hAnsiTheme="minorHAnsi"/>
          <w:b w:val="0"/>
          <w:sz w:val="22"/>
          <w:szCs w:val="22"/>
        </w:rPr>
        <w:t>. This is an</w:t>
      </w:r>
      <w:r w:rsidR="003E0FDA" w:rsidRPr="00F6722A">
        <w:rPr>
          <w:rFonts w:asciiTheme="minorHAnsi" w:hAnsiTheme="minorHAnsi"/>
          <w:b w:val="0"/>
          <w:sz w:val="22"/>
          <w:szCs w:val="22"/>
        </w:rPr>
        <w:t xml:space="preserve"> o</w:t>
      </w:r>
      <w:r w:rsidR="004C01EA" w:rsidRPr="00F6722A">
        <w:rPr>
          <w:rFonts w:asciiTheme="minorHAnsi" w:hAnsiTheme="minorHAnsi"/>
          <w:b w:val="0"/>
          <w:sz w:val="22"/>
          <w:szCs w:val="22"/>
        </w:rPr>
        <w:t>n</w:t>
      </w:r>
      <w:r w:rsidR="003E0FDA" w:rsidRPr="00F6722A">
        <w:rPr>
          <w:rFonts w:asciiTheme="minorHAnsi" w:hAnsiTheme="minorHAnsi"/>
          <w:b w:val="0"/>
          <w:sz w:val="22"/>
          <w:szCs w:val="22"/>
        </w:rPr>
        <w:t>line digit</w:t>
      </w:r>
      <w:r w:rsidR="00A90644" w:rsidRPr="00F6722A">
        <w:rPr>
          <w:rFonts w:asciiTheme="minorHAnsi" w:hAnsiTheme="minorHAnsi"/>
          <w:b w:val="0"/>
          <w:sz w:val="22"/>
          <w:szCs w:val="22"/>
        </w:rPr>
        <w:t>al component made available to g</w:t>
      </w:r>
      <w:r w:rsidR="003E0FDA" w:rsidRPr="00F6722A">
        <w:rPr>
          <w:rFonts w:asciiTheme="minorHAnsi" w:hAnsiTheme="minorHAnsi"/>
          <w:b w:val="0"/>
          <w:sz w:val="22"/>
          <w:szCs w:val="22"/>
        </w:rPr>
        <w:t>rades 3-5</w:t>
      </w:r>
      <w:r w:rsidR="004C01EA" w:rsidRPr="00F6722A">
        <w:rPr>
          <w:rFonts w:asciiTheme="minorHAnsi" w:hAnsiTheme="minorHAnsi"/>
          <w:b w:val="0"/>
          <w:sz w:val="22"/>
          <w:szCs w:val="22"/>
        </w:rPr>
        <w:t xml:space="preserve"> which responds to fit the individual student’s learning needs as s/he works thro</w:t>
      </w:r>
      <w:r w:rsidR="0053403D" w:rsidRPr="00F6722A">
        <w:rPr>
          <w:rFonts w:asciiTheme="minorHAnsi" w:hAnsiTheme="minorHAnsi"/>
          <w:b w:val="0"/>
          <w:sz w:val="22"/>
          <w:szCs w:val="22"/>
        </w:rPr>
        <w:t>ugh homework</w:t>
      </w:r>
      <w:r w:rsidR="004C01EA" w:rsidRPr="00F6722A">
        <w:rPr>
          <w:rFonts w:asciiTheme="minorHAnsi" w:hAnsiTheme="minorHAnsi"/>
          <w:b w:val="0"/>
          <w:sz w:val="22"/>
          <w:szCs w:val="22"/>
        </w:rPr>
        <w:t xml:space="preserve"> assignment</w:t>
      </w:r>
      <w:r w:rsidR="0053403D" w:rsidRPr="00F6722A">
        <w:rPr>
          <w:rFonts w:asciiTheme="minorHAnsi" w:hAnsiTheme="minorHAnsi"/>
          <w:b w:val="0"/>
          <w:sz w:val="22"/>
          <w:szCs w:val="22"/>
        </w:rPr>
        <w:t>s</w:t>
      </w:r>
      <w:r w:rsidR="004C01EA" w:rsidRPr="00F6722A">
        <w:rPr>
          <w:rFonts w:asciiTheme="minorHAnsi" w:hAnsiTheme="minorHAnsi"/>
          <w:b w:val="0"/>
          <w:sz w:val="22"/>
          <w:szCs w:val="22"/>
        </w:rPr>
        <w:t>.</w:t>
      </w:r>
    </w:p>
    <w:p w:rsidR="007B49A7" w:rsidRPr="00F6722A" w:rsidRDefault="007B49A7" w:rsidP="00FB1C19">
      <w:pPr>
        <w:pStyle w:val="Listnumberbold"/>
        <w:numPr>
          <w:ilvl w:val="0"/>
          <w:numId w:val="0"/>
        </w:numPr>
        <w:spacing w:after="0"/>
        <w:jc w:val="left"/>
        <w:rPr>
          <w:rFonts w:asciiTheme="minorHAnsi" w:hAnsiTheme="minorHAnsi"/>
          <w:b w:val="0"/>
          <w:sz w:val="22"/>
          <w:szCs w:val="22"/>
        </w:rPr>
      </w:pPr>
    </w:p>
    <w:p w:rsidR="00D0570A" w:rsidRPr="00F6722A" w:rsidRDefault="00D0570A" w:rsidP="00FB1C19">
      <w:pPr>
        <w:pStyle w:val="Listnumberbold"/>
        <w:numPr>
          <w:ilvl w:val="0"/>
          <w:numId w:val="0"/>
        </w:numPr>
        <w:spacing w:after="0"/>
        <w:jc w:val="left"/>
        <w:rPr>
          <w:rFonts w:asciiTheme="minorHAnsi" w:hAnsiTheme="minorHAnsi"/>
          <w:b w:val="0"/>
          <w:sz w:val="22"/>
          <w:szCs w:val="22"/>
        </w:rPr>
      </w:pPr>
      <w:r w:rsidRPr="00F6722A">
        <w:rPr>
          <w:rFonts w:asciiTheme="minorHAnsi" w:hAnsiTheme="minorHAnsi"/>
          <w:b w:val="0"/>
          <w:sz w:val="22"/>
          <w:szCs w:val="22"/>
        </w:rPr>
        <w:t>In 2016-17 MLKCS instructional faculty investigated “The Power of Math Interactive Notebooks”</w:t>
      </w:r>
      <w:r w:rsidR="00115522" w:rsidRPr="00F6722A">
        <w:rPr>
          <w:rFonts w:asciiTheme="minorHAnsi" w:hAnsiTheme="minorHAnsi"/>
          <w:b w:val="0"/>
          <w:sz w:val="22"/>
          <w:szCs w:val="22"/>
        </w:rPr>
        <w:t>.  Faculty explored</w:t>
      </w:r>
      <w:r w:rsidR="004548E5" w:rsidRPr="00F6722A">
        <w:rPr>
          <w:rFonts w:asciiTheme="minorHAnsi" w:hAnsiTheme="minorHAnsi"/>
          <w:b w:val="0"/>
          <w:sz w:val="22"/>
          <w:szCs w:val="22"/>
        </w:rPr>
        <w:t xml:space="preserve"> </w:t>
      </w:r>
      <w:r w:rsidR="004548E5" w:rsidRPr="00F6722A">
        <w:rPr>
          <w:rFonts w:asciiTheme="minorHAnsi" w:hAnsiTheme="minorHAnsi"/>
          <w:b w:val="0"/>
          <w:sz w:val="22"/>
          <w:szCs w:val="22"/>
        </w:rPr>
        <w:lastRenderedPageBreak/>
        <w:t>their value</w:t>
      </w:r>
      <w:r w:rsidR="00115522" w:rsidRPr="00F6722A">
        <w:rPr>
          <w:rFonts w:asciiTheme="minorHAnsi" w:hAnsiTheme="minorHAnsi"/>
          <w:b w:val="0"/>
          <w:sz w:val="22"/>
          <w:szCs w:val="22"/>
        </w:rPr>
        <w:t xml:space="preserve"> to tier 2 </w:t>
      </w:r>
      <w:r w:rsidR="00FE2428" w:rsidRPr="00F6722A">
        <w:rPr>
          <w:rFonts w:asciiTheme="minorHAnsi" w:hAnsiTheme="minorHAnsi"/>
          <w:b w:val="0"/>
          <w:sz w:val="22"/>
          <w:szCs w:val="22"/>
        </w:rPr>
        <w:t>and</w:t>
      </w:r>
      <w:r w:rsidR="00115522" w:rsidRPr="00F6722A">
        <w:rPr>
          <w:rFonts w:asciiTheme="minorHAnsi" w:hAnsiTheme="minorHAnsi"/>
          <w:b w:val="0"/>
          <w:sz w:val="22"/>
          <w:szCs w:val="22"/>
        </w:rPr>
        <w:t xml:space="preserve"> </w:t>
      </w:r>
      <w:r w:rsidRPr="00F6722A">
        <w:rPr>
          <w:rFonts w:asciiTheme="minorHAnsi" w:hAnsiTheme="minorHAnsi"/>
          <w:b w:val="0"/>
          <w:sz w:val="22"/>
          <w:szCs w:val="22"/>
        </w:rPr>
        <w:t>tier 3 students.</w:t>
      </w:r>
      <w:r w:rsidR="00FE2428" w:rsidRPr="00F6722A">
        <w:rPr>
          <w:rFonts w:asciiTheme="minorHAnsi" w:hAnsiTheme="minorHAnsi"/>
          <w:b w:val="0"/>
          <w:sz w:val="22"/>
          <w:szCs w:val="22"/>
        </w:rPr>
        <w:t xml:space="preserve">  Special e</w:t>
      </w:r>
      <w:r w:rsidR="004548E5" w:rsidRPr="00F6722A">
        <w:rPr>
          <w:rFonts w:asciiTheme="minorHAnsi" w:hAnsiTheme="minorHAnsi"/>
          <w:b w:val="0"/>
          <w:sz w:val="22"/>
          <w:szCs w:val="22"/>
        </w:rPr>
        <w:t xml:space="preserve">ducators, ELL teachers and specialist collaborated to develop </w:t>
      </w:r>
      <w:r w:rsidR="00A90644" w:rsidRPr="00F6722A">
        <w:rPr>
          <w:rFonts w:asciiTheme="minorHAnsi" w:hAnsiTheme="minorHAnsi"/>
          <w:b w:val="0"/>
          <w:sz w:val="22"/>
          <w:szCs w:val="22"/>
        </w:rPr>
        <w:t>math interactive notebooks for tier 2 and t</w:t>
      </w:r>
      <w:r w:rsidR="004548E5" w:rsidRPr="00F6722A">
        <w:rPr>
          <w:rFonts w:asciiTheme="minorHAnsi" w:hAnsiTheme="minorHAnsi"/>
          <w:b w:val="0"/>
          <w:sz w:val="22"/>
          <w:szCs w:val="22"/>
        </w:rPr>
        <w:t>ier 3 students</w:t>
      </w:r>
      <w:r w:rsidR="00115522" w:rsidRPr="00F6722A">
        <w:rPr>
          <w:rFonts w:asciiTheme="minorHAnsi" w:hAnsiTheme="minorHAnsi"/>
          <w:b w:val="0"/>
          <w:sz w:val="22"/>
          <w:szCs w:val="22"/>
        </w:rPr>
        <w:t xml:space="preserve"> in grades 2-5</w:t>
      </w:r>
      <w:r w:rsidR="004548E5" w:rsidRPr="00F6722A">
        <w:rPr>
          <w:rFonts w:asciiTheme="minorHAnsi" w:hAnsiTheme="minorHAnsi"/>
          <w:b w:val="0"/>
          <w:sz w:val="22"/>
          <w:szCs w:val="22"/>
        </w:rPr>
        <w:t xml:space="preserve"> focus</w:t>
      </w:r>
      <w:r w:rsidR="00115522" w:rsidRPr="00F6722A">
        <w:rPr>
          <w:rFonts w:asciiTheme="minorHAnsi" w:hAnsiTheme="minorHAnsi"/>
          <w:b w:val="0"/>
          <w:sz w:val="22"/>
          <w:szCs w:val="22"/>
        </w:rPr>
        <w:t>ing on the progressions of m</w:t>
      </w:r>
      <w:r w:rsidR="004548E5" w:rsidRPr="00F6722A">
        <w:rPr>
          <w:rFonts w:asciiTheme="minorHAnsi" w:hAnsiTheme="minorHAnsi"/>
          <w:b w:val="0"/>
          <w:sz w:val="22"/>
          <w:szCs w:val="22"/>
        </w:rPr>
        <w:t>ajor content standards, counting and cardinality, place value, properties of operations, addition, subtraction, multiplication and division and fractions.</w:t>
      </w:r>
    </w:p>
    <w:p w:rsidR="00CA67E5" w:rsidRPr="00F6722A" w:rsidRDefault="00CA67E5" w:rsidP="00FB1C19">
      <w:pPr>
        <w:pStyle w:val="Listnumberbold"/>
        <w:numPr>
          <w:ilvl w:val="0"/>
          <w:numId w:val="0"/>
        </w:numPr>
        <w:spacing w:after="0"/>
        <w:jc w:val="left"/>
        <w:rPr>
          <w:rFonts w:asciiTheme="minorHAnsi" w:hAnsiTheme="minorHAnsi"/>
          <w:b w:val="0"/>
          <w:sz w:val="22"/>
          <w:szCs w:val="22"/>
        </w:rPr>
      </w:pPr>
    </w:p>
    <w:p w:rsidR="0029774E" w:rsidRPr="00F6722A" w:rsidRDefault="00C32A8B" w:rsidP="00FB1C19">
      <w:pPr>
        <w:rPr>
          <w:rFonts w:asciiTheme="minorHAnsi" w:hAnsiTheme="minorHAnsi"/>
          <w:sz w:val="22"/>
          <w:szCs w:val="22"/>
        </w:rPr>
      </w:pPr>
      <w:r w:rsidRPr="00F6722A">
        <w:rPr>
          <w:rFonts w:asciiTheme="minorHAnsi" w:hAnsiTheme="minorHAnsi"/>
          <w:sz w:val="22"/>
          <w:szCs w:val="22"/>
        </w:rPr>
        <w:t xml:space="preserve">The </w:t>
      </w:r>
      <w:r w:rsidR="00BD0CCB" w:rsidRPr="00F6722A">
        <w:rPr>
          <w:rFonts w:asciiTheme="minorHAnsi" w:hAnsiTheme="minorHAnsi"/>
          <w:sz w:val="22"/>
          <w:szCs w:val="22"/>
        </w:rPr>
        <w:t>MLKCS m</w:t>
      </w:r>
      <w:r w:rsidR="009B434A" w:rsidRPr="00F6722A">
        <w:rPr>
          <w:rFonts w:asciiTheme="minorHAnsi" w:hAnsiTheme="minorHAnsi"/>
          <w:sz w:val="22"/>
          <w:szCs w:val="22"/>
        </w:rPr>
        <w:t>athematics program reemphasized</w:t>
      </w:r>
      <w:r w:rsidR="007456E9" w:rsidRPr="00F6722A">
        <w:rPr>
          <w:rFonts w:asciiTheme="minorHAnsi" w:hAnsiTheme="minorHAnsi"/>
          <w:sz w:val="22"/>
          <w:szCs w:val="22"/>
        </w:rPr>
        <w:t xml:space="preserve"> the need to </w:t>
      </w:r>
      <w:r w:rsidR="00BD0CCB" w:rsidRPr="00F6722A">
        <w:rPr>
          <w:rFonts w:asciiTheme="minorHAnsi" w:hAnsiTheme="minorHAnsi"/>
          <w:sz w:val="22"/>
          <w:szCs w:val="22"/>
        </w:rPr>
        <w:t>focus on improving students’ mathematical knowledge and literacy skills. Reading, wr</w:t>
      </w:r>
      <w:r w:rsidR="00082730" w:rsidRPr="00F6722A">
        <w:rPr>
          <w:rFonts w:asciiTheme="minorHAnsi" w:hAnsiTheme="minorHAnsi"/>
          <w:sz w:val="22"/>
          <w:szCs w:val="22"/>
        </w:rPr>
        <w:t>iting, speaking and listening were identified as</w:t>
      </w:r>
      <w:r w:rsidR="00BD0CCB" w:rsidRPr="00F6722A">
        <w:rPr>
          <w:rFonts w:asciiTheme="minorHAnsi" w:hAnsiTheme="minorHAnsi"/>
          <w:sz w:val="22"/>
          <w:szCs w:val="22"/>
        </w:rPr>
        <w:t xml:space="preserve"> necessary components for </w:t>
      </w:r>
      <w:r w:rsidR="009B434A" w:rsidRPr="00F6722A">
        <w:rPr>
          <w:rFonts w:asciiTheme="minorHAnsi" w:hAnsiTheme="minorHAnsi"/>
          <w:sz w:val="22"/>
          <w:szCs w:val="22"/>
        </w:rPr>
        <w:t xml:space="preserve">student </w:t>
      </w:r>
      <w:r w:rsidR="00BD0CCB" w:rsidRPr="00F6722A">
        <w:rPr>
          <w:rFonts w:asciiTheme="minorHAnsi" w:hAnsiTheme="minorHAnsi"/>
          <w:sz w:val="22"/>
          <w:szCs w:val="22"/>
        </w:rPr>
        <w:t>success in constructive response</w:t>
      </w:r>
      <w:r w:rsidR="00082730" w:rsidRPr="00F6722A">
        <w:rPr>
          <w:rFonts w:asciiTheme="minorHAnsi" w:hAnsiTheme="minorHAnsi"/>
          <w:sz w:val="22"/>
          <w:szCs w:val="22"/>
        </w:rPr>
        <w:t xml:space="preserve"> and performance assessment</w:t>
      </w:r>
      <w:r w:rsidR="00BD0CCB" w:rsidRPr="00F6722A">
        <w:rPr>
          <w:rFonts w:asciiTheme="minorHAnsi" w:hAnsiTheme="minorHAnsi"/>
          <w:sz w:val="22"/>
          <w:szCs w:val="22"/>
        </w:rPr>
        <w:t xml:space="preserve"> math work.</w:t>
      </w:r>
      <w:r w:rsidR="007456E9" w:rsidRPr="00F6722A">
        <w:rPr>
          <w:rFonts w:asciiTheme="minorHAnsi" w:hAnsiTheme="minorHAnsi"/>
          <w:sz w:val="22"/>
          <w:szCs w:val="22"/>
        </w:rPr>
        <w:t xml:space="preserve"> During 2016-17 the</w:t>
      </w:r>
      <w:r w:rsidR="00BD0CCB" w:rsidRPr="00F6722A">
        <w:rPr>
          <w:rFonts w:asciiTheme="minorHAnsi" w:hAnsiTheme="minorHAnsi"/>
          <w:sz w:val="22"/>
          <w:szCs w:val="22"/>
        </w:rPr>
        <w:t xml:space="preserve"> </w:t>
      </w:r>
      <w:r w:rsidR="00082730" w:rsidRPr="00F6722A">
        <w:rPr>
          <w:rFonts w:asciiTheme="minorHAnsi" w:hAnsiTheme="minorHAnsi"/>
          <w:sz w:val="22"/>
          <w:szCs w:val="22"/>
        </w:rPr>
        <w:t xml:space="preserve">K-5 </w:t>
      </w:r>
      <w:r w:rsidR="00A90644" w:rsidRPr="00F6722A">
        <w:rPr>
          <w:rFonts w:asciiTheme="minorHAnsi" w:hAnsiTheme="minorHAnsi"/>
          <w:sz w:val="22"/>
          <w:szCs w:val="22"/>
        </w:rPr>
        <w:t>f</w:t>
      </w:r>
      <w:r w:rsidR="00BD0CCB" w:rsidRPr="00F6722A">
        <w:rPr>
          <w:rFonts w:asciiTheme="minorHAnsi" w:hAnsiTheme="minorHAnsi"/>
          <w:sz w:val="22"/>
          <w:szCs w:val="22"/>
        </w:rPr>
        <w:t xml:space="preserve">aculty </w:t>
      </w:r>
      <w:r w:rsidR="00704352" w:rsidRPr="00F6722A">
        <w:rPr>
          <w:rFonts w:asciiTheme="minorHAnsi" w:hAnsiTheme="minorHAnsi"/>
          <w:sz w:val="22"/>
          <w:szCs w:val="22"/>
        </w:rPr>
        <w:t>c</w:t>
      </w:r>
      <w:r w:rsidR="00082730" w:rsidRPr="00F6722A">
        <w:rPr>
          <w:rFonts w:asciiTheme="minorHAnsi" w:hAnsiTheme="minorHAnsi"/>
          <w:sz w:val="22"/>
          <w:szCs w:val="22"/>
        </w:rPr>
        <w:t>ollaborated in teams</w:t>
      </w:r>
      <w:r w:rsidR="00704352" w:rsidRPr="00F6722A">
        <w:rPr>
          <w:rFonts w:asciiTheme="minorHAnsi" w:hAnsiTheme="minorHAnsi"/>
          <w:sz w:val="22"/>
          <w:szCs w:val="22"/>
        </w:rPr>
        <w:t xml:space="preserve"> </w:t>
      </w:r>
      <w:r w:rsidR="007456E9" w:rsidRPr="00F6722A">
        <w:rPr>
          <w:rFonts w:asciiTheme="minorHAnsi" w:hAnsiTheme="minorHAnsi"/>
          <w:sz w:val="22"/>
          <w:szCs w:val="22"/>
        </w:rPr>
        <w:t xml:space="preserve">to begin </w:t>
      </w:r>
      <w:r w:rsidR="00704352" w:rsidRPr="00F6722A">
        <w:rPr>
          <w:rFonts w:asciiTheme="minorHAnsi" w:hAnsiTheme="minorHAnsi"/>
          <w:sz w:val="22"/>
          <w:szCs w:val="22"/>
        </w:rPr>
        <w:t>dev</w:t>
      </w:r>
      <w:r w:rsidR="009E5FBD" w:rsidRPr="00F6722A">
        <w:rPr>
          <w:rFonts w:asciiTheme="minorHAnsi" w:hAnsiTheme="minorHAnsi"/>
          <w:sz w:val="22"/>
          <w:szCs w:val="22"/>
        </w:rPr>
        <w:t>elop</w:t>
      </w:r>
      <w:r w:rsidR="007456E9" w:rsidRPr="00F6722A">
        <w:rPr>
          <w:rFonts w:asciiTheme="minorHAnsi" w:hAnsiTheme="minorHAnsi"/>
          <w:sz w:val="22"/>
          <w:szCs w:val="22"/>
        </w:rPr>
        <w:t>ing</w:t>
      </w:r>
      <w:r w:rsidR="00082730" w:rsidRPr="00F6722A">
        <w:rPr>
          <w:rFonts w:asciiTheme="minorHAnsi" w:hAnsiTheme="minorHAnsi"/>
          <w:sz w:val="22"/>
          <w:szCs w:val="22"/>
        </w:rPr>
        <w:t xml:space="preserve"> classroom practices which would:</w:t>
      </w:r>
    </w:p>
    <w:p w:rsidR="00704352" w:rsidRPr="00F6722A" w:rsidRDefault="00A90644" w:rsidP="00CB07B5">
      <w:pPr>
        <w:numPr>
          <w:ilvl w:val="1"/>
          <w:numId w:val="11"/>
        </w:numPr>
        <w:tabs>
          <w:tab w:val="left" w:pos="915"/>
        </w:tabs>
        <w:kinsoku w:val="0"/>
        <w:overflowPunct w:val="0"/>
        <w:spacing w:line="249" w:lineRule="auto"/>
        <w:ind w:left="2606"/>
        <w:contextualSpacing/>
        <w:jc w:val="both"/>
        <w:rPr>
          <w:rFonts w:asciiTheme="minorHAnsi" w:eastAsia="Times New Roman" w:hAnsiTheme="minorHAnsi" w:cstheme="minorHAnsi"/>
          <w:sz w:val="22"/>
          <w:szCs w:val="22"/>
          <w:lang w:eastAsia="en-US"/>
        </w:rPr>
      </w:pPr>
      <w:r w:rsidRPr="00F6722A">
        <w:rPr>
          <w:rFonts w:asciiTheme="minorHAnsi" w:eastAsia="Times New Roman" w:hAnsiTheme="minorHAnsi" w:cstheme="minorHAnsi"/>
          <w:kern w:val="24"/>
          <w:sz w:val="22"/>
          <w:szCs w:val="22"/>
          <w:lang w:eastAsia="en-US"/>
        </w:rPr>
        <w:t>Encourage extended t</w:t>
      </w:r>
      <w:r w:rsidR="00704352" w:rsidRPr="00F6722A">
        <w:rPr>
          <w:rFonts w:asciiTheme="minorHAnsi" w:eastAsia="Times New Roman" w:hAnsiTheme="minorHAnsi" w:cstheme="minorHAnsi"/>
          <w:kern w:val="24"/>
          <w:sz w:val="22"/>
          <w:szCs w:val="22"/>
          <w:lang w:eastAsia="en-US"/>
        </w:rPr>
        <w:t>hinking</w:t>
      </w:r>
    </w:p>
    <w:p w:rsidR="00704352" w:rsidRPr="00F6722A" w:rsidRDefault="00704352" w:rsidP="00CB07B5">
      <w:pPr>
        <w:numPr>
          <w:ilvl w:val="1"/>
          <w:numId w:val="11"/>
        </w:numPr>
        <w:tabs>
          <w:tab w:val="left" w:pos="915"/>
        </w:tabs>
        <w:kinsoku w:val="0"/>
        <w:overflowPunct w:val="0"/>
        <w:spacing w:line="249" w:lineRule="auto"/>
        <w:ind w:left="2606"/>
        <w:contextualSpacing/>
        <w:jc w:val="both"/>
        <w:rPr>
          <w:rFonts w:asciiTheme="minorHAnsi" w:eastAsia="Times New Roman" w:hAnsiTheme="minorHAnsi" w:cstheme="minorHAnsi"/>
          <w:sz w:val="22"/>
          <w:szCs w:val="22"/>
          <w:lang w:eastAsia="en-US"/>
        </w:rPr>
      </w:pPr>
      <w:r w:rsidRPr="00F6722A">
        <w:rPr>
          <w:rFonts w:asciiTheme="minorHAnsi" w:eastAsia="Times New Roman" w:hAnsiTheme="minorHAnsi" w:cstheme="minorHAnsi"/>
          <w:kern w:val="24"/>
          <w:sz w:val="22"/>
          <w:szCs w:val="22"/>
          <w:lang w:eastAsia="en-US"/>
        </w:rPr>
        <w:t>Require</w:t>
      </w:r>
      <w:r w:rsidR="00A90644" w:rsidRPr="00F6722A">
        <w:rPr>
          <w:rFonts w:asciiTheme="minorHAnsi" w:eastAsia="Times New Roman" w:hAnsiTheme="minorHAnsi" w:cstheme="minorHAnsi"/>
          <w:kern w:val="24"/>
          <w:sz w:val="22"/>
          <w:szCs w:val="22"/>
          <w:lang w:eastAsia="en-US"/>
        </w:rPr>
        <w:t xml:space="preserve"> strategic t</w:t>
      </w:r>
      <w:r w:rsidRPr="00F6722A">
        <w:rPr>
          <w:rFonts w:asciiTheme="minorHAnsi" w:eastAsia="Times New Roman" w:hAnsiTheme="minorHAnsi" w:cstheme="minorHAnsi"/>
          <w:kern w:val="24"/>
          <w:sz w:val="22"/>
          <w:szCs w:val="22"/>
          <w:lang w:eastAsia="en-US"/>
        </w:rPr>
        <w:t xml:space="preserve">hinking and </w:t>
      </w:r>
      <w:r w:rsidR="00A90644" w:rsidRPr="00F6722A">
        <w:rPr>
          <w:rFonts w:asciiTheme="minorHAnsi" w:eastAsia="Times New Roman" w:hAnsiTheme="minorHAnsi" w:cstheme="minorHAnsi"/>
          <w:kern w:val="24"/>
          <w:sz w:val="22"/>
          <w:szCs w:val="22"/>
          <w:lang w:eastAsia="en-US"/>
        </w:rPr>
        <w:t>r</w:t>
      </w:r>
      <w:r w:rsidRPr="00F6722A">
        <w:rPr>
          <w:rFonts w:asciiTheme="minorHAnsi" w:eastAsia="Times New Roman" w:hAnsiTheme="minorHAnsi" w:cstheme="minorHAnsi"/>
          <w:kern w:val="24"/>
          <w:sz w:val="22"/>
          <w:szCs w:val="22"/>
          <w:lang w:eastAsia="en-US"/>
        </w:rPr>
        <w:t>easoning</w:t>
      </w:r>
    </w:p>
    <w:p w:rsidR="00704352" w:rsidRPr="00F6722A" w:rsidRDefault="00A90644" w:rsidP="00CB07B5">
      <w:pPr>
        <w:numPr>
          <w:ilvl w:val="1"/>
          <w:numId w:val="11"/>
        </w:numPr>
        <w:tabs>
          <w:tab w:val="left" w:pos="915"/>
        </w:tabs>
        <w:kinsoku w:val="0"/>
        <w:overflowPunct w:val="0"/>
        <w:spacing w:line="249" w:lineRule="auto"/>
        <w:ind w:left="2606"/>
        <w:contextualSpacing/>
        <w:jc w:val="both"/>
        <w:rPr>
          <w:rFonts w:asciiTheme="minorHAnsi" w:eastAsia="Times New Roman" w:hAnsiTheme="minorHAnsi" w:cstheme="minorHAnsi"/>
          <w:sz w:val="22"/>
          <w:szCs w:val="22"/>
          <w:lang w:eastAsia="en-US"/>
        </w:rPr>
      </w:pPr>
      <w:r w:rsidRPr="00F6722A">
        <w:rPr>
          <w:rFonts w:asciiTheme="minorHAnsi" w:eastAsia="Times New Roman" w:hAnsiTheme="minorHAnsi" w:cstheme="minorHAnsi"/>
          <w:kern w:val="24"/>
          <w:sz w:val="22"/>
          <w:szCs w:val="22"/>
          <w:lang w:eastAsia="en-US"/>
        </w:rPr>
        <w:t>Allow response f</w:t>
      </w:r>
      <w:r w:rsidR="00704352" w:rsidRPr="00F6722A">
        <w:rPr>
          <w:rFonts w:asciiTheme="minorHAnsi" w:eastAsia="Times New Roman" w:hAnsiTheme="minorHAnsi" w:cstheme="minorHAnsi"/>
          <w:kern w:val="24"/>
          <w:sz w:val="22"/>
          <w:szCs w:val="22"/>
          <w:lang w:eastAsia="en-US"/>
        </w:rPr>
        <w:t>lexibility</w:t>
      </w:r>
    </w:p>
    <w:p w:rsidR="00704352" w:rsidRPr="00F6722A" w:rsidRDefault="00704352" w:rsidP="00CB07B5">
      <w:pPr>
        <w:numPr>
          <w:ilvl w:val="1"/>
          <w:numId w:val="11"/>
        </w:numPr>
        <w:tabs>
          <w:tab w:val="left" w:pos="915"/>
        </w:tabs>
        <w:kinsoku w:val="0"/>
        <w:overflowPunct w:val="0"/>
        <w:spacing w:line="249" w:lineRule="auto"/>
        <w:ind w:left="2606"/>
        <w:contextualSpacing/>
        <w:jc w:val="both"/>
        <w:rPr>
          <w:rFonts w:asciiTheme="minorHAnsi" w:eastAsia="Times New Roman" w:hAnsiTheme="minorHAnsi" w:cstheme="minorHAnsi"/>
          <w:sz w:val="22"/>
          <w:szCs w:val="22"/>
          <w:lang w:eastAsia="en-US"/>
        </w:rPr>
      </w:pPr>
      <w:r w:rsidRPr="00F6722A">
        <w:rPr>
          <w:rFonts w:asciiTheme="minorHAnsi" w:eastAsia="Times New Roman" w:hAnsiTheme="minorHAnsi" w:cstheme="minorHAnsi"/>
          <w:kern w:val="24"/>
          <w:sz w:val="22"/>
          <w:szCs w:val="22"/>
          <w:lang w:eastAsia="en-US"/>
        </w:rPr>
        <w:t>Al</w:t>
      </w:r>
      <w:r w:rsidR="00A90644" w:rsidRPr="00F6722A">
        <w:rPr>
          <w:rFonts w:asciiTheme="minorHAnsi" w:eastAsia="Times New Roman" w:hAnsiTheme="minorHAnsi" w:cstheme="minorHAnsi"/>
          <w:kern w:val="24"/>
          <w:sz w:val="22"/>
          <w:szCs w:val="22"/>
          <w:lang w:eastAsia="en-US"/>
        </w:rPr>
        <w:t>ign with core content of grade l</w:t>
      </w:r>
      <w:r w:rsidRPr="00F6722A">
        <w:rPr>
          <w:rFonts w:asciiTheme="minorHAnsi" w:eastAsia="Times New Roman" w:hAnsiTheme="minorHAnsi" w:cstheme="minorHAnsi"/>
          <w:kern w:val="24"/>
          <w:sz w:val="22"/>
          <w:szCs w:val="22"/>
          <w:lang w:eastAsia="en-US"/>
        </w:rPr>
        <w:t>evel</w:t>
      </w:r>
    </w:p>
    <w:p w:rsidR="00704352" w:rsidRPr="00F6722A" w:rsidRDefault="00704352" w:rsidP="00CB07B5">
      <w:pPr>
        <w:numPr>
          <w:ilvl w:val="1"/>
          <w:numId w:val="11"/>
        </w:numPr>
        <w:tabs>
          <w:tab w:val="left" w:pos="915"/>
        </w:tabs>
        <w:kinsoku w:val="0"/>
        <w:overflowPunct w:val="0"/>
        <w:spacing w:line="249" w:lineRule="auto"/>
        <w:ind w:left="2606"/>
        <w:contextualSpacing/>
        <w:jc w:val="both"/>
        <w:rPr>
          <w:rFonts w:asciiTheme="minorHAnsi" w:eastAsia="Times New Roman" w:hAnsiTheme="minorHAnsi" w:cstheme="minorHAnsi"/>
          <w:sz w:val="22"/>
          <w:szCs w:val="22"/>
          <w:lang w:eastAsia="en-US"/>
        </w:rPr>
      </w:pPr>
      <w:r w:rsidRPr="00F6722A">
        <w:rPr>
          <w:rFonts w:asciiTheme="minorHAnsi" w:eastAsia="Times New Roman" w:hAnsiTheme="minorHAnsi" w:cstheme="minorHAnsi"/>
          <w:kern w:val="24"/>
          <w:sz w:val="22"/>
          <w:szCs w:val="22"/>
          <w:lang w:eastAsia="en-US"/>
        </w:rPr>
        <w:t>Include basic skills and concepts</w:t>
      </w:r>
    </w:p>
    <w:p w:rsidR="00704352" w:rsidRPr="00F6722A" w:rsidRDefault="009E5FBD" w:rsidP="00CB07B5">
      <w:pPr>
        <w:numPr>
          <w:ilvl w:val="1"/>
          <w:numId w:val="11"/>
        </w:numPr>
        <w:tabs>
          <w:tab w:val="left" w:pos="915"/>
        </w:tabs>
        <w:kinsoku w:val="0"/>
        <w:overflowPunct w:val="0"/>
        <w:spacing w:line="249" w:lineRule="auto"/>
        <w:ind w:left="2606"/>
        <w:contextualSpacing/>
        <w:jc w:val="both"/>
        <w:rPr>
          <w:rFonts w:asciiTheme="minorHAnsi" w:eastAsia="Times New Roman" w:hAnsiTheme="minorHAnsi" w:cstheme="minorHAnsi"/>
          <w:sz w:val="22"/>
          <w:szCs w:val="22"/>
          <w:lang w:eastAsia="en-US"/>
        </w:rPr>
      </w:pPr>
      <w:r w:rsidRPr="00F6722A">
        <w:rPr>
          <w:rFonts w:asciiTheme="minorHAnsi" w:eastAsia="Times New Roman" w:hAnsiTheme="minorHAnsi" w:cstheme="minorHAnsi"/>
          <w:kern w:val="24"/>
          <w:sz w:val="22"/>
          <w:szCs w:val="22"/>
          <w:lang w:eastAsia="en-US"/>
        </w:rPr>
        <w:t>Provide a</w:t>
      </w:r>
      <w:r w:rsidR="00A90644" w:rsidRPr="00F6722A">
        <w:rPr>
          <w:rFonts w:asciiTheme="minorHAnsi" w:eastAsia="Times New Roman" w:hAnsiTheme="minorHAnsi" w:cstheme="minorHAnsi"/>
          <w:kern w:val="24"/>
          <w:sz w:val="22"/>
          <w:szCs w:val="22"/>
          <w:lang w:eastAsia="en-US"/>
        </w:rPr>
        <w:t>ge-a</w:t>
      </w:r>
      <w:r w:rsidR="00704352" w:rsidRPr="00F6722A">
        <w:rPr>
          <w:rFonts w:asciiTheme="minorHAnsi" w:eastAsia="Times New Roman" w:hAnsiTheme="minorHAnsi" w:cstheme="minorHAnsi"/>
          <w:kern w:val="24"/>
          <w:sz w:val="22"/>
          <w:szCs w:val="22"/>
          <w:lang w:eastAsia="en-US"/>
        </w:rPr>
        <w:t>ppropriate</w:t>
      </w:r>
      <w:r w:rsidR="00082730" w:rsidRPr="00F6722A">
        <w:rPr>
          <w:rFonts w:asciiTheme="minorHAnsi" w:eastAsia="Times New Roman" w:hAnsiTheme="minorHAnsi" w:cstheme="minorHAnsi"/>
          <w:kern w:val="24"/>
          <w:sz w:val="22"/>
          <w:szCs w:val="22"/>
          <w:lang w:eastAsia="en-US"/>
        </w:rPr>
        <w:t xml:space="preserve"> language and graphics</w:t>
      </w:r>
    </w:p>
    <w:p w:rsidR="00704352" w:rsidRPr="00F6722A" w:rsidRDefault="007456E9" w:rsidP="00CB07B5">
      <w:pPr>
        <w:numPr>
          <w:ilvl w:val="1"/>
          <w:numId w:val="11"/>
        </w:numPr>
        <w:tabs>
          <w:tab w:val="left" w:pos="915"/>
        </w:tabs>
        <w:kinsoku w:val="0"/>
        <w:overflowPunct w:val="0"/>
        <w:spacing w:line="249" w:lineRule="auto"/>
        <w:ind w:left="2606"/>
        <w:contextualSpacing/>
        <w:jc w:val="both"/>
        <w:rPr>
          <w:rFonts w:asciiTheme="minorHAnsi" w:eastAsia="Times New Roman" w:hAnsiTheme="minorHAnsi" w:cstheme="minorHAnsi"/>
          <w:sz w:val="22"/>
          <w:szCs w:val="22"/>
          <w:lang w:eastAsia="en-US"/>
        </w:rPr>
      </w:pPr>
      <w:r w:rsidRPr="00F6722A">
        <w:rPr>
          <w:rFonts w:asciiTheme="minorHAnsi" w:eastAsia="Times New Roman" w:hAnsiTheme="minorHAnsi" w:cstheme="minorHAnsi"/>
          <w:kern w:val="24"/>
          <w:sz w:val="22"/>
          <w:szCs w:val="22"/>
          <w:lang w:eastAsia="en-US"/>
        </w:rPr>
        <w:t>Use student friendly rubrics</w:t>
      </w:r>
    </w:p>
    <w:p w:rsidR="00704352" w:rsidRPr="00F6722A" w:rsidRDefault="00A7748C" w:rsidP="00CB07B5">
      <w:pPr>
        <w:numPr>
          <w:ilvl w:val="1"/>
          <w:numId w:val="11"/>
        </w:numPr>
        <w:tabs>
          <w:tab w:val="left" w:pos="915"/>
        </w:tabs>
        <w:kinsoku w:val="0"/>
        <w:overflowPunct w:val="0"/>
        <w:spacing w:line="249" w:lineRule="auto"/>
        <w:ind w:left="2606"/>
        <w:contextualSpacing/>
        <w:jc w:val="both"/>
        <w:rPr>
          <w:rFonts w:asciiTheme="minorHAnsi" w:eastAsia="Times New Roman" w:hAnsiTheme="minorHAnsi" w:cstheme="minorHAnsi"/>
          <w:sz w:val="22"/>
          <w:szCs w:val="22"/>
          <w:lang w:eastAsia="en-US"/>
        </w:rPr>
      </w:pPr>
      <w:r w:rsidRPr="00F6722A">
        <w:rPr>
          <w:rFonts w:asciiTheme="minorHAnsi" w:eastAsia="Times New Roman" w:hAnsiTheme="minorHAnsi" w:cstheme="minorHAnsi"/>
          <w:kern w:val="24"/>
          <w:sz w:val="22"/>
          <w:szCs w:val="22"/>
          <w:lang w:eastAsia="en-US"/>
        </w:rPr>
        <w:t>Incorporate</w:t>
      </w:r>
      <w:r w:rsidR="007456E9" w:rsidRPr="00F6722A">
        <w:rPr>
          <w:rFonts w:asciiTheme="minorHAnsi" w:eastAsia="Times New Roman" w:hAnsiTheme="minorHAnsi" w:cstheme="minorHAnsi"/>
          <w:kern w:val="24"/>
          <w:sz w:val="22"/>
          <w:szCs w:val="22"/>
          <w:lang w:eastAsia="en-US"/>
        </w:rPr>
        <w:t xml:space="preserve"> </w:t>
      </w:r>
      <w:r w:rsidR="00A90644" w:rsidRPr="00F6722A">
        <w:rPr>
          <w:rFonts w:asciiTheme="minorHAnsi" w:eastAsia="Times New Roman" w:hAnsiTheme="minorHAnsi" w:cstheme="minorHAnsi"/>
          <w:kern w:val="24"/>
          <w:sz w:val="22"/>
          <w:szCs w:val="22"/>
          <w:lang w:eastAsia="en-US"/>
        </w:rPr>
        <w:t>a</w:t>
      </w:r>
      <w:r w:rsidR="00704352" w:rsidRPr="00F6722A">
        <w:rPr>
          <w:rFonts w:asciiTheme="minorHAnsi" w:eastAsia="Times New Roman" w:hAnsiTheme="minorHAnsi" w:cstheme="minorHAnsi"/>
          <w:kern w:val="24"/>
          <w:sz w:val="22"/>
          <w:szCs w:val="22"/>
          <w:lang w:eastAsia="en-US"/>
        </w:rPr>
        <w:t xml:space="preserve">chievable and </w:t>
      </w:r>
      <w:proofErr w:type="spellStart"/>
      <w:r w:rsidR="00A90644" w:rsidRPr="00F6722A">
        <w:rPr>
          <w:rFonts w:asciiTheme="minorHAnsi" w:eastAsia="Times New Roman" w:hAnsiTheme="minorHAnsi" w:cstheme="minorHAnsi"/>
          <w:kern w:val="24"/>
          <w:sz w:val="22"/>
          <w:szCs w:val="22"/>
          <w:lang w:eastAsia="en-US"/>
        </w:rPr>
        <w:t>score</w:t>
      </w:r>
      <w:r w:rsidR="006F6C5E" w:rsidRPr="00F6722A">
        <w:rPr>
          <w:rFonts w:asciiTheme="minorHAnsi" w:eastAsia="Times New Roman" w:hAnsiTheme="minorHAnsi" w:cstheme="minorHAnsi"/>
          <w:kern w:val="24"/>
          <w:sz w:val="22"/>
          <w:szCs w:val="22"/>
          <w:lang w:eastAsia="en-US"/>
        </w:rPr>
        <w:t>able</w:t>
      </w:r>
      <w:proofErr w:type="spellEnd"/>
      <w:r w:rsidR="007456E9" w:rsidRPr="00F6722A">
        <w:rPr>
          <w:rFonts w:asciiTheme="minorHAnsi" w:eastAsia="Times New Roman" w:hAnsiTheme="minorHAnsi" w:cstheme="minorHAnsi"/>
          <w:kern w:val="24"/>
          <w:sz w:val="22"/>
          <w:szCs w:val="22"/>
          <w:lang w:eastAsia="en-US"/>
        </w:rPr>
        <w:t xml:space="preserve"> performance assessments</w:t>
      </w:r>
    </w:p>
    <w:p w:rsidR="00704352" w:rsidRPr="00F6722A" w:rsidRDefault="00A81FD3" w:rsidP="00CB07B5">
      <w:pPr>
        <w:numPr>
          <w:ilvl w:val="1"/>
          <w:numId w:val="11"/>
        </w:numPr>
        <w:tabs>
          <w:tab w:val="left" w:pos="915"/>
        </w:tabs>
        <w:kinsoku w:val="0"/>
        <w:overflowPunct w:val="0"/>
        <w:spacing w:line="249" w:lineRule="auto"/>
        <w:ind w:left="2606"/>
        <w:contextualSpacing/>
        <w:jc w:val="both"/>
        <w:rPr>
          <w:rFonts w:asciiTheme="minorHAnsi" w:eastAsia="Times New Roman" w:hAnsiTheme="minorHAnsi" w:cstheme="minorHAnsi"/>
          <w:sz w:val="22"/>
          <w:szCs w:val="22"/>
          <w:lang w:eastAsia="en-US"/>
        </w:rPr>
      </w:pPr>
      <w:r w:rsidRPr="00F6722A">
        <w:rPr>
          <w:rFonts w:asciiTheme="minorHAnsi" w:eastAsia="Times New Roman" w:hAnsiTheme="minorHAnsi" w:cstheme="minorHAnsi"/>
          <w:kern w:val="24"/>
          <w:sz w:val="22"/>
          <w:szCs w:val="22"/>
          <w:lang w:eastAsia="en-US"/>
        </w:rPr>
        <w:t>Encourage collaborative learning among students</w:t>
      </w:r>
    </w:p>
    <w:p w:rsidR="00704352" w:rsidRPr="00F6722A" w:rsidRDefault="00704352" w:rsidP="00EA38EA">
      <w:pPr>
        <w:tabs>
          <w:tab w:val="left" w:pos="915"/>
        </w:tabs>
        <w:kinsoku w:val="0"/>
        <w:overflowPunct w:val="0"/>
        <w:spacing w:line="249" w:lineRule="auto"/>
        <w:contextualSpacing/>
        <w:jc w:val="both"/>
        <w:rPr>
          <w:rFonts w:asciiTheme="minorHAnsi" w:eastAsia="Times New Roman" w:hAnsiTheme="minorHAnsi" w:cstheme="minorHAnsi"/>
          <w:kern w:val="24"/>
          <w:sz w:val="22"/>
          <w:szCs w:val="22"/>
          <w:lang w:eastAsia="en-US"/>
        </w:rPr>
      </w:pPr>
    </w:p>
    <w:p w:rsidR="005B3808" w:rsidRPr="00F6722A" w:rsidRDefault="002D0AE4" w:rsidP="005B3808">
      <w:pPr>
        <w:rPr>
          <w:rFonts w:asciiTheme="minorHAnsi" w:eastAsia="Times New Roman" w:hAnsiTheme="minorHAnsi" w:cstheme="minorHAnsi"/>
          <w:kern w:val="24"/>
          <w:sz w:val="22"/>
          <w:szCs w:val="22"/>
          <w:lang w:eastAsia="en-US"/>
        </w:rPr>
      </w:pPr>
      <w:r w:rsidRPr="00F6722A">
        <w:rPr>
          <w:rFonts w:asciiTheme="minorHAnsi" w:eastAsia="Times New Roman" w:hAnsiTheme="minorHAnsi" w:cstheme="minorHAnsi"/>
          <w:kern w:val="24"/>
          <w:sz w:val="22"/>
          <w:szCs w:val="22"/>
          <w:lang w:eastAsia="en-US"/>
        </w:rPr>
        <w:t xml:space="preserve">Finally, </w:t>
      </w:r>
      <w:r w:rsidR="007262F7" w:rsidRPr="00F6722A">
        <w:rPr>
          <w:rFonts w:asciiTheme="minorHAnsi" w:eastAsia="Times New Roman" w:hAnsiTheme="minorHAnsi" w:cstheme="minorHAnsi"/>
          <w:kern w:val="24"/>
          <w:sz w:val="22"/>
          <w:szCs w:val="22"/>
          <w:lang w:eastAsia="en-US"/>
        </w:rPr>
        <w:t xml:space="preserve">teachers consistently supported students’ ability to understand </w:t>
      </w:r>
      <w:r w:rsidR="00EA38EA" w:rsidRPr="00F6722A">
        <w:rPr>
          <w:rFonts w:asciiTheme="minorHAnsi" w:eastAsia="Times New Roman" w:hAnsiTheme="minorHAnsi" w:cstheme="minorHAnsi"/>
          <w:kern w:val="24"/>
          <w:sz w:val="22"/>
          <w:szCs w:val="22"/>
          <w:lang w:eastAsia="en-US"/>
        </w:rPr>
        <w:t>high frequency verbs that</w:t>
      </w:r>
      <w:r w:rsidR="00A90644" w:rsidRPr="00F6722A">
        <w:rPr>
          <w:rFonts w:asciiTheme="minorHAnsi" w:eastAsia="Times New Roman" w:hAnsiTheme="minorHAnsi" w:cstheme="minorHAnsi"/>
          <w:kern w:val="24"/>
          <w:sz w:val="22"/>
          <w:szCs w:val="22"/>
          <w:lang w:eastAsia="en-US"/>
        </w:rPr>
        <w:t xml:space="preserve"> lead to the 4C’s: </w:t>
      </w:r>
      <w:r w:rsidR="00EA38EA" w:rsidRPr="00F6722A">
        <w:rPr>
          <w:rFonts w:asciiTheme="minorHAnsi" w:eastAsia="Times New Roman" w:hAnsiTheme="minorHAnsi" w:cstheme="minorHAnsi"/>
          <w:kern w:val="24"/>
          <w:sz w:val="22"/>
          <w:szCs w:val="22"/>
          <w:lang w:eastAsia="en-US"/>
        </w:rPr>
        <w:t xml:space="preserve"> critical thinking, creative problem solving, collaboration and communication. </w:t>
      </w:r>
      <w:r w:rsidR="007262F7" w:rsidRPr="00F6722A">
        <w:rPr>
          <w:rFonts w:asciiTheme="minorHAnsi" w:eastAsia="Times New Roman" w:hAnsiTheme="minorHAnsi" w:cstheme="minorHAnsi"/>
          <w:kern w:val="24"/>
          <w:sz w:val="22"/>
          <w:szCs w:val="22"/>
          <w:lang w:eastAsia="en-US"/>
        </w:rPr>
        <w:t xml:space="preserve"> Classrooms practiced SEI 7-steps of vocabulary implementation. </w:t>
      </w:r>
    </w:p>
    <w:p w:rsidR="005B3808" w:rsidRPr="00F6722A" w:rsidRDefault="005B3808" w:rsidP="005B3808">
      <w:pPr>
        <w:rPr>
          <w:rFonts w:asciiTheme="minorHAnsi" w:eastAsia="Times New Roman" w:hAnsiTheme="minorHAnsi" w:cstheme="minorHAnsi"/>
          <w:kern w:val="24"/>
          <w:sz w:val="22"/>
          <w:szCs w:val="22"/>
          <w:lang w:eastAsia="en-US"/>
        </w:rPr>
      </w:pPr>
    </w:p>
    <w:p w:rsidR="005B3808" w:rsidRPr="00F25BEF" w:rsidRDefault="005B3808" w:rsidP="005B3808">
      <w:pPr>
        <w:rPr>
          <w:rFonts w:asciiTheme="minorHAnsi" w:eastAsia="Times New Roman" w:hAnsiTheme="minorHAnsi" w:cstheme="minorHAnsi"/>
          <w:b/>
          <w:kern w:val="24"/>
          <w:sz w:val="22"/>
          <w:szCs w:val="22"/>
          <w:u w:val="single"/>
          <w:lang w:eastAsia="en-US"/>
        </w:rPr>
      </w:pPr>
      <w:r w:rsidRPr="00F25BEF">
        <w:rPr>
          <w:rFonts w:asciiTheme="minorHAnsi" w:eastAsia="Times New Roman" w:hAnsiTheme="minorHAnsi" w:cstheme="minorHAnsi"/>
          <w:b/>
          <w:kern w:val="24"/>
          <w:sz w:val="22"/>
          <w:szCs w:val="22"/>
          <w:u w:val="single"/>
          <w:lang w:eastAsia="en-US"/>
        </w:rPr>
        <w:t xml:space="preserve">English as a Second Language </w:t>
      </w:r>
    </w:p>
    <w:p w:rsidR="000B0F16" w:rsidRPr="00F6722A" w:rsidRDefault="005B3808" w:rsidP="005B3808">
      <w:pPr>
        <w:rPr>
          <w:rFonts w:ascii="Arial" w:eastAsia="Arial" w:hAnsi="Arial" w:cstheme="minorBidi"/>
          <w:sz w:val="20"/>
          <w:szCs w:val="20"/>
          <w:lang w:eastAsia="en-US"/>
        </w:rPr>
      </w:pPr>
      <w:r w:rsidRPr="00F6722A">
        <w:rPr>
          <w:rFonts w:ascii="Arial" w:eastAsia="Arial" w:hAnsi="Arial" w:cstheme="minorBidi"/>
          <w:sz w:val="20"/>
          <w:szCs w:val="20"/>
          <w:lang w:eastAsia="en-US"/>
        </w:rPr>
        <w:t>The number of Limited English Proficient students (LEPs) enrolled at MLK</w:t>
      </w:r>
      <w:r w:rsidR="009D6095" w:rsidRPr="00F6722A">
        <w:rPr>
          <w:rFonts w:ascii="Arial" w:eastAsia="Arial" w:hAnsi="Arial" w:cstheme="minorBidi"/>
          <w:sz w:val="20"/>
          <w:szCs w:val="20"/>
          <w:lang w:eastAsia="en-US"/>
        </w:rPr>
        <w:t xml:space="preserve"> continues to increase.</w:t>
      </w:r>
      <w:r w:rsidR="000B0F16" w:rsidRPr="00F6722A">
        <w:rPr>
          <w:rFonts w:ascii="Arial" w:eastAsia="Arial" w:hAnsi="Arial" w:cstheme="minorBidi"/>
          <w:sz w:val="20"/>
          <w:szCs w:val="20"/>
          <w:lang w:eastAsia="en-US"/>
        </w:rPr>
        <w:t xml:space="preserve"> The total number of LEPs in 2016-2017 is 58. LEPs are represented in every grade level with the highest population residing in kindergarten. </w:t>
      </w:r>
    </w:p>
    <w:p w:rsidR="000B0F16" w:rsidRPr="00F6722A" w:rsidRDefault="000B0F16" w:rsidP="005B3808">
      <w:pPr>
        <w:rPr>
          <w:rFonts w:ascii="Arial" w:eastAsia="Arial" w:hAnsi="Arial" w:cstheme="minorBidi"/>
          <w:sz w:val="20"/>
          <w:szCs w:val="20"/>
          <w:lang w:eastAsia="en-US"/>
        </w:rPr>
      </w:pPr>
    </w:p>
    <w:p w:rsidR="005B3808" w:rsidRPr="00F6722A" w:rsidRDefault="009D6095" w:rsidP="005B3808">
      <w:pPr>
        <w:rPr>
          <w:rFonts w:ascii="Arial" w:eastAsia="Arial" w:hAnsi="Arial" w:cstheme="minorBidi"/>
          <w:sz w:val="20"/>
          <w:szCs w:val="20"/>
          <w:lang w:eastAsia="en-US"/>
        </w:rPr>
      </w:pPr>
      <w:r w:rsidRPr="00F6722A">
        <w:rPr>
          <w:rFonts w:ascii="Arial" w:eastAsia="Arial" w:hAnsi="Arial" w:cstheme="minorBidi"/>
          <w:sz w:val="20"/>
          <w:szCs w:val="20"/>
          <w:lang w:eastAsia="en-US"/>
        </w:rPr>
        <w:t>The ESL department is comprised of an ESL coordinator and two full-time licensed ESL teachers.</w:t>
      </w:r>
      <w:r w:rsidR="005B3808" w:rsidRPr="00F6722A">
        <w:rPr>
          <w:rFonts w:ascii="Arial" w:eastAsia="Arial" w:hAnsi="Arial" w:cstheme="minorBidi"/>
          <w:sz w:val="20"/>
          <w:szCs w:val="20"/>
          <w:lang w:eastAsia="en-US"/>
        </w:rPr>
        <w:t xml:space="preserve"> In addition to admini</w:t>
      </w:r>
      <w:r w:rsidRPr="00F6722A">
        <w:rPr>
          <w:rFonts w:ascii="Arial" w:eastAsia="Arial" w:hAnsi="Arial" w:cstheme="minorBidi"/>
          <w:sz w:val="20"/>
          <w:szCs w:val="20"/>
          <w:lang w:eastAsia="en-US"/>
        </w:rPr>
        <w:t>strative duties, the ELL</w:t>
      </w:r>
      <w:r w:rsidR="00A90644" w:rsidRPr="00F6722A">
        <w:rPr>
          <w:rFonts w:ascii="Arial" w:eastAsia="Arial" w:hAnsi="Arial" w:cstheme="minorBidi"/>
          <w:sz w:val="20"/>
          <w:szCs w:val="20"/>
          <w:lang w:eastAsia="en-US"/>
        </w:rPr>
        <w:t xml:space="preserve"> c</w:t>
      </w:r>
      <w:r w:rsidR="005B3808" w:rsidRPr="00F6722A">
        <w:rPr>
          <w:rFonts w:ascii="Arial" w:eastAsia="Arial" w:hAnsi="Arial" w:cstheme="minorBidi"/>
          <w:sz w:val="20"/>
          <w:szCs w:val="20"/>
          <w:lang w:eastAsia="en-US"/>
        </w:rPr>
        <w:t>oordinator designs and implements ESL curriculum. The coordinator trains and supervises ESL teachers and also provides sheltered English immersion (SEI) coachi</w:t>
      </w:r>
      <w:r w:rsidR="000B0F16" w:rsidRPr="00F6722A">
        <w:rPr>
          <w:rFonts w:ascii="Arial" w:eastAsia="Arial" w:hAnsi="Arial" w:cstheme="minorBidi"/>
          <w:sz w:val="20"/>
          <w:szCs w:val="20"/>
          <w:lang w:eastAsia="en-US"/>
        </w:rPr>
        <w:t xml:space="preserve">ng and professional development </w:t>
      </w:r>
      <w:r w:rsidR="005B3808" w:rsidRPr="00F6722A">
        <w:rPr>
          <w:rFonts w:ascii="Arial" w:eastAsia="Arial" w:hAnsi="Arial" w:cstheme="minorBidi"/>
          <w:sz w:val="20"/>
          <w:szCs w:val="20"/>
          <w:lang w:eastAsia="en-US"/>
        </w:rPr>
        <w:t>to classroom teachers.</w:t>
      </w:r>
      <w:r w:rsidR="000B0F16" w:rsidRPr="00F6722A">
        <w:rPr>
          <w:rFonts w:ascii="Arial" w:eastAsia="Arial" w:hAnsi="Arial" w:cstheme="minorBidi"/>
          <w:sz w:val="20"/>
          <w:szCs w:val="20"/>
          <w:lang w:eastAsia="en-US"/>
        </w:rPr>
        <w:t xml:space="preserve">  </w:t>
      </w:r>
    </w:p>
    <w:p w:rsidR="000B0F16" w:rsidRPr="00F6722A" w:rsidRDefault="000B0F16" w:rsidP="005B3808">
      <w:pPr>
        <w:rPr>
          <w:rFonts w:ascii="Arial" w:eastAsia="Arial" w:hAnsi="Arial" w:cstheme="minorBidi"/>
          <w:sz w:val="20"/>
          <w:szCs w:val="20"/>
          <w:lang w:eastAsia="en-US"/>
        </w:rPr>
      </w:pPr>
    </w:p>
    <w:p w:rsidR="000B0F16" w:rsidRPr="00F6722A" w:rsidRDefault="000B0F16" w:rsidP="005B3808">
      <w:pPr>
        <w:rPr>
          <w:rFonts w:ascii="Arial" w:eastAsia="Arial" w:hAnsi="Arial" w:cstheme="minorBidi"/>
          <w:sz w:val="20"/>
          <w:szCs w:val="20"/>
          <w:lang w:eastAsia="en-US"/>
        </w:rPr>
      </w:pPr>
      <w:r w:rsidRPr="00F6722A">
        <w:rPr>
          <w:rFonts w:ascii="Arial" w:eastAsia="Arial" w:hAnsi="Arial" w:cstheme="minorBidi"/>
          <w:sz w:val="20"/>
          <w:szCs w:val="20"/>
          <w:lang w:eastAsia="en-US"/>
        </w:rPr>
        <w:t>The delivery of services to LEP</w:t>
      </w:r>
      <w:r w:rsidR="007904CE" w:rsidRPr="00F6722A">
        <w:rPr>
          <w:rFonts w:ascii="Arial" w:eastAsia="Arial" w:hAnsi="Arial" w:cstheme="minorBidi"/>
          <w:sz w:val="20"/>
          <w:szCs w:val="20"/>
          <w:lang w:eastAsia="en-US"/>
        </w:rPr>
        <w:t xml:space="preserve"> </w:t>
      </w:r>
      <w:r w:rsidRPr="00F6722A">
        <w:rPr>
          <w:rFonts w:ascii="Arial" w:eastAsia="Arial" w:hAnsi="Arial" w:cstheme="minorBidi"/>
          <w:sz w:val="20"/>
          <w:szCs w:val="20"/>
          <w:lang w:eastAsia="en-US"/>
        </w:rPr>
        <w:t xml:space="preserve">is </w:t>
      </w:r>
      <w:r w:rsidR="00A90644" w:rsidRPr="00F6722A">
        <w:rPr>
          <w:rFonts w:ascii="Arial" w:eastAsia="Arial" w:hAnsi="Arial" w:cstheme="minorBidi"/>
          <w:sz w:val="20"/>
          <w:szCs w:val="20"/>
          <w:lang w:eastAsia="en-US"/>
        </w:rPr>
        <w:t xml:space="preserve">a </w:t>
      </w:r>
      <w:r w:rsidRPr="00F6722A">
        <w:rPr>
          <w:rFonts w:ascii="Arial" w:eastAsia="Arial" w:hAnsi="Arial" w:cstheme="minorBidi"/>
          <w:sz w:val="20"/>
          <w:szCs w:val="20"/>
          <w:lang w:eastAsia="en-US"/>
        </w:rPr>
        <w:t xml:space="preserve">combination of push-in, pull out, and self-contained, depending upon </w:t>
      </w:r>
      <w:r w:rsidR="00A90644" w:rsidRPr="00F6722A">
        <w:rPr>
          <w:rFonts w:ascii="Arial" w:eastAsia="Arial" w:hAnsi="Arial" w:cstheme="minorBidi"/>
          <w:sz w:val="20"/>
          <w:szCs w:val="20"/>
          <w:lang w:eastAsia="en-US"/>
        </w:rPr>
        <w:t xml:space="preserve">the </w:t>
      </w:r>
      <w:r w:rsidRPr="00F6722A">
        <w:rPr>
          <w:rFonts w:ascii="Arial" w:eastAsia="Arial" w:hAnsi="Arial" w:cstheme="minorBidi"/>
          <w:sz w:val="20"/>
          <w:szCs w:val="20"/>
          <w:lang w:eastAsia="en-US"/>
        </w:rPr>
        <w:t>student’</w:t>
      </w:r>
      <w:r w:rsidR="00A90644" w:rsidRPr="00F6722A">
        <w:rPr>
          <w:rFonts w:ascii="Arial" w:eastAsia="Arial" w:hAnsi="Arial" w:cstheme="minorBidi"/>
          <w:sz w:val="20"/>
          <w:szCs w:val="20"/>
          <w:lang w:eastAsia="en-US"/>
        </w:rPr>
        <w:t>s</w:t>
      </w:r>
      <w:r w:rsidRPr="00F6722A">
        <w:rPr>
          <w:rFonts w:ascii="Arial" w:eastAsia="Arial" w:hAnsi="Arial" w:cstheme="minorBidi"/>
          <w:sz w:val="20"/>
          <w:szCs w:val="20"/>
          <w:lang w:eastAsia="en-US"/>
        </w:rPr>
        <w:t xml:space="preserve"> proficiency level and grade level.</w:t>
      </w:r>
    </w:p>
    <w:p w:rsidR="005B3808" w:rsidRPr="00F6722A" w:rsidRDefault="005B3808" w:rsidP="005B3808">
      <w:pPr>
        <w:rPr>
          <w:rFonts w:ascii="Arial" w:eastAsia="Arial" w:hAnsi="Arial" w:cstheme="minorBidi"/>
          <w:sz w:val="20"/>
          <w:szCs w:val="20"/>
          <w:lang w:eastAsia="en-US"/>
        </w:rPr>
      </w:pPr>
    </w:p>
    <w:p w:rsidR="005B3808" w:rsidRPr="00F6722A" w:rsidRDefault="008168B2" w:rsidP="005B3808">
      <w:pPr>
        <w:rPr>
          <w:rFonts w:ascii="Arial" w:eastAsia="Arial" w:hAnsi="Arial" w:cstheme="minorBidi"/>
          <w:sz w:val="20"/>
          <w:szCs w:val="20"/>
          <w:lang w:eastAsia="en-US"/>
        </w:rPr>
      </w:pPr>
      <w:r w:rsidRPr="00F6722A">
        <w:rPr>
          <w:rFonts w:ascii="Arial" w:eastAsia="Arial" w:hAnsi="Arial" w:cstheme="minorBidi"/>
          <w:sz w:val="20"/>
          <w:szCs w:val="20"/>
          <w:lang w:eastAsia="en-US"/>
        </w:rPr>
        <w:t>A total of 32</w:t>
      </w:r>
      <w:r w:rsidR="005B3808" w:rsidRPr="00F6722A">
        <w:rPr>
          <w:rFonts w:ascii="Arial" w:eastAsia="Arial" w:hAnsi="Arial" w:cstheme="minorBidi"/>
          <w:sz w:val="20"/>
          <w:szCs w:val="20"/>
          <w:lang w:eastAsia="en-US"/>
        </w:rPr>
        <w:t xml:space="preserve"> teachers at MLKCSE have obtained the Massachusetts SEI teacher end</w:t>
      </w:r>
      <w:r w:rsidRPr="00F6722A">
        <w:rPr>
          <w:rFonts w:ascii="Arial" w:eastAsia="Arial" w:hAnsi="Arial" w:cstheme="minorBidi"/>
          <w:sz w:val="20"/>
          <w:szCs w:val="20"/>
          <w:lang w:eastAsia="en-US"/>
        </w:rPr>
        <w:t>orsement, and an additional 3 are in the process of</w:t>
      </w:r>
      <w:r w:rsidR="007904CE" w:rsidRPr="00F6722A">
        <w:rPr>
          <w:rFonts w:ascii="Arial" w:eastAsia="Arial" w:hAnsi="Arial" w:cstheme="minorBidi"/>
          <w:sz w:val="20"/>
          <w:szCs w:val="20"/>
          <w:lang w:eastAsia="en-US"/>
        </w:rPr>
        <w:t xml:space="preserve"> completing</w:t>
      </w:r>
      <w:r w:rsidR="005B3808" w:rsidRPr="00F6722A">
        <w:rPr>
          <w:rFonts w:ascii="Arial" w:eastAsia="Arial" w:hAnsi="Arial" w:cstheme="minorBidi"/>
          <w:sz w:val="20"/>
          <w:szCs w:val="20"/>
          <w:lang w:eastAsia="en-US"/>
        </w:rPr>
        <w:t xml:space="preserve"> the </w:t>
      </w:r>
      <w:r w:rsidRPr="00F6722A">
        <w:rPr>
          <w:rFonts w:ascii="Arial" w:eastAsia="Arial" w:hAnsi="Arial" w:cstheme="minorBidi"/>
          <w:sz w:val="20"/>
          <w:szCs w:val="20"/>
          <w:lang w:eastAsia="en-US"/>
        </w:rPr>
        <w:t>training. This training provides</w:t>
      </w:r>
      <w:r w:rsidR="005B3808" w:rsidRPr="00F6722A">
        <w:rPr>
          <w:rFonts w:ascii="Arial" w:eastAsia="Arial" w:hAnsi="Arial" w:cstheme="minorBidi"/>
          <w:sz w:val="20"/>
          <w:szCs w:val="20"/>
          <w:lang w:eastAsia="en-US"/>
        </w:rPr>
        <w:t xml:space="preserve"> our teachers with background about the principles of language acquisition as well as the appropriate techniques to effectively instruc</w:t>
      </w:r>
      <w:r w:rsidRPr="00F6722A">
        <w:rPr>
          <w:rFonts w:ascii="Arial" w:eastAsia="Arial" w:hAnsi="Arial" w:cstheme="minorBidi"/>
          <w:sz w:val="20"/>
          <w:szCs w:val="20"/>
          <w:lang w:eastAsia="en-US"/>
        </w:rPr>
        <w:t xml:space="preserve">t second language learners. </w:t>
      </w:r>
    </w:p>
    <w:p w:rsidR="00F6722A" w:rsidRPr="00F6722A" w:rsidRDefault="00F6722A" w:rsidP="00AC42DE">
      <w:pPr>
        <w:rPr>
          <w:rFonts w:ascii="Arial" w:hAnsi="Arial" w:cs="Arial"/>
          <w:sz w:val="20"/>
        </w:rPr>
      </w:pPr>
    </w:p>
    <w:p w:rsidR="00A97103" w:rsidRPr="00F25BEF" w:rsidRDefault="00A97103" w:rsidP="00AC42DE">
      <w:pPr>
        <w:rPr>
          <w:rFonts w:asciiTheme="minorHAnsi" w:hAnsiTheme="minorHAnsi" w:cstheme="minorHAnsi"/>
          <w:b/>
          <w:sz w:val="22"/>
          <w:szCs w:val="22"/>
          <w:u w:val="single"/>
        </w:rPr>
      </w:pPr>
      <w:r w:rsidRPr="00F25BEF">
        <w:rPr>
          <w:rFonts w:asciiTheme="minorHAnsi" w:hAnsiTheme="minorHAnsi" w:cstheme="minorHAnsi"/>
          <w:b/>
          <w:sz w:val="22"/>
          <w:szCs w:val="22"/>
          <w:u w:val="single"/>
        </w:rPr>
        <w:t>English Language Arts</w:t>
      </w:r>
    </w:p>
    <w:p w:rsidR="001A5CCF" w:rsidRPr="00F25BEF" w:rsidRDefault="00AC42DE" w:rsidP="009A4460">
      <w:pPr>
        <w:rPr>
          <w:rFonts w:asciiTheme="minorHAnsi" w:hAnsiTheme="minorHAnsi" w:cstheme="minorHAnsi"/>
          <w:sz w:val="22"/>
          <w:szCs w:val="22"/>
        </w:rPr>
      </w:pPr>
      <w:r w:rsidRPr="00F25BEF">
        <w:rPr>
          <w:rFonts w:asciiTheme="minorHAnsi" w:hAnsiTheme="minorHAnsi" w:cstheme="minorHAnsi"/>
          <w:sz w:val="22"/>
          <w:szCs w:val="22"/>
        </w:rPr>
        <w:t>In 2016-20</w:t>
      </w:r>
      <w:r w:rsidR="0033344E" w:rsidRPr="00F25BEF">
        <w:rPr>
          <w:rFonts w:asciiTheme="minorHAnsi" w:hAnsiTheme="minorHAnsi" w:cstheme="minorHAnsi"/>
          <w:sz w:val="22"/>
          <w:szCs w:val="22"/>
        </w:rPr>
        <w:t>17, MLK continued to implement read aloud u</w:t>
      </w:r>
      <w:r w:rsidRPr="00F25BEF">
        <w:rPr>
          <w:rFonts w:asciiTheme="minorHAnsi" w:hAnsiTheme="minorHAnsi" w:cstheme="minorHAnsi"/>
          <w:sz w:val="22"/>
          <w:szCs w:val="22"/>
        </w:rPr>
        <w:t>nits in grades K-5, which were created from MA Model Curriculum Units, Engage NY units</w:t>
      </w:r>
      <w:r w:rsidR="001A5CCF" w:rsidRPr="00F25BEF">
        <w:rPr>
          <w:rFonts w:asciiTheme="minorHAnsi" w:hAnsiTheme="minorHAnsi" w:cstheme="minorHAnsi"/>
          <w:sz w:val="22"/>
          <w:szCs w:val="22"/>
        </w:rPr>
        <w:t>,</w:t>
      </w:r>
      <w:r w:rsidRPr="00F25BEF">
        <w:rPr>
          <w:rFonts w:asciiTheme="minorHAnsi" w:hAnsiTheme="minorHAnsi" w:cstheme="minorHAnsi"/>
          <w:sz w:val="22"/>
          <w:szCs w:val="22"/>
        </w:rPr>
        <w:t xml:space="preserve"> and </w:t>
      </w:r>
      <w:r w:rsidR="0033344E" w:rsidRPr="00F25BEF">
        <w:rPr>
          <w:rFonts w:asciiTheme="minorHAnsi" w:hAnsiTheme="minorHAnsi" w:cstheme="minorHAnsi"/>
          <w:sz w:val="22"/>
          <w:szCs w:val="22"/>
        </w:rPr>
        <w:t>the Comprehension Toolkit. The w</w:t>
      </w:r>
      <w:r w:rsidRPr="00F25BEF">
        <w:rPr>
          <w:rFonts w:asciiTheme="minorHAnsi" w:hAnsiTheme="minorHAnsi" w:cstheme="minorHAnsi"/>
          <w:sz w:val="22"/>
          <w:szCs w:val="22"/>
        </w:rPr>
        <w:t xml:space="preserve">riting program used Lucy </w:t>
      </w:r>
      <w:proofErr w:type="spellStart"/>
      <w:r w:rsidRPr="00F25BEF">
        <w:rPr>
          <w:rFonts w:asciiTheme="minorHAnsi" w:hAnsiTheme="minorHAnsi" w:cstheme="minorHAnsi"/>
          <w:sz w:val="22"/>
          <w:szCs w:val="22"/>
        </w:rPr>
        <w:t>Calkins’</w:t>
      </w:r>
      <w:proofErr w:type="spellEnd"/>
      <w:r w:rsidRPr="00F25BEF">
        <w:rPr>
          <w:rFonts w:asciiTheme="minorHAnsi" w:hAnsiTheme="minorHAnsi" w:cstheme="minorHAnsi"/>
          <w:sz w:val="22"/>
          <w:szCs w:val="22"/>
        </w:rPr>
        <w:t xml:space="preserve"> Writing Workshop</w:t>
      </w:r>
      <w:r w:rsidR="0033344E" w:rsidRPr="00F25BEF">
        <w:rPr>
          <w:rFonts w:asciiTheme="minorHAnsi" w:hAnsiTheme="minorHAnsi" w:cstheme="minorHAnsi"/>
          <w:sz w:val="22"/>
          <w:szCs w:val="22"/>
        </w:rPr>
        <w:t>. In kindergarten through g</w:t>
      </w:r>
      <w:r w:rsidRPr="00F25BEF">
        <w:rPr>
          <w:rFonts w:asciiTheme="minorHAnsi" w:hAnsiTheme="minorHAnsi" w:cstheme="minorHAnsi"/>
          <w:sz w:val="22"/>
          <w:szCs w:val="22"/>
        </w:rPr>
        <w:t>rade 1, teachers implemented the Daily Five framework fo</w:t>
      </w:r>
      <w:r w:rsidR="0033344E" w:rsidRPr="00F25BEF">
        <w:rPr>
          <w:rFonts w:asciiTheme="minorHAnsi" w:hAnsiTheme="minorHAnsi" w:cstheme="minorHAnsi"/>
          <w:sz w:val="22"/>
          <w:szCs w:val="22"/>
        </w:rPr>
        <w:t>r structure and stamina during l</w:t>
      </w:r>
      <w:r w:rsidRPr="00F25BEF">
        <w:rPr>
          <w:rFonts w:asciiTheme="minorHAnsi" w:hAnsiTheme="minorHAnsi" w:cstheme="minorHAnsi"/>
          <w:sz w:val="22"/>
          <w:szCs w:val="22"/>
        </w:rPr>
        <w:t xml:space="preserve">iteracy </w:t>
      </w:r>
      <w:r w:rsidR="0033344E" w:rsidRPr="00F25BEF">
        <w:rPr>
          <w:rFonts w:asciiTheme="minorHAnsi" w:hAnsiTheme="minorHAnsi" w:cstheme="minorHAnsi"/>
          <w:sz w:val="22"/>
          <w:szCs w:val="22"/>
        </w:rPr>
        <w:t>b</w:t>
      </w:r>
      <w:r w:rsidRPr="00F25BEF">
        <w:rPr>
          <w:rFonts w:asciiTheme="minorHAnsi" w:hAnsiTheme="minorHAnsi" w:cstheme="minorHAnsi"/>
          <w:sz w:val="22"/>
          <w:szCs w:val="22"/>
        </w:rPr>
        <w:t xml:space="preserve">lock. Daily Five mini-lessons </w:t>
      </w:r>
      <w:r w:rsidR="001A5CCF" w:rsidRPr="00F25BEF">
        <w:rPr>
          <w:rFonts w:asciiTheme="minorHAnsi" w:hAnsiTheme="minorHAnsi" w:cstheme="minorHAnsi"/>
          <w:sz w:val="22"/>
          <w:szCs w:val="22"/>
        </w:rPr>
        <w:t>were drawn</w:t>
      </w:r>
      <w:r w:rsidRPr="00F25BEF">
        <w:rPr>
          <w:rFonts w:asciiTheme="minorHAnsi" w:hAnsiTheme="minorHAnsi" w:cstheme="minorHAnsi"/>
          <w:sz w:val="22"/>
          <w:szCs w:val="22"/>
        </w:rPr>
        <w:t xml:space="preserve"> from CAFÉ (Comprehension/Accuracy/Fluency/Expanded Vocabulary), </w:t>
      </w:r>
      <w:proofErr w:type="spellStart"/>
      <w:r w:rsidRPr="00F25BEF">
        <w:rPr>
          <w:rFonts w:asciiTheme="minorHAnsi" w:hAnsiTheme="minorHAnsi" w:cstheme="minorHAnsi"/>
          <w:sz w:val="22"/>
          <w:szCs w:val="22"/>
        </w:rPr>
        <w:t>Heggerty</w:t>
      </w:r>
      <w:proofErr w:type="spellEnd"/>
      <w:r w:rsidRPr="00F25BEF">
        <w:rPr>
          <w:rFonts w:asciiTheme="minorHAnsi" w:hAnsiTheme="minorHAnsi" w:cstheme="minorHAnsi"/>
          <w:sz w:val="22"/>
          <w:szCs w:val="22"/>
        </w:rPr>
        <w:t xml:space="preserve"> Phonemic Awareness, Wilson </w:t>
      </w:r>
      <w:proofErr w:type="spellStart"/>
      <w:r w:rsidRPr="00F25BEF">
        <w:rPr>
          <w:rFonts w:asciiTheme="minorHAnsi" w:hAnsiTheme="minorHAnsi" w:cstheme="minorHAnsi"/>
          <w:sz w:val="22"/>
          <w:szCs w:val="22"/>
        </w:rPr>
        <w:t>Fundations</w:t>
      </w:r>
      <w:proofErr w:type="spellEnd"/>
      <w:r w:rsidRPr="00F25BEF">
        <w:rPr>
          <w:rFonts w:asciiTheme="minorHAnsi" w:hAnsiTheme="minorHAnsi" w:cstheme="minorHAnsi"/>
          <w:sz w:val="22"/>
          <w:szCs w:val="22"/>
        </w:rPr>
        <w:t xml:space="preserve">, and Jennifer </w:t>
      </w:r>
      <w:proofErr w:type="spellStart"/>
      <w:r w:rsidRPr="00F25BEF">
        <w:rPr>
          <w:rFonts w:asciiTheme="minorHAnsi" w:hAnsiTheme="minorHAnsi" w:cstheme="minorHAnsi"/>
          <w:sz w:val="22"/>
          <w:szCs w:val="22"/>
        </w:rPr>
        <w:t>Serravallo’s</w:t>
      </w:r>
      <w:proofErr w:type="spellEnd"/>
      <w:r w:rsidRPr="00F25BEF">
        <w:rPr>
          <w:rFonts w:asciiTheme="minorHAnsi" w:hAnsiTheme="minorHAnsi" w:cstheme="minorHAnsi"/>
          <w:sz w:val="22"/>
          <w:szCs w:val="22"/>
        </w:rPr>
        <w:t xml:space="preserve"> </w:t>
      </w:r>
      <w:r w:rsidRPr="00F25BEF">
        <w:rPr>
          <w:rFonts w:asciiTheme="minorHAnsi" w:hAnsiTheme="minorHAnsi" w:cstheme="minorHAnsi"/>
          <w:i/>
          <w:sz w:val="22"/>
          <w:szCs w:val="22"/>
        </w:rPr>
        <w:t>Reading Strategies Book</w:t>
      </w:r>
      <w:r w:rsidRPr="00F25BEF">
        <w:rPr>
          <w:rFonts w:asciiTheme="minorHAnsi" w:hAnsiTheme="minorHAnsi" w:cstheme="minorHAnsi"/>
          <w:sz w:val="22"/>
          <w:szCs w:val="22"/>
        </w:rPr>
        <w:t>.</w:t>
      </w:r>
      <w:r w:rsidR="0033344E" w:rsidRPr="00F25BEF">
        <w:rPr>
          <w:rFonts w:asciiTheme="minorHAnsi" w:hAnsiTheme="minorHAnsi" w:cstheme="minorHAnsi"/>
          <w:sz w:val="22"/>
          <w:szCs w:val="22"/>
        </w:rPr>
        <w:t xml:space="preserve"> </w:t>
      </w:r>
      <w:r w:rsidRPr="00F25BEF">
        <w:rPr>
          <w:rFonts w:asciiTheme="minorHAnsi" w:hAnsiTheme="minorHAnsi" w:cstheme="minorHAnsi"/>
          <w:sz w:val="22"/>
          <w:szCs w:val="22"/>
        </w:rPr>
        <w:t xml:space="preserve"> </w:t>
      </w:r>
      <w:r w:rsidR="009A4460" w:rsidRPr="00F25BEF">
        <w:rPr>
          <w:rFonts w:asciiTheme="minorHAnsi" w:hAnsiTheme="minorHAnsi" w:cstheme="minorHAnsi"/>
          <w:sz w:val="22"/>
          <w:szCs w:val="22"/>
        </w:rPr>
        <w:t xml:space="preserve">In the </w:t>
      </w:r>
      <w:r w:rsidR="001A5CCF" w:rsidRPr="00F25BEF">
        <w:rPr>
          <w:rFonts w:asciiTheme="minorHAnsi" w:hAnsiTheme="minorHAnsi" w:cstheme="minorHAnsi"/>
          <w:sz w:val="22"/>
          <w:szCs w:val="22"/>
        </w:rPr>
        <w:t>summer of 2016</w:t>
      </w:r>
      <w:r w:rsidR="009A4460" w:rsidRPr="00F25BEF">
        <w:rPr>
          <w:rFonts w:asciiTheme="minorHAnsi" w:hAnsiTheme="minorHAnsi" w:cstheme="minorHAnsi"/>
          <w:sz w:val="22"/>
          <w:szCs w:val="22"/>
        </w:rPr>
        <w:t xml:space="preserve">, a team of teachers revised the ELA </w:t>
      </w:r>
      <w:r w:rsidR="001A5CCF" w:rsidRPr="00F25BEF">
        <w:rPr>
          <w:rFonts w:asciiTheme="minorHAnsi" w:hAnsiTheme="minorHAnsi" w:cstheme="minorHAnsi"/>
          <w:sz w:val="22"/>
          <w:szCs w:val="22"/>
        </w:rPr>
        <w:t>curriculum to include cold-</w:t>
      </w:r>
      <w:r w:rsidR="009A4460" w:rsidRPr="00F25BEF">
        <w:rPr>
          <w:rFonts w:asciiTheme="minorHAnsi" w:hAnsiTheme="minorHAnsi" w:cstheme="minorHAnsi"/>
          <w:sz w:val="22"/>
          <w:szCs w:val="22"/>
        </w:rPr>
        <w:t xml:space="preserve">read summative assessments for each unit that </w:t>
      </w:r>
      <w:r w:rsidR="009A4460" w:rsidRPr="00F25BEF">
        <w:rPr>
          <w:rFonts w:asciiTheme="minorHAnsi" w:hAnsiTheme="minorHAnsi" w:cstheme="minorHAnsi"/>
          <w:sz w:val="22"/>
          <w:szCs w:val="22"/>
        </w:rPr>
        <w:lastRenderedPageBreak/>
        <w:t>matched the unit plans. They also created formative assessments to track students’ growth on particular standards throughout the year</w:t>
      </w:r>
      <w:r w:rsidR="001A5CCF" w:rsidRPr="00F25BEF">
        <w:rPr>
          <w:rFonts w:asciiTheme="minorHAnsi" w:hAnsiTheme="minorHAnsi" w:cstheme="minorHAnsi"/>
          <w:sz w:val="22"/>
          <w:szCs w:val="22"/>
        </w:rPr>
        <w:t xml:space="preserve"> in the form of week-in-review assessments and homework packets</w:t>
      </w:r>
      <w:r w:rsidR="009A4460" w:rsidRPr="00F25BEF">
        <w:rPr>
          <w:rFonts w:asciiTheme="minorHAnsi" w:hAnsiTheme="minorHAnsi" w:cstheme="minorHAnsi"/>
          <w:sz w:val="22"/>
          <w:szCs w:val="22"/>
        </w:rPr>
        <w:t>.</w:t>
      </w:r>
      <w:r w:rsidR="001A5CCF" w:rsidRPr="00F25BEF">
        <w:rPr>
          <w:rFonts w:asciiTheme="minorHAnsi" w:hAnsiTheme="minorHAnsi" w:cstheme="minorHAnsi"/>
          <w:sz w:val="22"/>
          <w:szCs w:val="22"/>
        </w:rPr>
        <w:t xml:space="preserve"> </w:t>
      </w:r>
    </w:p>
    <w:p w:rsidR="001A5CCF" w:rsidRPr="00F25BEF" w:rsidRDefault="001A5CCF" w:rsidP="009A4460">
      <w:pPr>
        <w:rPr>
          <w:rFonts w:asciiTheme="minorHAnsi" w:hAnsiTheme="minorHAnsi" w:cstheme="minorHAnsi"/>
          <w:sz w:val="22"/>
          <w:szCs w:val="22"/>
        </w:rPr>
      </w:pPr>
    </w:p>
    <w:p w:rsidR="009A4460" w:rsidRPr="00F25BEF" w:rsidRDefault="009A4460" w:rsidP="009A4460">
      <w:pPr>
        <w:rPr>
          <w:rFonts w:asciiTheme="minorHAnsi" w:hAnsiTheme="minorHAnsi" w:cstheme="minorHAnsi"/>
          <w:sz w:val="22"/>
          <w:szCs w:val="22"/>
        </w:rPr>
      </w:pPr>
      <w:r w:rsidRPr="00F25BEF">
        <w:rPr>
          <w:rFonts w:asciiTheme="minorHAnsi" w:hAnsiTheme="minorHAnsi" w:cstheme="minorHAnsi"/>
          <w:sz w:val="22"/>
          <w:szCs w:val="22"/>
        </w:rPr>
        <w:t xml:space="preserve">Throughout the </w:t>
      </w:r>
      <w:r w:rsidR="00A97103" w:rsidRPr="00F25BEF">
        <w:rPr>
          <w:rFonts w:asciiTheme="minorHAnsi" w:hAnsiTheme="minorHAnsi" w:cstheme="minorHAnsi"/>
          <w:sz w:val="22"/>
          <w:szCs w:val="22"/>
        </w:rPr>
        <w:t xml:space="preserve">16-17 school </w:t>
      </w:r>
      <w:r w:rsidRPr="00F25BEF">
        <w:rPr>
          <w:rFonts w:asciiTheme="minorHAnsi" w:hAnsiTheme="minorHAnsi" w:cstheme="minorHAnsi"/>
          <w:sz w:val="22"/>
          <w:szCs w:val="22"/>
        </w:rPr>
        <w:t>year, the EL</w:t>
      </w:r>
      <w:r w:rsidR="009B4479" w:rsidRPr="00F25BEF">
        <w:rPr>
          <w:rFonts w:asciiTheme="minorHAnsi" w:hAnsiTheme="minorHAnsi" w:cstheme="minorHAnsi"/>
          <w:sz w:val="22"/>
          <w:szCs w:val="22"/>
        </w:rPr>
        <w:t>A instructional priority was</w:t>
      </w:r>
      <w:r w:rsidR="00512414" w:rsidRPr="00F25BEF">
        <w:rPr>
          <w:rFonts w:asciiTheme="minorHAnsi" w:hAnsiTheme="minorHAnsi" w:cstheme="minorHAnsi"/>
          <w:sz w:val="22"/>
          <w:szCs w:val="22"/>
        </w:rPr>
        <w:t xml:space="preserve"> prose constructed response, </w:t>
      </w:r>
      <w:r w:rsidRPr="00F25BEF">
        <w:rPr>
          <w:rFonts w:asciiTheme="minorHAnsi" w:hAnsiTheme="minorHAnsi" w:cstheme="minorHAnsi"/>
          <w:sz w:val="22"/>
          <w:szCs w:val="22"/>
        </w:rPr>
        <w:t>or text-based essay writing. We closely tracked and analyzed students’ written work in order to support their text-based writing growth</w:t>
      </w:r>
      <w:r w:rsidR="009B4479" w:rsidRPr="00F25BEF">
        <w:rPr>
          <w:rFonts w:asciiTheme="minorHAnsi" w:hAnsiTheme="minorHAnsi" w:cstheme="minorHAnsi"/>
          <w:sz w:val="22"/>
          <w:szCs w:val="22"/>
        </w:rPr>
        <w:t>. We</w:t>
      </w:r>
      <w:r w:rsidR="00A97103" w:rsidRPr="00F25BEF">
        <w:rPr>
          <w:rFonts w:asciiTheme="minorHAnsi" w:hAnsiTheme="minorHAnsi" w:cstheme="minorHAnsi"/>
          <w:sz w:val="22"/>
          <w:szCs w:val="22"/>
        </w:rPr>
        <w:t xml:space="preserve"> provide</w:t>
      </w:r>
      <w:r w:rsidR="009B4479" w:rsidRPr="00F25BEF">
        <w:rPr>
          <w:rFonts w:asciiTheme="minorHAnsi" w:hAnsiTheme="minorHAnsi" w:cstheme="minorHAnsi"/>
          <w:sz w:val="22"/>
          <w:szCs w:val="22"/>
        </w:rPr>
        <w:t>d</w:t>
      </w:r>
      <w:r w:rsidR="00A97103" w:rsidRPr="00F25BEF">
        <w:rPr>
          <w:rFonts w:asciiTheme="minorHAnsi" w:hAnsiTheme="minorHAnsi" w:cstheme="minorHAnsi"/>
          <w:sz w:val="22"/>
          <w:szCs w:val="22"/>
        </w:rPr>
        <w:t xml:space="preserve"> students with authentic writing tasks connected to their units of study.</w:t>
      </w:r>
    </w:p>
    <w:p w:rsidR="009A4460" w:rsidRPr="00F25BEF" w:rsidRDefault="009A4460" w:rsidP="009A4460">
      <w:pPr>
        <w:rPr>
          <w:rFonts w:asciiTheme="minorHAnsi" w:hAnsiTheme="minorHAnsi" w:cstheme="minorHAnsi"/>
          <w:sz w:val="22"/>
          <w:szCs w:val="22"/>
        </w:rPr>
      </w:pPr>
    </w:p>
    <w:p w:rsidR="00A97103" w:rsidRPr="00F25BEF" w:rsidRDefault="009A4460" w:rsidP="009A4460">
      <w:pPr>
        <w:rPr>
          <w:rFonts w:asciiTheme="minorHAnsi" w:hAnsiTheme="minorHAnsi" w:cstheme="minorHAnsi"/>
          <w:sz w:val="22"/>
          <w:szCs w:val="22"/>
        </w:rPr>
      </w:pPr>
      <w:r w:rsidRPr="00F25BEF">
        <w:rPr>
          <w:rFonts w:asciiTheme="minorHAnsi" w:hAnsiTheme="minorHAnsi" w:cstheme="minorHAnsi"/>
          <w:sz w:val="22"/>
          <w:szCs w:val="22"/>
        </w:rPr>
        <w:t xml:space="preserve">In an effort to </w:t>
      </w:r>
      <w:r w:rsidR="00A97103" w:rsidRPr="00F25BEF">
        <w:rPr>
          <w:rFonts w:asciiTheme="minorHAnsi" w:hAnsiTheme="minorHAnsi" w:cstheme="minorHAnsi"/>
          <w:sz w:val="22"/>
          <w:szCs w:val="22"/>
        </w:rPr>
        <w:t xml:space="preserve">further develop students’ text-based writing and </w:t>
      </w:r>
      <w:r w:rsidRPr="00F25BEF">
        <w:rPr>
          <w:rFonts w:asciiTheme="minorHAnsi" w:hAnsiTheme="minorHAnsi" w:cstheme="minorHAnsi"/>
          <w:sz w:val="22"/>
          <w:szCs w:val="22"/>
        </w:rPr>
        <w:t>adopt the revision</w:t>
      </w:r>
      <w:r w:rsidR="00A97103" w:rsidRPr="00F25BEF">
        <w:rPr>
          <w:rFonts w:asciiTheme="minorHAnsi" w:hAnsiTheme="minorHAnsi" w:cstheme="minorHAnsi"/>
          <w:sz w:val="22"/>
          <w:szCs w:val="22"/>
        </w:rPr>
        <w:t>s</w:t>
      </w:r>
      <w:r w:rsidR="00483FEC">
        <w:rPr>
          <w:rFonts w:asciiTheme="minorHAnsi" w:hAnsiTheme="minorHAnsi" w:cstheme="minorHAnsi"/>
          <w:sz w:val="22"/>
          <w:szCs w:val="22"/>
        </w:rPr>
        <w:t xml:space="preserve"> to</w:t>
      </w:r>
      <w:r w:rsidRPr="00F25BEF">
        <w:rPr>
          <w:rFonts w:asciiTheme="minorHAnsi" w:hAnsiTheme="minorHAnsi" w:cstheme="minorHAnsi"/>
          <w:sz w:val="22"/>
          <w:szCs w:val="22"/>
        </w:rPr>
        <w:t xml:space="preserve"> language arts and literacy standards, Martin Luther King Jr. Charter School will have a team of teachers revise our curriculum in the summer of 2017. Our main goal throughout the summer is to align and build on topic text sets within our curriculum to help scholars build background knowledge and vocabulary. We are fortunate</w:t>
      </w:r>
      <w:r w:rsidR="00A97103" w:rsidRPr="00F25BEF">
        <w:rPr>
          <w:rFonts w:asciiTheme="minorHAnsi" w:hAnsiTheme="minorHAnsi" w:cstheme="minorHAnsi"/>
          <w:sz w:val="22"/>
          <w:szCs w:val="22"/>
        </w:rPr>
        <w:t xml:space="preserve"> from the past three years of curriculum revision work</w:t>
      </w:r>
      <w:r w:rsidRPr="00F25BEF">
        <w:rPr>
          <w:rFonts w:asciiTheme="minorHAnsi" w:hAnsiTheme="minorHAnsi" w:cstheme="minorHAnsi"/>
          <w:sz w:val="22"/>
          <w:szCs w:val="22"/>
        </w:rPr>
        <w:t xml:space="preserve"> to have plenty of quality complex texts and assessments in ELA. </w:t>
      </w:r>
      <w:r w:rsidR="00483FEC">
        <w:rPr>
          <w:rFonts w:asciiTheme="minorHAnsi" w:hAnsiTheme="minorHAnsi" w:cstheme="minorHAnsi"/>
          <w:sz w:val="22"/>
          <w:szCs w:val="22"/>
        </w:rPr>
        <w:t>We</w:t>
      </w:r>
      <w:r w:rsidRPr="00F25BEF">
        <w:rPr>
          <w:rFonts w:asciiTheme="minorHAnsi" w:hAnsiTheme="minorHAnsi" w:cstheme="minorHAnsi"/>
          <w:sz w:val="22"/>
          <w:szCs w:val="22"/>
        </w:rPr>
        <w:t xml:space="preserve"> will improve instruction by supporting students </w:t>
      </w:r>
      <w:r w:rsidR="00483FEC">
        <w:rPr>
          <w:rFonts w:asciiTheme="minorHAnsi" w:hAnsiTheme="minorHAnsi" w:cstheme="minorHAnsi"/>
          <w:sz w:val="22"/>
          <w:szCs w:val="22"/>
        </w:rPr>
        <w:t>to analyze</w:t>
      </w:r>
      <w:r w:rsidRPr="00F25BEF">
        <w:rPr>
          <w:rFonts w:asciiTheme="minorHAnsi" w:hAnsiTheme="minorHAnsi" w:cstheme="minorHAnsi"/>
          <w:sz w:val="22"/>
          <w:szCs w:val="22"/>
        </w:rPr>
        <w:t xml:space="preserve"> complex texts </w:t>
      </w:r>
      <w:r w:rsidR="00483FEC">
        <w:rPr>
          <w:rFonts w:asciiTheme="minorHAnsi" w:hAnsiTheme="minorHAnsi" w:cstheme="minorHAnsi"/>
          <w:sz w:val="22"/>
          <w:szCs w:val="22"/>
        </w:rPr>
        <w:t xml:space="preserve">more deeply </w:t>
      </w:r>
      <w:r w:rsidRPr="00F25BEF">
        <w:rPr>
          <w:rFonts w:asciiTheme="minorHAnsi" w:hAnsiTheme="minorHAnsi" w:cstheme="minorHAnsi"/>
          <w:sz w:val="22"/>
          <w:szCs w:val="22"/>
        </w:rPr>
        <w:t xml:space="preserve">to promote depth over breadth. </w:t>
      </w:r>
      <w:r w:rsidR="00A97103" w:rsidRPr="00F25BEF">
        <w:rPr>
          <w:rFonts w:asciiTheme="minorHAnsi" w:hAnsiTheme="minorHAnsi" w:cstheme="minorHAnsi"/>
          <w:sz w:val="22"/>
          <w:szCs w:val="22"/>
        </w:rPr>
        <w:t xml:space="preserve">Instead of using mentor texts from Lucy </w:t>
      </w:r>
      <w:proofErr w:type="spellStart"/>
      <w:r w:rsidR="00A97103" w:rsidRPr="00F25BEF">
        <w:rPr>
          <w:rFonts w:asciiTheme="minorHAnsi" w:hAnsiTheme="minorHAnsi" w:cstheme="minorHAnsi"/>
          <w:sz w:val="22"/>
          <w:szCs w:val="22"/>
        </w:rPr>
        <w:t>Calkins’</w:t>
      </w:r>
      <w:proofErr w:type="spellEnd"/>
      <w:r w:rsidR="00A97103" w:rsidRPr="00F25BEF">
        <w:rPr>
          <w:rFonts w:asciiTheme="minorHAnsi" w:hAnsiTheme="minorHAnsi" w:cstheme="minorHAnsi"/>
          <w:sz w:val="22"/>
          <w:szCs w:val="22"/>
        </w:rPr>
        <w:t xml:space="preserve"> Writing Workshop, for example, we will embed the strategies for teaching these</w:t>
      </w:r>
      <w:r w:rsidR="009B4479" w:rsidRPr="00F25BEF">
        <w:rPr>
          <w:rFonts w:asciiTheme="minorHAnsi" w:hAnsiTheme="minorHAnsi" w:cstheme="minorHAnsi"/>
          <w:sz w:val="22"/>
          <w:szCs w:val="22"/>
        </w:rPr>
        <w:t xml:space="preserve"> modes of writing into the read a</w:t>
      </w:r>
      <w:r w:rsidR="00A97103" w:rsidRPr="00F25BEF">
        <w:rPr>
          <w:rFonts w:asciiTheme="minorHAnsi" w:hAnsiTheme="minorHAnsi" w:cstheme="minorHAnsi"/>
          <w:sz w:val="22"/>
          <w:szCs w:val="22"/>
        </w:rPr>
        <w:t xml:space="preserve">loud curriculum so that students can do more text-based writing. </w:t>
      </w:r>
    </w:p>
    <w:p w:rsidR="00A97103" w:rsidRPr="00F25BEF" w:rsidRDefault="00A97103" w:rsidP="009A4460">
      <w:pPr>
        <w:rPr>
          <w:rFonts w:asciiTheme="minorHAnsi" w:hAnsiTheme="minorHAnsi" w:cstheme="minorHAnsi"/>
          <w:sz w:val="22"/>
          <w:szCs w:val="22"/>
        </w:rPr>
      </w:pPr>
    </w:p>
    <w:p w:rsidR="009A4460" w:rsidRPr="00F25BEF" w:rsidRDefault="009A4460" w:rsidP="009A4460">
      <w:pPr>
        <w:rPr>
          <w:rFonts w:asciiTheme="minorHAnsi" w:hAnsiTheme="minorHAnsi" w:cstheme="minorHAnsi"/>
          <w:sz w:val="22"/>
          <w:szCs w:val="22"/>
        </w:rPr>
      </w:pPr>
      <w:r w:rsidRPr="00F25BEF">
        <w:rPr>
          <w:rFonts w:asciiTheme="minorHAnsi" w:hAnsiTheme="minorHAnsi" w:cstheme="minorHAnsi"/>
          <w:sz w:val="22"/>
          <w:szCs w:val="22"/>
        </w:rPr>
        <w:t>Curriculum writers will ensure that unit plans are updated to reflect the changes to the standards, as well as ensure that the lesson plan objectives align to the</w:t>
      </w:r>
      <w:r w:rsidR="00A97103" w:rsidRPr="00F25BEF">
        <w:rPr>
          <w:rFonts w:asciiTheme="minorHAnsi" w:hAnsiTheme="minorHAnsi" w:cstheme="minorHAnsi"/>
          <w:sz w:val="22"/>
          <w:szCs w:val="22"/>
        </w:rPr>
        <w:t>se revisions</w:t>
      </w:r>
      <w:r w:rsidRPr="00F25BEF">
        <w:rPr>
          <w:rFonts w:asciiTheme="minorHAnsi" w:hAnsiTheme="minorHAnsi" w:cstheme="minorHAnsi"/>
          <w:sz w:val="22"/>
          <w:szCs w:val="22"/>
        </w:rPr>
        <w:t>. We plan to improve instruction of standards for which there was inadequate instruction throughout the school ye</w:t>
      </w:r>
      <w:r w:rsidR="009B4479" w:rsidRPr="00F25BEF">
        <w:rPr>
          <w:rFonts w:asciiTheme="minorHAnsi" w:hAnsiTheme="minorHAnsi" w:cstheme="minorHAnsi"/>
          <w:sz w:val="22"/>
          <w:szCs w:val="22"/>
        </w:rPr>
        <w:t>ar (as measured by our interim a</w:t>
      </w:r>
      <w:r w:rsidRPr="00F25BEF">
        <w:rPr>
          <w:rFonts w:asciiTheme="minorHAnsi" w:hAnsiTheme="minorHAnsi" w:cstheme="minorHAnsi"/>
          <w:sz w:val="22"/>
          <w:szCs w:val="22"/>
        </w:rPr>
        <w:t>ssessment results).</w:t>
      </w:r>
      <w:r w:rsidR="00A97103" w:rsidRPr="00F25BEF">
        <w:rPr>
          <w:rFonts w:asciiTheme="minorHAnsi" w:hAnsiTheme="minorHAnsi" w:cstheme="minorHAnsi"/>
          <w:sz w:val="22"/>
          <w:szCs w:val="22"/>
        </w:rPr>
        <w:t xml:space="preserve"> </w:t>
      </w:r>
      <w:r w:rsidRPr="00F25BEF">
        <w:rPr>
          <w:rFonts w:asciiTheme="minorHAnsi" w:hAnsiTheme="minorHAnsi" w:cstheme="minorHAnsi"/>
          <w:sz w:val="22"/>
          <w:szCs w:val="22"/>
        </w:rPr>
        <w:t>They will also incorporate culminating performance assessments in the units that give students more opportunities to do high quality text-based writing. In an effort to make our assessments more meaningful, we will scale back</w:t>
      </w:r>
      <w:r w:rsidR="00A97103" w:rsidRPr="00F25BEF">
        <w:rPr>
          <w:rFonts w:asciiTheme="minorHAnsi" w:hAnsiTheme="minorHAnsi" w:cstheme="minorHAnsi"/>
          <w:sz w:val="22"/>
          <w:szCs w:val="22"/>
        </w:rPr>
        <w:t xml:space="preserve"> on</w:t>
      </w:r>
      <w:r w:rsidRPr="00F25BEF">
        <w:rPr>
          <w:rFonts w:asciiTheme="minorHAnsi" w:hAnsiTheme="minorHAnsi" w:cstheme="minorHAnsi"/>
          <w:sz w:val="22"/>
          <w:szCs w:val="22"/>
        </w:rPr>
        <w:t xml:space="preserve"> the number of assessments and improve the ones we have to match the content of the unit plans. </w:t>
      </w:r>
      <w:r w:rsidR="00A97103" w:rsidRPr="00F25BEF">
        <w:rPr>
          <w:rFonts w:asciiTheme="minorHAnsi" w:hAnsiTheme="minorHAnsi" w:cstheme="minorHAnsi"/>
          <w:sz w:val="22"/>
          <w:szCs w:val="22"/>
        </w:rPr>
        <w:t xml:space="preserve">This way, we can use assessments more effectively in our teaching/learning cycle. </w:t>
      </w:r>
    </w:p>
    <w:p w:rsidR="00552885" w:rsidRPr="00F25BEF" w:rsidRDefault="00552885" w:rsidP="009A4460">
      <w:pPr>
        <w:rPr>
          <w:rFonts w:asciiTheme="minorHAnsi" w:hAnsiTheme="minorHAnsi" w:cstheme="minorHAnsi"/>
          <w:sz w:val="22"/>
          <w:szCs w:val="22"/>
        </w:rPr>
      </w:pPr>
    </w:p>
    <w:p w:rsidR="00552885" w:rsidRPr="00F25BEF" w:rsidRDefault="00552885" w:rsidP="009A4460">
      <w:pPr>
        <w:rPr>
          <w:rFonts w:asciiTheme="minorHAnsi" w:hAnsiTheme="minorHAnsi" w:cstheme="minorHAnsi"/>
          <w:b/>
          <w:sz w:val="22"/>
          <w:szCs w:val="22"/>
          <w:u w:val="single"/>
        </w:rPr>
      </w:pPr>
      <w:r w:rsidRPr="00F25BEF">
        <w:rPr>
          <w:rFonts w:asciiTheme="minorHAnsi" w:hAnsiTheme="minorHAnsi" w:cstheme="minorHAnsi"/>
          <w:b/>
          <w:sz w:val="22"/>
          <w:szCs w:val="22"/>
          <w:u w:val="single"/>
        </w:rPr>
        <w:t>Special Education</w:t>
      </w:r>
      <w:r w:rsidR="00827ACA" w:rsidRPr="00F25BEF">
        <w:rPr>
          <w:rFonts w:asciiTheme="minorHAnsi" w:hAnsiTheme="minorHAnsi" w:cstheme="minorHAnsi"/>
          <w:b/>
          <w:sz w:val="22"/>
          <w:szCs w:val="22"/>
          <w:u w:val="single"/>
        </w:rPr>
        <w:t xml:space="preserve"> </w:t>
      </w:r>
    </w:p>
    <w:p w:rsidR="00D62DD4" w:rsidRPr="00F25BEF" w:rsidRDefault="00D52CB2" w:rsidP="00D62DD4">
      <w:pPr>
        <w:widowControl w:val="0"/>
        <w:ind w:right="169"/>
        <w:rPr>
          <w:rFonts w:asciiTheme="minorHAnsi" w:eastAsia="Arial" w:hAnsiTheme="minorHAnsi" w:cstheme="minorHAnsi"/>
          <w:color w:val="FF0000"/>
          <w:sz w:val="22"/>
          <w:szCs w:val="22"/>
          <w:lang w:eastAsia="en-US"/>
        </w:rPr>
      </w:pPr>
      <w:r w:rsidRPr="00F25BEF">
        <w:rPr>
          <w:rFonts w:asciiTheme="minorHAnsi" w:eastAsia="Arial" w:hAnsiTheme="minorHAnsi" w:cstheme="minorHAnsi"/>
          <w:sz w:val="22"/>
          <w:szCs w:val="22"/>
          <w:lang w:eastAsia="en-US"/>
        </w:rPr>
        <w:t>During the 2016 -2017</w:t>
      </w:r>
      <w:r w:rsidR="00B33C80" w:rsidRPr="00F25BEF">
        <w:rPr>
          <w:rFonts w:asciiTheme="minorHAnsi" w:eastAsia="Arial" w:hAnsiTheme="minorHAnsi" w:cstheme="minorHAnsi"/>
          <w:sz w:val="22"/>
          <w:szCs w:val="22"/>
          <w:lang w:eastAsia="en-US"/>
        </w:rPr>
        <w:t xml:space="preserve"> school year</w:t>
      </w:r>
      <w:r w:rsidRPr="00F25BEF">
        <w:rPr>
          <w:rFonts w:asciiTheme="minorHAnsi" w:eastAsia="Arial" w:hAnsiTheme="minorHAnsi" w:cstheme="minorHAnsi"/>
          <w:sz w:val="22"/>
          <w:szCs w:val="22"/>
          <w:lang w:eastAsia="en-US"/>
        </w:rPr>
        <w:t xml:space="preserve">, </w:t>
      </w:r>
      <w:r w:rsidR="00382185" w:rsidRPr="00F25BEF">
        <w:rPr>
          <w:rFonts w:asciiTheme="minorHAnsi" w:eastAsia="Arial" w:hAnsiTheme="minorHAnsi" w:cstheme="minorHAnsi"/>
          <w:sz w:val="22"/>
          <w:szCs w:val="22"/>
          <w:lang w:eastAsia="en-US"/>
        </w:rPr>
        <w:t>special e</w:t>
      </w:r>
      <w:r w:rsidRPr="00F25BEF">
        <w:rPr>
          <w:rFonts w:asciiTheme="minorHAnsi" w:eastAsia="Arial" w:hAnsiTheme="minorHAnsi" w:cstheme="minorHAnsi"/>
          <w:sz w:val="22"/>
          <w:szCs w:val="22"/>
          <w:lang w:eastAsia="en-US"/>
        </w:rPr>
        <w:t xml:space="preserve">ducation </w:t>
      </w:r>
      <w:r w:rsidR="00382185" w:rsidRPr="00F25BEF">
        <w:rPr>
          <w:rFonts w:asciiTheme="minorHAnsi" w:eastAsia="Arial" w:hAnsiTheme="minorHAnsi" w:cstheme="minorHAnsi"/>
          <w:sz w:val="22"/>
          <w:szCs w:val="22"/>
          <w:lang w:eastAsia="en-US"/>
        </w:rPr>
        <w:t xml:space="preserve">services </w:t>
      </w:r>
      <w:r w:rsidR="00CE50D1" w:rsidRPr="00F25BEF">
        <w:rPr>
          <w:rFonts w:asciiTheme="minorHAnsi" w:eastAsia="Arial" w:hAnsiTheme="minorHAnsi" w:cstheme="minorHAnsi"/>
          <w:sz w:val="22"/>
          <w:szCs w:val="22"/>
          <w:lang w:eastAsia="en-US"/>
        </w:rPr>
        <w:t xml:space="preserve">at MLKCSE </w:t>
      </w:r>
      <w:r w:rsidR="00382185" w:rsidRPr="00F25BEF">
        <w:rPr>
          <w:rFonts w:asciiTheme="minorHAnsi" w:eastAsia="Arial" w:hAnsiTheme="minorHAnsi" w:cstheme="minorHAnsi"/>
          <w:sz w:val="22"/>
          <w:szCs w:val="22"/>
          <w:lang w:eastAsia="en-US"/>
        </w:rPr>
        <w:t xml:space="preserve">were </w:t>
      </w:r>
      <w:r w:rsidRPr="00F25BEF">
        <w:rPr>
          <w:rFonts w:asciiTheme="minorHAnsi" w:eastAsia="Arial" w:hAnsiTheme="minorHAnsi" w:cstheme="minorHAnsi"/>
          <w:sz w:val="22"/>
          <w:szCs w:val="22"/>
          <w:lang w:eastAsia="en-US"/>
        </w:rPr>
        <w:t xml:space="preserve">an essential part of </w:t>
      </w:r>
      <w:r w:rsidR="00552885" w:rsidRPr="00F25BEF">
        <w:rPr>
          <w:rFonts w:asciiTheme="minorHAnsi" w:eastAsia="Arial" w:hAnsiTheme="minorHAnsi" w:cstheme="minorHAnsi"/>
          <w:sz w:val="22"/>
          <w:szCs w:val="22"/>
          <w:lang w:eastAsia="en-US"/>
        </w:rPr>
        <w:t xml:space="preserve">the academic success </w:t>
      </w:r>
      <w:r w:rsidRPr="00F25BEF">
        <w:rPr>
          <w:rFonts w:asciiTheme="minorHAnsi" w:eastAsia="Arial" w:hAnsiTheme="minorHAnsi" w:cstheme="minorHAnsi"/>
          <w:sz w:val="22"/>
          <w:szCs w:val="22"/>
          <w:lang w:eastAsia="en-US"/>
        </w:rPr>
        <w:t>of</w:t>
      </w:r>
      <w:r w:rsidRPr="00F25BEF">
        <w:rPr>
          <w:rFonts w:asciiTheme="minorHAnsi" w:eastAsia="Arial" w:hAnsiTheme="minorHAnsi" w:cstheme="minorHAnsi"/>
          <w:spacing w:val="-20"/>
          <w:sz w:val="22"/>
          <w:szCs w:val="22"/>
          <w:lang w:eastAsia="en-US"/>
        </w:rPr>
        <w:t xml:space="preserve"> </w:t>
      </w:r>
      <w:r w:rsidR="00B33C80" w:rsidRPr="00F25BEF">
        <w:rPr>
          <w:rFonts w:asciiTheme="minorHAnsi" w:eastAsia="Arial" w:hAnsiTheme="minorHAnsi" w:cstheme="minorHAnsi"/>
          <w:sz w:val="22"/>
          <w:szCs w:val="22"/>
          <w:lang w:eastAsia="en-US"/>
        </w:rPr>
        <w:t>all</w:t>
      </w:r>
      <w:r w:rsidRPr="00F25BEF">
        <w:rPr>
          <w:rFonts w:asciiTheme="minorHAnsi" w:eastAsia="Arial" w:hAnsiTheme="minorHAnsi" w:cstheme="minorHAnsi"/>
          <w:sz w:val="22"/>
          <w:szCs w:val="22"/>
          <w:lang w:eastAsia="en-US"/>
        </w:rPr>
        <w:t xml:space="preserve"> the diverse learners </w:t>
      </w:r>
      <w:r w:rsidR="00B33C80" w:rsidRPr="00F25BEF">
        <w:rPr>
          <w:rFonts w:asciiTheme="minorHAnsi" w:eastAsia="Arial" w:hAnsiTheme="minorHAnsi" w:cstheme="minorHAnsi"/>
          <w:sz w:val="22"/>
          <w:szCs w:val="22"/>
          <w:lang w:eastAsia="en-US"/>
        </w:rPr>
        <w:t>in</w:t>
      </w:r>
      <w:r w:rsidRPr="00F25BEF">
        <w:rPr>
          <w:rFonts w:asciiTheme="minorHAnsi" w:eastAsia="Arial" w:hAnsiTheme="minorHAnsi" w:cstheme="minorHAnsi"/>
          <w:sz w:val="22"/>
          <w:szCs w:val="22"/>
          <w:lang w:eastAsia="en-US"/>
        </w:rPr>
        <w:t xml:space="preserve"> our community</w:t>
      </w:r>
      <w:r w:rsidR="00CE50D1" w:rsidRPr="00F25BEF">
        <w:rPr>
          <w:rFonts w:asciiTheme="minorHAnsi" w:eastAsia="Arial" w:hAnsiTheme="minorHAnsi" w:cstheme="minorHAnsi"/>
          <w:sz w:val="22"/>
          <w:szCs w:val="22"/>
          <w:lang w:eastAsia="en-US"/>
        </w:rPr>
        <w:t>.</w:t>
      </w:r>
      <w:r w:rsidR="00CE50D1" w:rsidRPr="00F25BEF">
        <w:rPr>
          <w:rFonts w:asciiTheme="minorHAnsi" w:hAnsiTheme="minorHAnsi" w:cstheme="minorHAnsi"/>
          <w:sz w:val="22"/>
          <w:szCs w:val="22"/>
        </w:rPr>
        <w:t xml:space="preserve"> </w:t>
      </w:r>
      <w:r w:rsidR="00382185" w:rsidRPr="00F25BEF">
        <w:rPr>
          <w:rFonts w:asciiTheme="minorHAnsi" w:eastAsia="Arial" w:hAnsiTheme="minorHAnsi" w:cstheme="minorHAnsi"/>
          <w:sz w:val="22"/>
          <w:szCs w:val="22"/>
          <w:lang w:eastAsia="en-US"/>
        </w:rPr>
        <w:t>O</w:t>
      </w:r>
      <w:r w:rsidR="00CE50D1" w:rsidRPr="00F25BEF">
        <w:rPr>
          <w:rFonts w:asciiTheme="minorHAnsi" w:eastAsia="Arial" w:hAnsiTheme="minorHAnsi" w:cstheme="minorHAnsi"/>
          <w:sz w:val="22"/>
          <w:szCs w:val="22"/>
          <w:lang w:eastAsia="en-US"/>
        </w:rPr>
        <w:t>ur</w:t>
      </w:r>
      <w:r w:rsidR="00382185" w:rsidRPr="00F25BEF">
        <w:rPr>
          <w:rFonts w:asciiTheme="minorHAnsi" w:eastAsia="Arial" w:hAnsiTheme="minorHAnsi" w:cstheme="minorHAnsi"/>
          <w:sz w:val="22"/>
          <w:szCs w:val="22"/>
          <w:lang w:eastAsia="en-US"/>
        </w:rPr>
        <w:t xml:space="preserve"> priority was aligning</w:t>
      </w:r>
      <w:r w:rsidR="00CE50D1" w:rsidRPr="00F25BEF">
        <w:rPr>
          <w:rFonts w:asciiTheme="minorHAnsi" w:eastAsia="Arial" w:hAnsiTheme="minorHAnsi" w:cstheme="minorHAnsi"/>
          <w:sz w:val="22"/>
          <w:szCs w:val="22"/>
          <w:lang w:eastAsia="en-US"/>
        </w:rPr>
        <w:t xml:space="preserve"> the specialized instruction with the Common Core standards</w:t>
      </w:r>
      <w:r w:rsidR="00B33C80" w:rsidRPr="00F25BEF">
        <w:rPr>
          <w:rFonts w:asciiTheme="minorHAnsi" w:eastAsia="Arial" w:hAnsiTheme="minorHAnsi" w:cstheme="minorHAnsi"/>
          <w:sz w:val="22"/>
          <w:szCs w:val="22"/>
          <w:lang w:eastAsia="en-US"/>
        </w:rPr>
        <w:t xml:space="preserve"> while</w:t>
      </w:r>
      <w:r w:rsidR="00D62DD4" w:rsidRPr="00F25BEF">
        <w:rPr>
          <w:rFonts w:asciiTheme="minorHAnsi" w:eastAsia="Arial" w:hAnsiTheme="minorHAnsi" w:cstheme="minorHAnsi"/>
          <w:sz w:val="22"/>
          <w:szCs w:val="22"/>
          <w:lang w:eastAsia="en-US"/>
        </w:rPr>
        <w:t xml:space="preserve"> using the students’ </w:t>
      </w:r>
      <w:r w:rsidR="00824C8E" w:rsidRPr="00F25BEF">
        <w:rPr>
          <w:rFonts w:asciiTheme="minorHAnsi" w:eastAsia="Arial" w:hAnsiTheme="minorHAnsi" w:cstheme="minorHAnsi"/>
          <w:sz w:val="22"/>
          <w:szCs w:val="22"/>
          <w:lang w:eastAsia="en-US"/>
        </w:rPr>
        <w:t>current levels of performance as a baseline.</w:t>
      </w:r>
      <w:r w:rsidR="00CE50D1" w:rsidRPr="00F25BEF">
        <w:rPr>
          <w:rFonts w:asciiTheme="minorHAnsi" w:eastAsia="Arial" w:hAnsiTheme="minorHAnsi" w:cstheme="minorHAnsi"/>
          <w:sz w:val="22"/>
          <w:szCs w:val="22"/>
          <w:lang w:eastAsia="en-US"/>
        </w:rPr>
        <w:t xml:space="preserve"> </w:t>
      </w:r>
      <w:r w:rsidR="00382185" w:rsidRPr="00F25BEF">
        <w:rPr>
          <w:rFonts w:asciiTheme="minorHAnsi" w:eastAsia="Arial" w:hAnsiTheme="minorHAnsi" w:cstheme="minorHAnsi"/>
          <w:sz w:val="22"/>
          <w:szCs w:val="22"/>
          <w:lang w:eastAsia="en-US"/>
        </w:rPr>
        <w:t>Through</w:t>
      </w:r>
      <w:r w:rsidR="00824C8E" w:rsidRPr="00F25BEF">
        <w:rPr>
          <w:rFonts w:asciiTheme="minorHAnsi" w:eastAsia="Arial" w:hAnsiTheme="minorHAnsi" w:cstheme="minorHAnsi"/>
          <w:sz w:val="22"/>
          <w:szCs w:val="22"/>
          <w:lang w:eastAsia="en-US"/>
        </w:rPr>
        <w:t xml:space="preserve"> </w:t>
      </w:r>
      <w:r w:rsidR="00D62DD4" w:rsidRPr="00F25BEF">
        <w:rPr>
          <w:rFonts w:asciiTheme="minorHAnsi" w:eastAsia="Arial" w:hAnsiTheme="minorHAnsi" w:cstheme="minorHAnsi"/>
          <w:sz w:val="22"/>
          <w:szCs w:val="22"/>
          <w:lang w:eastAsia="en-US"/>
        </w:rPr>
        <w:t xml:space="preserve">co-teaching, </w:t>
      </w:r>
      <w:r w:rsidR="00824C8E" w:rsidRPr="00F25BEF">
        <w:rPr>
          <w:rFonts w:asciiTheme="minorHAnsi" w:eastAsia="Arial" w:hAnsiTheme="minorHAnsi" w:cstheme="minorHAnsi"/>
          <w:sz w:val="22"/>
          <w:szCs w:val="22"/>
          <w:lang w:eastAsia="en-US"/>
        </w:rPr>
        <w:t xml:space="preserve">small </w:t>
      </w:r>
      <w:r w:rsidR="00382185" w:rsidRPr="00F25BEF">
        <w:rPr>
          <w:rFonts w:asciiTheme="minorHAnsi" w:eastAsia="Arial" w:hAnsiTheme="minorHAnsi" w:cstheme="minorHAnsi"/>
          <w:sz w:val="22"/>
          <w:szCs w:val="22"/>
          <w:lang w:eastAsia="en-US"/>
        </w:rPr>
        <w:t>group</w:t>
      </w:r>
      <w:r w:rsidR="00824C8E" w:rsidRPr="00F25BEF">
        <w:rPr>
          <w:rFonts w:asciiTheme="minorHAnsi" w:eastAsia="Arial" w:hAnsiTheme="minorHAnsi" w:cstheme="minorHAnsi"/>
          <w:sz w:val="22"/>
          <w:szCs w:val="22"/>
          <w:lang w:eastAsia="en-US"/>
        </w:rPr>
        <w:t xml:space="preserve"> instruction</w:t>
      </w:r>
      <w:r w:rsidR="00D62DD4" w:rsidRPr="00F25BEF">
        <w:rPr>
          <w:rFonts w:asciiTheme="minorHAnsi" w:eastAsia="Arial" w:hAnsiTheme="minorHAnsi" w:cstheme="minorHAnsi"/>
          <w:sz w:val="22"/>
          <w:szCs w:val="22"/>
          <w:lang w:eastAsia="en-US"/>
        </w:rPr>
        <w:t>, and push-in and pullout interventions</w:t>
      </w:r>
      <w:r w:rsidR="002A42BB" w:rsidRPr="00F25BEF">
        <w:rPr>
          <w:rFonts w:asciiTheme="minorHAnsi" w:eastAsia="Arial" w:hAnsiTheme="minorHAnsi" w:cstheme="minorHAnsi"/>
          <w:sz w:val="22"/>
          <w:szCs w:val="22"/>
          <w:lang w:eastAsia="en-US"/>
        </w:rPr>
        <w:t>,</w:t>
      </w:r>
      <w:r w:rsidR="00D62DD4" w:rsidRPr="00F25BEF">
        <w:rPr>
          <w:rFonts w:asciiTheme="minorHAnsi" w:eastAsia="Arial" w:hAnsiTheme="minorHAnsi" w:cstheme="minorHAnsi"/>
          <w:sz w:val="22"/>
          <w:szCs w:val="22"/>
          <w:lang w:eastAsia="en-US"/>
        </w:rPr>
        <w:t xml:space="preserve"> the </w:t>
      </w:r>
      <w:r w:rsidR="002A42BB" w:rsidRPr="00F25BEF">
        <w:rPr>
          <w:rFonts w:asciiTheme="minorHAnsi" w:eastAsia="Arial" w:hAnsiTheme="minorHAnsi" w:cstheme="minorHAnsi"/>
          <w:sz w:val="22"/>
          <w:szCs w:val="22"/>
          <w:lang w:eastAsia="en-US"/>
        </w:rPr>
        <w:t>special education t</w:t>
      </w:r>
      <w:r w:rsidR="00D62DD4" w:rsidRPr="00F25BEF">
        <w:rPr>
          <w:rFonts w:asciiTheme="minorHAnsi" w:eastAsia="Arial" w:hAnsiTheme="minorHAnsi" w:cstheme="minorHAnsi"/>
          <w:sz w:val="22"/>
          <w:szCs w:val="22"/>
          <w:lang w:eastAsia="en-US"/>
        </w:rPr>
        <w:t>eam provided differentiated instructions to Tier 2 and Tier 3 students. The number of the special education students enrolled at MLK continues to increase.</w:t>
      </w:r>
      <w:r w:rsidR="00743066" w:rsidRPr="00F25BEF">
        <w:rPr>
          <w:rFonts w:asciiTheme="minorHAnsi" w:eastAsia="Arial" w:hAnsiTheme="minorHAnsi" w:cstheme="minorHAnsi"/>
          <w:sz w:val="22"/>
          <w:szCs w:val="22"/>
          <w:lang w:eastAsia="en-US"/>
        </w:rPr>
        <w:t xml:space="preserve"> At the end of the academic year, t</w:t>
      </w:r>
      <w:r w:rsidR="002A42BB" w:rsidRPr="00F25BEF">
        <w:rPr>
          <w:rFonts w:asciiTheme="minorHAnsi" w:eastAsia="Arial" w:hAnsiTheme="minorHAnsi" w:cstheme="minorHAnsi"/>
          <w:sz w:val="22"/>
          <w:szCs w:val="22"/>
          <w:lang w:eastAsia="en-US"/>
        </w:rPr>
        <w:t>he total special education</w:t>
      </w:r>
      <w:r w:rsidR="00D42610" w:rsidRPr="00F25BEF">
        <w:rPr>
          <w:rFonts w:asciiTheme="minorHAnsi" w:eastAsia="Arial" w:hAnsiTheme="minorHAnsi" w:cstheme="minorHAnsi"/>
          <w:sz w:val="22"/>
          <w:szCs w:val="22"/>
          <w:lang w:eastAsia="en-US"/>
        </w:rPr>
        <w:t xml:space="preserve"> register for 2</w:t>
      </w:r>
      <w:r w:rsidR="00743066" w:rsidRPr="00F25BEF">
        <w:rPr>
          <w:rFonts w:asciiTheme="minorHAnsi" w:eastAsia="Arial" w:hAnsiTheme="minorHAnsi" w:cstheme="minorHAnsi"/>
          <w:sz w:val="22"/>
          <w:szCs w:val="22"/>
          <w:lang w:eastAsia="en-US"/>
        </w:rPr>
        <w:t>016-2017 was 75 active students and 13 referrals.</w:t>
      </w:r>
      <w:r w:rsidR="009C4F1B" w:rsidRPr="00F25BEF">
        <w:rPr>
          <w:rFonts w:asciiTheme="minorHAnsi" w:eastAsia="Arial" w:hAnsiTheme="minorHAnsi" w:cstheme="minorHAnsi"/>
          <w:sz w:val="22"/>
          <w:szCs w:val="22"/>
          <w:lang w:eastAsia="en-US"/>
        </w:rPr>
        <w:t xml:space="preserve"> In addition, the</w:t>
      </w:r>
      <w:r w:rsidR="007C0D7F" w:rsidRPr="00F25BEF">
        <w:rPr>
          <w:rFonts w:asciiTheme="minorHAnsi" w:eastAsia="Arial" w:hAnsiTheme="minorHAnsi" w:cstheme="minorHAnsi"/>
          <w:sz w:val="22"/>
          <w:szCs w:val="22"/>
          <w:lang w:eastAsia="en-US"/>
        </w:rPr>
        <w:t xml:space="preserve"> number of</w:t>
      </w:r>
      <w:r w:rsidR="009C4F1B" w:rsidRPr="00F25BEF">
        <w:rPr>
          <w:rFonts w:asciiTheme="minorHAnsi" w:eastAsia="Arial" w:hAnsiTheme="minorHAnsi" w:cstheme="minorHAnsi"/>
          <w:sz w:val="22"/>
          <w:szCs w:val="22"/>
          <w:lang w:eastAsia="en-US"/>
        </w:rPr>
        <w:t xml:space="preserve"> </w:t>
      </w:r>
      <w:r w:rsidR="002A42BB" w:rsidRPr="00F25BEF">
        <w:rPr>
          <w:rFonts w:asciiTheme="minorHAnsi" w:eastAsia="Arial" w:hAnsiTheme="minorHAnsi" w:cstheme="minorHAnsi"/>
          <w:sz w:val="22"/>
          <w:szCs w:val="22"/>
          <w:lang w:eastAsia="en-US"/>
        </w:rPr>
        <w:t xml:space="preserve">504 Plans </w:t>
      </w:r>
      <w:r w:rsidR="007C0D7F" w:rsidRPr="00F25BEF">
        <w:rPr>
          <w:rFonts w:asciiTheme="minorHAnsi" w:eastAsia="Arial" w:hAnsiTheme="minorHAnsi" w:cstheme="minorHAnsi"/>
          <w:sz w:val="22"/>
          <w:szCs w:val="22"/>
          <w:lang w:eastAsia="en-US"/>
        </w:rPr>
        <w:t>i</w:t>
      </w:r>
      <w:r w:rsidR="002A42BB" w:rsidRPr="00F25BEF">
        <w:rPr>
          <w:rFonts w:asciiTheme="minorHAnsi" w:eastAsia="Arial" w:hAnsiTheme="minorHAnsi" w:cstheme="minorHAnsi"/>
          <w:sz w:val="22"/>
          <w:szCs w:val="22"/>
          <w:lang w:eastAsia="en-US"/>
        </w:rPr>
        <w:t>ncreas</w:t>
      </w:r>
      <w:r w:rsidR="007C0D7F" w:rsidRPr="00F25BEF">
        <w:rPr>
          <w:rFonts w:asciiTheme="minorHAnsi" w:eastAsia="Arial" w:hAnsiTheme="minorHAnsi" w:cstheme="minorHAnsi"/>
          <w:sz w:val="22"/>
          <w:szCs w:val="22"/>
          <w:lang w:eastAsia="en-US"/>
        </w:rPr>
        <w:t xml:space="preserve">ed to 29 active </w:t>
      </w:r>
      <w:r w:rsidR="005F5085" w:rsidRPr="00F25BEF">
        <w:rPr>
          <w:rFonts w:asciiTheme="minorHAnsi" w:eastAsia="Arial" w:hAnsiTheme="minorHAnsi" w:cstheme="minorHAnsi"/>
          <w:sz w:val="22"/>
          <w:szCs w:val="22"/>
          <w:lang w:eastAsia="en-US"/>
        </w:rPr>
        <w:t>and 5 referrals.</w:t>
      </w:r>
      <w:r w:rsidR="00D42610" w:rsidRPr="00F25BEF">
        <w:rPr>
          <w:rFonts w:asciiTheme="minorHAnsi" w:eastAsia="Arial" w:hAnsiTheme="minorHAnsi" w:cstheme="minorHAnsi"/>
          <w:sz w:val="22"/>
          <w:szCs w:val="22"/>
          <w:lang w:eastAsia="en-US"/>
        </w:rPr>
        <w:t xml:space="preserve"> </w:t>
      </w:r>
    </w:p>
    <w:p w:rsidR="00F25BEF" w:rsidRPr="00F25BEF" w:rsidRDefault="00F25BEF" w:rsidP="00BF4E7F">
      <w:pPr>
        <w:widowControl w:val="0"/>
        <w:ind w:right="169"/>
        <w:rPr>
          <w:rFonts w:asciiTheme="minorHAnsi" w:eastAsia="Arial" w:hAnsiTheme="minorHAnsi" w:cstheme="minorHAnsi"/>
          <w:color w:val="FF0000"/>
          <w:sz w:val="22"/>
          <w:szCs w:val="22"/>
          <w:lang w:eastAsia="en-US"/>
        </w:rPr>
      </w:pPr>
    </w:p>
    <w:p w:rsidR="00BF4E7F" w:rsidRPr="00F25BEF" w:rsidRDefault="00BF4E7F" w:rsidP="00BF4E7F">
      <w:pPr>
        <w:widowControl w:val="0"/>
        <w:ind w:right="169"/>
        <w:rPr>
          <w:rFonts w:asciiTheme="minorHAnsi" w:eastAsia="Arial" w:hAnsiTheme="minorHAnsi" w:cstheme="minorHAnsi"/>
          <w:sz w:val="22"/>
          <w:szCs w:val="22"/>
          <w:lang w:eastAsia="en-US"/>
        </w:rPr>
      </w:pPr>
      <w:r w:rsidRPr="00F25BEF">
        <w:rPr>
          <w:rFonts w:asciiTheme="minorHAnsi" w:eastAsia="Arial" w:hAnsiTheme="minorHAnsi" w:cstheme="minorHAnsi"/>
          <w:sz w:val="22"/>
          <w:szCs w:val="22"/>
          <w:lang w:eastAsia="en-US"/>
        </w:rPr>
        <w:t>MLK Charter School determines eligibility for special education services by assessing the student performance using formal and informal observations, progress reports, academic assessment scores, and a full core evaluation. Generally the full core evaluation includes (but is not limited to) psych</w:t>
      </w:r>
      <w:r w:rsidR="00B33C80" w:rsidRPr="00F25BEF">
        <w:rPr>
          <w:rFonts w:asciiTheme="minorHAnsi" w:eastAsia="Arial" w:hAnsiTheme="minorHAnsi" w:cstheme="minorHAnsi"/>
          <w:sz w:val="22"/>
          <w:szCs w:val="22"/>
          <w:lang w:eastAsia="en-US"/>
        </w:rPr>
        <w:t xml:space="preserve">ological and </w:t>
      </w:r>
      <w:r w:rsidRPr="00F25BEF">
        <w:rPr>
          <w:rFonts w:asciiTheme="minorHAnsi" w:eastAsia="Arial" w:hAnsiTheme="minorHAnsi" w:cstheme="minorHAnsi"/>
          <w:sz w:val="22"/>
          <w:szCs w:val="22"/>
          <w:lang w:eastAsia="en-US"/>
        </w:rPr>
        <w:t>educational assessments, speech and language evaluation, and occupational</w:t>
      </w:r>
      <w:r w:rsidR="00B33C80" w:rsidRPr="00F25BEF">
        <w:rPr>
          <w:rFonts w:asciiTheme="minorHAnsi" w:eastAsia="Arial" w:hAnsiTheme="minorHAnsi" w:cstheme="minorHAnsi"/>
          <w:sz w:val="22"/>
          <w:szCs w:val="22"/>
          <w:lang w:eastAsia="en-US"/>
        </w:rPr>
        <w:t xml:space="preserve"> therapy</w:t>
      </w:r>
      <w:r w:rsidRPr="00F25BEF">
        <w:rPr>
          <w:rFonts w:asciiTheme="minorHAnsi" w:eastAsia="Arial" w:hAnsiTheme="minorHAnsi" w:cstheme="minorHAnsi"/>
          <w:sz w:val="22"/>
          <w:szCs w:val="22"/>
          <w:lang w:eastAsia="en-US"/>
        </w:rPr>
        <w:t xml:space="preserve"> evaluation. In some cases, the evaluation team requests a functional behavioral assessment. </w:t>
      </w:r>
    </w:p>
    <w:p w:rsidR="002A42BB" w:rsidRPr="00F25BEF" w:rsidRDefault="002A42BB" w:rsidP="00552885">
      <w:pPr>
        <w:widowControl w:val="0"/>
        <w:ind w:right="169"/>
        <w:rPr>
          <w:rFonts w:asciiTheme="minorHAnsi" w:eastAsia="Arial" w:hAnsiTheme="minorHAnsi" w:cstheme="minorHAnsi"/>
          <w:sz w:val="22"/>
          <w:szCs w:val="22"/>
          <w:lang w:eastAsia="en-US"/>
        </w:rPr>
      </w:pPr>
    </w:p>
    <w:p w:rsidR="00870D73" w:rsidRPr="00F25BEF" w:rsidRDefault="00AA1BA5" w:rsidP="00F25BEF">
      <w:pPr>
        <w:rPr>
          <w:rFonts w:asciiTheme="minorHAnsi" w:eastAsia="Arial" w:hAnsiTheme="minorHAnsi" w:cstheme="minorHAnsi"/>
          <w:sz w:val="22"/>
          <w:szCs w:val="22"/>
          <w:lang w:eastAsia="en-US"/>
        </w:rPr>
      </w:pPr>
      <w:r w:rsidRPr="00F25BEF">
        <w:rPr>
          <w:rFonts w:asciiTheme="minorHAnsi" w:eastAsia="Arial" w:hAnsiTheme="minorHAnsi" w:cstheme="minorHAnsi"/>
          <w:sz w:val="22"/>
          <w:szCs w:val="22"/>
          <w:lang w:eastAsia="en-US"/>
        </w:rPr>
        <w:t>MLKCSE</w:t>
      </w:r>
      <w:r w:rsidR="00CE50D1" w:rsidRPr="00F25BEF">
        <w:rPr>
          <w:rFonts w:asciiTheme="minorHAnsi" w:eastAsia="Arial" w:hAnsiTheme="minorHAnsi" w:cstheme="minorHAnsi"/>
          <w:sz w:val="22"/>
          <w:szCs w:val="22"/>
          <w:lang w:eastAsia="en-US"/>
        </w:rPr>
        <w:t xml:space="preserve"> employed</w:t>
      </w:r>
      <w:r w:rsidR="00457139" w:rsidRPr="00F25BEF">
        <w:rPr>
          <w:rFonts w:asciiTheme="minorHAnsi" w:eastAsia="Arial" w:hAnsiTheme="minorHAnsi" w:cstheme="minorHAnsi"/>
          <w:sz w:val="22"/>
          <w:szCs w:val="22"/>
          <w:lang w:eastAsia="en-US"/>
        </w:rPr>
        <w:t xml:space="preserve"> </w:t>
      </w:r>
      <w:r w:rsidR="00CD162B" w:rsidRPr="00F25BEF">
        <w:rPr>
          <w:rFonts w:asciiTheme="minorHAnsi" w:eastAsia="Arial" w:hAnsiTheme="minorHAnsi" w:cstheme="minorHAnsi"/>
          <w:sz w:val="22"/>
          <w:szCs w:val="22"/>
          <w:lang w:eastAsia="en-US"/>
        </w:rPr>
        <w:t>six</w:t>
      </w:r>
      <w:r w:rsidR="00457139" w:rsidRPr="00F25BEF">
        <w:rPr>
          <w:rFonts w:asciiTheme="minorHAnsi" w:eastAsia="Arial" w:hAnsiTheme="minorHAnsi" w:cstheme="minorHAnsi"/>
          <w:sz w:val="22"/>
          <w:szCs w:val="22"/>
          <w:lang w:eastAsia="en-US"/>
        </w:rPr>
        <w:t xml:space="preserve"> full time</w:t>
      </w:r>
      <w:r w:rsidR="00552885" w:rsidRPr="00F25BEF">
        <w:rPr>
          <w:rFonts w:asciiTheme="minorHAnsi" w:eastAsia="Arial" w:hAnsiTheme="minorHAnsi" w:cstheme="minorHAnsi"/>
          <w:sz w:val="22"/>
          <w:szCs w:val="22"/>
          <w:lang w:eastAsia="en-US"/>
        </w:rPr>
        <w:t xml:space="preserve"> special</w:t>
      </w:r>
      <w:r w:rsidR="00552885" w:rsidRPr="00F25BEF">
        <w:rPr>
          <w:rFonts w:asciiTheme="minorHAnsi" w:eastAsia="Arial" w:hAnsiTheme="minorHAnsi" w:cstheme="minorHAnsi"/>
          <w:spacing w:val="-32"/>
          <w:sz w:val="22"/>
          <w:szCs w:val="22"/>
          <w:lang w:eastAsia="en-US"/>
        </w:rPr>
        <w:t xml:space="preserve"> </w:t>
      </w:r>
      <w:r w:rsidR="00552885" w:rsidRPr="00F25BEF">
        <w:rPr>
          <w:rFonts w:asciiTheme="minorHAnsi" w:eastAsia="Arial" w:hAnsiTheme="minorHAnsi" w:cstheme="minorHAnsi"/>
          <w:sz w:val="22"/>
          <w:szCs w:val="22"/>
          <w:lang w:eastAsia="en-US"/>
        </w:rPr>
        <w:t>education</w:t>
      </w:r>
      <w:r w:rsidR="00552885" w:rsidRPr="00F25BEF">
        <w:rPr>
          <w:rFonts w:asciiTheme="minorHAnsi" w:eastAsia="Arial" w:hAnsiTheme="minorHAnsi" w:cstheme="minorHAnsi"/>
          <w:spacing w:val="-1"/>
          <w:sz w:val="22"/>
          <w:szCs w:val="22"/>
          <w:lang w:eastAsia="en-US"/>
        </w:rPr>
        <w:t xml:space="preserve"> </w:t>
      </w:r>
      <w:r w:rsidR="00552885" w:rsidRPr="00F25BEF">
        <w:rPr>
          <w:rFonts w:asciiTheme="minorHAnsi" w:eastAsia="Arial" w:hAnsiTheme="minorHAnsi" w:cstheme="minorHAnsi"/>
          <w:sz w:val="22"/>
          <w:szCs w:val="22"/>
          <w:lang w:eastAsia="en-US"/>
        </w:rPr>
        <w:t xml:space="preserve">staff members, </w:t>
      </w:r>
      <w:r w:rsidR="00CD162B" w:rsidRPr="00F25BEF">
        <w:rPr>
          <w:rFonts w:asciiTheme="minorHAnsi" w:eastAsia="Arial" w:hAnsiTheme="minorHAnsi" w:cstheme="minorHAnsi"/>
          <w:sz w:val="22"/>
          <w:szCs w:val="22"/>
          <w:lang w:eastAsia="en-US"/>
        </w:rPr>
        <w:t>a part-time special education teacher,</w:t>
      </w:r>
      <w:r w:rsidR="00552885" w:rsidRPr="00F25BEF">
        <w:rPr>
          <w:rFonts w:asciiTheme="minorHAnsi" w:eastAsia="Arial" w:hAnsiTheme="minorHAnsi" w:cstheme="minorHAnsi"/>
          <w:sz w:val="22"/>
          <w:szCs w:val="22"/>
          <w:lang w:eastAsia="en-US"/>
        </w:rPr>
        <w:t xml:space="preserve"> a part-time spec</w:t>
      </w:r>
      <w:r w:rsidR="00704E8E" w:rsidRPr="00F25BEF">
        <w:rPr>
          <w:rFonts w:asciiTheme="minorHAnsi" w:eastAsia="Arial" w:hAnsiTheme="minorHAnsi" w:cstheme="minorHAnsi"/>
          <w:sz w:val="22"/>
          <w:szCs w:val="22"/>
          <w:lang w:eastAsia="en-US"/>
        </w:rPr>
        <w:t>ial education administrator, and</w:t>
      </w:r>
      <w:r w:rsidR="00CD162B" w:rsidRPr="00F25BEF">
        <w:rPr>
          <w:rFonts w:asciiTheme="minorHAnsi" w:eastAsia="Arial" w:hAnsiTheme="minorHAnsi" w:cstheme="minorHAnsi"/>
          <w:sz w:val="22"/>
          <w:szCs w:val="22"/>
          <w:lang w:eastAsia="en-US"/>
        </w:rPr>
        <w:t xml:space="preserve"> </w:t>
      </w:r>
      <w:r w:rsidR="00B33C80" w:rsidRPr="00F25BEF">
        <w:rPr>
          <w:rFonts w:asciiTheme="minorHAnsi" w:eastAsia="Arial" w:hAnsiTheme="minorHAnsi" w:cstheme="minorHAnsi"/>
          <w:sz w:val="22"/>
          <w:szCs w:val="22"/>
          <w:lang w:eastAsia="en-US"/>
        </w:rPr>
        <w:t>a director of student s</w:t>
      </w:r>
      <w:r w:rsidR="00CD162B" w:rsidRPr="00F25BEF">
        <w:rPr>
          <w:rFonts w:asciiTheme="minorHAnsi" w:eastAsia="Arial" w:hAnsiTheme="minorHAnsi" w:cstheme="minorHAnsi"/>
          <w:sz w:val="22"/>
          <w:szCs w:val="22"/>
          <w:lang w:eastAsia="en-US"/>
        </w:rPr>
        <w:t>ervices (</w:t>
      </w:r>
      <w:r w:rsidR="00704E8E" w:rsidRPr="00F25BEF">
        <w:rPr>
          <w:rFonts w:asciiTheme="minorHAnsi" w:eastAsia="Arial" w:hAnsiTheme="minorHAnsi" w:cstheme="minorHAnsi"/>
          <w:sz w:val="22"/>
          <w:szCs w:val="22"/>
          <w:lang w:eastAsia="en-US"/>
        </w:rPr>
        <w:t>who served as the s</w:t>
      </w:r>
      <w:r w:rsidR="00552885" w:rsidRPr="00F25BEF">
        <w:rPr>
          <w:rFonts w:asciiTheme="minorHAnsi" w:eastAsia="Arial" w:hAnsiTheme="minorHAnsi" w:cstheme="minorHAnsi"/>
          <w:sz w:val="22"/>
          <w:szCs w:val="22"/>
          <w:lang w:eastAsia="en-US"/>
        </w:rPr>
        <w:t>pecial</w:t>
      </w:r>
      <w:r w:rsidR="00552885" w:rsidRPr="00F25BEF">
        <w:rPr>
          <w:rFonts w:asciiTheme="minorHAnsi" w:eastAsia="Arial" w:hAnsiTheme="minorHAnsi" w:cstheme="minorHAnsi"/>
          <w:spacing w:val="-18"/>
          <w:sz w:val="22"/>
          <w:szCs w:val="22"/>
          <w:lang w:eastAsia="en-US"/>
        </w:rPr>
        <w:t xml:space="preserve"> </w:t>
      </w:r>
      <w:r w:rsidR="00704E8E" w:rsidRPr="00F25BEF">
        <w:rPr>
          <w:rFonts w:asciiTheme="minorHAnsi" w:eastAsia="Arial" w:hAnsiTheme="minorHAnsi" w:cstheme="minorHAnsi"/>
          <w:sz w:val="22"/>
          <w:szCs w:val="22"/>
          <w:lang w:eastAsia="en-US"/>
        </w:rPr>
        <w:t>e</w:t>
      </w:r>
      <w:r w:rsidR="00552885" w:rsidRPr="00F25BEF">
        <w:rPr>
          <w:rFonts w:asciiTheme="minorHAnsi" w:eastAsia="Arial" w:hAnsiTheme="minorHAnsi" w:cstheme="minorHAnsi"/>
          <w:sz w:val="22"/>
          <w:szCs w:val="22"/>
          <w:lang w:eastAsia="en-US"/>
        </w:rPr>
        <w:t>ducation</w:t>
      </w:r>
      <w:r w:rsidR="00552885" w:rsidRPr="00F25BEF">
        <w:rPr>
          <w:rFonts w:asciiTheme="minorHAnsi" w:eastAsia="Arial" w:hAnsiTheme="minorHAnsi" w:cstheme="minorHAnsi"/>
          <w:spacing w:val="-1"/>
          <w:sz w:val="22"/>
          <w:szCs w:val="22"/>
          <w:lang w:eastAsia="en-US"/>
        </w:rPr>
        <w:t xml:space="preserve"> </w:t>
      </w:r>
      <w:r w:rsidR="00CD162B" w:rsidRPr="00F25BEF">
        <w:rPr>
          <w:rFonts w:asciiTheme="minorHAnsi" w:eastAsia="Arial" w:hAnsiTheme="minorHAnsi" w:cstheme="minorHAnsi"/>
          <w:spacing w:val="-1"/>
          <w:sz w:val="22"/>
          <w:szCs w:val="22"/>
          <w:lang w:eastAsia="en-US"/>
        </w:rPr>
        <w:t xml:space="preserve">and 504 </w:t>
      </w:r>
      <w:r w:rsidR="00704E8E" w:rsidRPr="00F25BEF">
        <w:rPr>
          <w:rFonts w:asciiTheme="minorHAnsi" w:eastAsia="Arial" w:hAnsiTheme="minorHAnsi" w:cstheme="minorHAnsi"/>
          <w:sz w:val="22"/>
          <w:szCs w:val="22"/>
          <w:lang w:eastAsia="en-US"/>
        </w:rPr>
        <w:t>c</w:t>
      </w:r>
      <w:r w:rsidR="00552885" w:rsidRPr="00F25BEF">
        <w:rPr>
          <w:rFonts w:asciiTheme="minorHAnsi" w:eastAsia="Arial" w:hAnsiTheme="minorHAnsi" w:cstheme="minorHAnsi"/>
          <w:sz w:val="22"/>
          <w:szCs w:val="22"/>
          <w:lang w:eastAsia="en-US"/>
        </w:rPr>
        <w:t>oordinator</w:t>
      </w:r>
      <w:r w:rsidR="00CD162B" w:rsidRPr="00F25BEF">
        <w:rPr>
          <w:rFonts w:asciiTheme="minorHAnsi" w:eastAsia="Arial" w:hAnsiTheme="minorHAnsi" w:cstheme="minorHAnsi"/>
          <w:sz w:val="22"/>
          <w:szCs w:val="22"/>
          <w:lang w:eastAsia="en-US"/>
        </w:rPr>
        <w:t>)</w:t>
      </w:r>
      <w:r w:rsidR="00552885" w:rsidRPr="00F25BEF">
        <w:rPr>
          <w:rFonts w:asciiTheme="minorHAnsi" w:eastAsia="Arial" w:hAnsiTheme="minorHAnsi" w:cstheme="minorHAnsi"/>
          <w:sz w:val="22"/>
          <w:szCs w:val="22"/>
          <w:lang w:eastAsia="en-US"/>
        </w:rPr>
        <w:t>. Kindergarten and first</w:t>
      </w:r>
      <w:r w:rsidR="00CD162B" w:rsidRPr="00F25BEF">
        <w:rPr>
          <w:rFonts w:asciiTheme="minorHAnsi" w:eastAsia="Arial" w:hAnsiTheme="minorHAnsi" w:cstheme="minorHAnsi"/>
          <w:sz w:val="22"/>
          <w:szCs w:val="22"/>
          <w:lang w:eastAsia="en-US"/>
        </w:rPr>
        <w:t xml:space="preserve"> grade share</w:t>
      </w:r>
      <w:r w:rsidR="00CE50D1" w:rsidRPr="00F25BEF">
        <w:rPr>
          <w:rFonts w:asciiTheme="minorHAnsi" w:eastAsia="Arial" w:hAnsiTheme="minorHAnsi" w:cstheme="minorHAnsi"/>
          <w:sz w:val="22"/>
          <w:szCs w:val="22"/>
          <w:lang w:eastAsia="en-US"/>
        </w:rPr>
        <w:t>d</w:t>
      </w:r>
      <w:r w:rsidR="00CD162B" w:rsidRPr="00F25BEF">
        <w:rPr>
          <w:rFonts w:asciiTheme="minorHAnsi" w:eastAsia="Arial" w:hAnsiTheme="minorHAnsi" w:cstheme="minorHAnsi"/>
          <w:sz w:val="22"/>
          <w:szCs w:val="22"/>
          <w:lang w:eastAsia="en-US"/>
        </w:rPr>
        <w:t xml:space="preserve"> a special education teacher</w:t>
      </w:r>
      <w:r w:rsidR="00552885" w:rsidRPr="00F25BEF">
        <w:rPr>
          <w:rFonts w:asciiTheme="minorHAnsi" w:eastAsia="Arial" w:hAnsiTheme="minorHAnsi" w:cstheme="minorHAnsi"/>
          <w:sz w:val="22"/>
          <w:szCs w:val="22"/>
          <w:lang w:eastAsia="en-US"/>
        </w:rPr>
        <w:t xml:space="preserve"> w</w:t>
      </w:r>
      <w:r w:rsidR="00CE50D1" w:rsidRPr="00F25BEF">
        <w:rPr>
          <w:rFonts w:asciiTheme="minorHAnsi" w:eastAsia="Arial" w:hAnsiTheme="minorHAnsi" w:cstheme="minorHAnsi"/>
          <w:sz w:val="22"/>
          <w:szCs w:val="22"/>
          <w:lang w:eastAsia="en-US"/>
        </w:rPr>
        <w:t xml:space="preserve">hile the other grade levels </w:t>
      </w:r>
      <w:r w:rsidR="00161821" w:rsidRPr="00F25BEF">
        <w:rPr>
          <w:rFonts w:asciiTheme="minorHAnsi" w:eastAsia="Arial" w:hAnsiTheme="minorHAnsi" w:cstheme="minorHAnsi"/>
          <w:sz w:val="22"/>
          <w:szCs w:val="22"/>
          <w:lang w:eastAsia="en-US"/>
        </w:rPr>
        <w:t xml:space="preserve">each </w:t>
      </w:r>
      <w:r w:rsidR="00CE50D1" w:rsidRPr="00F25BEF">
        <w:rPr>
          <w:rFonts w:asciiTheme="minorHAnsi" w:eastAsia="Arial" w:hAnsiTheme="minorHAnsi" w:cstheme="minorHAnsi"/>
          <w:sz w:val="22"/>
          <w:szCs w:val="22"/>
          <w:lang w:eastAsia="en-US"/>
        </w:rPr>
        <w:t>had</w:t>
      </w:r>
      <w:r w:rsidR="00552885" w:rsidRPr="00F25BEF">
        <w:rPr>
          <w:rFonts w:asciiTheme="minorHAnsi" w:eastAsia="Arial" w:hAnsiTheme="minorHAnsi" w:cstheme="minorHAnsi"/>
          <w:sz w:val="22"/>
          <w:szCs w:val="22"/>
          <w:lang w:eastAsia="en-US"/>
        </w:rPr>
        <w:t xml:space="preserve"> i</w:t>
      </w:r>
      <w:r w:rsidR="00161821" w:rsidRPr="00F25BEF">
        <w:rPr>
          <w:rFonts w:asciiTheme="minorHAnsi" w:eastAsia="Arial" w:hAnsiTheme="minorHAnsi" w:cstheme="minorHAnsi"/>
          <w:sz w:val="22"/>
          <w:szCs w:val="22"/>
          <w:lang w:eastAsia="en-US"/>
        </w:rPr>
        <w:t>ts</w:t>
      </w:r>
      <w:r w:rsidR="00552885" w:rsidRPr="00F25BEF">
        <w:rPr>
          <w:rFonts w:asciiTheme="minorHAnsi" w:eastAsia="Arial" w:hAnsiTheme="minorHAnsi" w:cstheme="minorHAnsi"/>
          <w:sz w:val="22"/>
          <w:szCs w:val="22"/>
          <w:lang w:eastAsia="en-US"/>
        </w:rPr>
        <w:t xml:space="preserve"> own spec</w:t>
      </w:r>
      <w:r w:rsidR="00704E8E" w:rsidRPr="00F25BEF">
        <w:rPr>
          <w:rFonts w:asciiTheme="minorHAnsi" w:eastAsia="Arial" w:hAnsiTheme="minorHAnsi" w:cstheme="minorHAnsi"/>
          <w:sz w:val="22"/>
          <w:szCs w:val="22"/>
          <w:lang w:eastAsia="en-US"/>
        </w:rPr>
        <w:t xml:space="preserve">ial education teacher. </w:t>
      </w:r>
      <w:r w:rsidR="00BF4E7F" w:rsidRPr="00F25BEF">
        <w:rPr>
          <w:rFonts w:asciiTheme="minorHAnsi" w:eastAsia="Arial" w:hAnsiTheme="minorHAnsi" w:cstheme="minorHAnsi"/>
          <w:sz w:val="22"/>
          <w:szCs w:val="22"/>
          <w:lang w:eastAsia="en-US"/>
        </w:rPr>
        <w:t>Our school</w:t>
      </w:r>
      <w:r w:rsidR="00BF4E7F" w:rsidRPr="00F25BEF">
        <w:rPr>
          <w:rFonts w:asciiTheme="minorHAnsi" w:eastAsia="Arial" w:hAnsiTheme="minorHAnsi" w:cstheme="minorHAnsi"/>
          <w:spacing w:val="-18"/>
          <w:sz w:val="22"/>
          <w:szCs w:val="22"/>
          <w:lang w:eastAsia="en-US"/>
        </w:rPr>
        <w:t xml:space="preserve"> </w:t>
      </w:r>
      <w:r w:rsidR="00BF4E7F" w:rsidRPr="00F25BEF">
        <w:rPr>
          <w:rFonts w:asciiTheme="minorHAnsi" w:eastAsia="Arial" w:hAnsiTheme="minorHAnsi" w:cstheme="minorHAnsi"/>
          <w:sz w:val="22"/>
          <w:szCs w:val="22"/>
          <w:lang w:eastAsia="en-US"/>
        </w:rPr>
        <w:t xml:space="preserve">psychologist, adjustment counselor, speech and language therapist, and related providers including an SLT assistant, occupational </w:t>
      </w:r>
      <w:r w:rsidR="00BF4E7F" w:rsidRPr="00F25BEF">
        <w:rPr>
          <w:rFonts w:asciiTheme="minorHAnsi" w:eastAsia="Arial" w:hAnsiTheme="minorHAnsi" w:cstheme="minorHAnsi"/>
          <w:sz w:val="22"/>
          <w:szCs w:val="22"/>
          <w:lang w:eastAsia="en-US"/>
        </w:rPr>
        <w:lastRenderedPageBreak/>
        <w:t>therapist, physical</w:t>
      </w:r>
      <w:r w:rsidR="00BF4E7F" w:rsidRPr="00F25BEF">
        <w:rPr>
          <w:rFonts w:asciiTheme="minorHAnsi" w:eastAsia="Arial" w:hAnsiTheme="minorHAnsi" w:cstheme="minorHAnsi"/>
          <w:spacing w:val="-11"/>
          <w:sz w:val="22"/>
          <w:szCs w:val="22"/>
          <w:lang w:eastAsia="en-US"/>
        </w:rPr>
        <w:t xml:space="preserve"> </w:t>
      </w:r>
      <w:r w:rsidR="00161821" w:rsidRPr="00F25BEF">
        <w:rPr>
          <w:rFonts w:asciiTheme="minorHAnsi" w:eastAsia="Arial" w:hAnsiTheme="minorHAnsi" w:cstheme="minorHAnsi"/>
          <w:sz w:val="22"/>
          <w:szCs w:val="22"/>
          <w:lang w:eastAsia="en-US"/>
        </w:rPr>
        <w:t>therapist,</w:t>
      </w:r>
      <w:r w:rsidR="00BF4E7F" w:rsidRPr="00F25BEF">
        <w:rPr>
          <w:rFonts w:asciiTheme="minorHAnsi" w:eastAsia="Arial" w:hAnsiTheme="minorHAnsi" w:cstheme="minorHAnsi"/>
          <w:sz w:val="22"/>
          <w:szCs w:val="22"/>
          <w:lang w:eastAsia="en-US"/>
        </w:rPr>
        <w:t xml:space="preserve"> autism consultant</w:t>
      </w:r>
      <w:r w:rsidR="00161821" w:rsidRPr="00F25BEF">
        <w:rPr>
          <w:rFonts w:asciiTheme="minorHAnsi" w:eastAsia="Arial" w:hAnsiTheme="minorHAnsi" w:cstheme="minorHAnsi"/>
          <w:sz w:val="22"/>
          <w:szCs w:val="22"/>
          <w:lang w:eastAsia="en-US"/>
        </w:rPr>
        <w:t>, and graduate social work intern</w:t>
      </w:r>
      <w:r w:rsidR="00BF4E7F" w:rsidRPr="00F25BEF">
        <w:rPr>
          <w:rFonts w:asciiTheme="minorHAnsi" w:eastAsia="Arial" w:hAnsiTheme="minorHAnsi" w:cstheme="minorHAnsi"/>
          <w:sz w:val="22"/>
          <w:szCs w:val="22"/>
          <w:lang w:eastAsia="en-US"/>
        </w:rPr>
        <w:t xml:space="preserve"> all served our students. In addition, the director of student services, dean of students, and adjustment counselor collaborated in order to maximize the learning of students who were suspended from class as a </w:t>
      </w:r>
      <w:r w:rsidR="00161821" w:rsidRPr="00F25BEF">
        <w:rPr>
          <w:rFonts w:asciiTheme="minorHAnsi" w:eastAsia="Arial" w:hAnsiTheme="minorHAnsi" w:cstheme="minorHAnsi"/>
          <w:sz w:val="22"/>
          <w:szCs w:val="22"/>
          <w:lang w:eastAsia="en-US"/>
        </w:rPr>
        <w:t>consequence</w:t>
      </w:r>
      <w:r w:rsidR="00BF4E7F" w:rsidRPr="00F25BEF">
        <w:rPr>
          <w:rFonts w:asciiTheme="minorHAnsi" w:eastAsia="Arial" w:hAnsiTheme="minorHAnsi" w:cstheme="minorHAnsi"/>
          <w:sz w:val="22"/>
          <w:szCs w:val="22"/>
          <w:lang w:eastAsia="en-US"/>
        </w:rPr>
        <w:t xml:space="preserve"> for their behavior or were absent due to mental or emotional crisis.</w:t>
      </w:r>
    </w:p>
    <w:p w:rsidR="00870D73" w:rsidRPr="00F25BEF" w:rsidRDefault="00870D73" w:rsidP="00552885">
      <w:pPr>
        <w:widowControl w:val="0"/>
        <w:ind w:right="169"/>
        <w:rPr>
          <w:rFonts w:asciiTheme="minorHAnsi" w:eastAsia="Arial" w:hAnsiTheme="minorHAnsi" w:cstheme="minorHAnsi"/>
          <w:sz w:val="22"/>
          <w:szCs w:val="22"/>
          <w:lang w:eastAsia="en-US"/>
        </w:rPr>
      </w:pPr>
    </w:p>
    <w:p w:rsidR="00552885" w:rsidRPr="00F25BEF" w:rsidRDefault="00161821" w:rsidP="00870D73">
      <w:pPr>
        <w:rPr>
          <w:rFonts w:asciiTheme="minorHAnsi" w:eastAsia="Arial" w:hAnsiTheme="minorHAnsi" w:cstheme="minorHAnsi"/>
          <w:sz w:val="22"/>
          <w:szCs w:val="22"/>
          <w:lang w:eastAsia="en-US"/>
        </w:rPr>
      </w:pPr>
      <w:r w:rsidRPr="00F25BEF">
        <w:rPr>
          <w:rFonts w:asciiTheme="minorHAnsi" w:eastAsia="Arial" w:hAnsiTheme="minorHAnsi" w:cstheme="minorHAnsi"/>
          <w:sz w:val="22"/>
          <w:szCs w:val="22"/>
          <w:lang w:eastAsia="en-US"/>
        </w:rPr>
        <w:t>MLK’s</w:t>
      </w:r>
      <w:r w:rsidR="00552885" w:rsidRPr="00F25BEF">
        <w:rPr>
          <w:rFonts w:asciiTheme="minorHAnsi" w:eastAsia="Arial" w:hAnsiTheme="minorHAnsi" w:cstheme="minorHAnsi"/>
          <w:sz w:val="22"/>
          <w:szCs w:val="22"/>
          <w:lang w:eastAsia="en-US"/>
        </w:rPr>
        <w:t xml:space="preserve"> I</w:t>
      </w:r>
      <w:r w:rsidR="00D52CB2" w:rsidRPr="00F25BEF">
        <w:rPr>
          <w:rFonts w:asciiTheme="minorHAnsi" w:eastAsia="Arial" w:hAnsiTheme="minorHAnsi" w:cstheme="minorHAnsi"/>
          <w:sz w:val="22"/>
          <w:szCs w:val="22"/>
          <w:lang w:eastAsia="en-US"/>
        </w:rPr>
        <w:t xml:space="preserve">ncremental Success </w:t>
      </w:r>
      <w:r w:rsidR="00704E8E" w:rsidRPr="00F25BEF">
        <w:rPr>
          <w:rFonts w:asciiTheme="minorHAnsi" w:eastAsia="Arial" w:hAnsiTheme="minorHAnsi" w:cstheme="minorHAnsi"/>
          <w:sz w:val="22"/>
          <w:szCs w:val="22"/>
          <w:lang w:eastAsia="en-US"/>
        </w:rPr>
        <w:t>Program (ISP) is</w:t>
      </w:r>
      <w:r w:rsidR="00552885" w:rsidRPr="00F25BEF">
        <w:rPr>
          <w:rFonts w:asciiTheme="minorHAnsi" w:eastAsia="Arial" w:hAnsiTheme="minorHAnsi" w:cstheme="minorHAnsi"/>
          <w:sz w:val="22"/>
          <w:szCs w:val="22"/>
          <w:lang w:eastAsia="en-US"/>
        </w:rPr>
        <w:t xml:space="preserve"> a small group classroom</w:t>
      </w:r>
      <w:r w:rsidR="00704E8E" w:rsidRPr="00F25BEF">
        <w:rPr>
          <w:rFonts w:asciiTheme="minorHAnsi" w:eastAsia="Arial" w:hAnsiTheme="minorHAnsi" w:cstheme="minorHAnsi"/>
          <w:sz w:val="22"/>
          <w:szCs w:val="22"/>
          <w:lang w:eastAsia="en-US"/>
        </w:rPr>
        <w:t xml:space="preserve"> serving students whose behavior prevents them from successfully accessing the curriculum in a regular education classroom.  </w:t>
      </w:r>
      <w:r w:rsidR="00870D73" w:rsidRPr="00F25BEF">
        <w:rPr>
          <w:rFonts w:asciiTheme="minorHAnsi" w:eastAsia="Arial" w:hAnsiTheme="minorHAnsi" w:cstheme="minorHAnsi"/>
          <w:sz w:val="22"/>
          <w:szCs w:val="22"/>
          <w:lang w:eastAsia="en-US"/>
        </w:rPr>
        <w:t xml:space="preserve">The ISP is designed so students learn to work </w:t>
      </w:r>
      <w:r w:rsidRPr="00F25BEF">
        <w:rPr>
          <w:rFonts w:asciiTheme="minorHAnsi" w:eastAsia="Arial" w:hAnsiTheme="minorHAnsi" w:cstheme="minorHAnsi"/>
          <w:sz w:val="22"/>
          <w:szCs w:val="22"/>
          <w:lang w:eastAsia="en-US"/>
        </w:rPr>
        <w:t>together in a small group and</w:t>
      </w:r>
      <w:r w:rsidR="00870D73" w:rsidRPr="00F25BEF">
        <w:rPr>
          <w:rFonts w:asciiTheme="minorHAnsi" w:eastAsia="Arial" w:hAnsiTheme="minorHAnsi" w:cstheme="minorHAnsi"/>
          <w:sz w:val="22"/>
          <w:szCs w:val="22"/>
          <w:lang w:eastAsia="en-US"/>
        </w:rPr>
        <w:t xml:space="preserve"> develop solid social, emotional, behavioral, and executive functioning skills. The 2016 - 2017 ISP classroom included </w:t>
      </w:r>
      <w:r w:rsidRPr="00F25BEF">
        <w:rPr>
          <w:rFonts w:asciiTheme="minorHAnsi" w:eastAsia="Arial" w:hAnsiTheme="minorHAnsi" w:cstheme="minorHAnsi"/>
          <w:sz w:val="22"/>
          <w:szCs w:val="22"/>
          <w:lang w:eastAsia="en-US"/>
        </w:rPr>
        <w:t>up to eight students in grades kindergarten</w:t>
      </w:r>
      <w:r w:rsidR="00870D73" w:rsidRPr="00F25BEF">
        <w:rPr>
          <w:rFonts w:asciiTheme="minorHAnsi" w:eastAsia="Arial" w:hAnsiTheme="minorHAnsi" w:cstheme="minorHAnsi"/>
          <w:sz w:val="22"/>
          <w:szCs w:val="22"/>
          <w:lang w:eastAsia="en-US"/>
        </w:rPr>
        <w:t xml:space="preserve"> through 3</w:t>
      </w:r>
      <w:r w:rsidR="00870D73" w:rsidRPr="00F25BEF">
        <w:rPr>
          <w:rFonts w:asciiTheme="minorHAnsi" w:eastAsia="Arial" w:hAnsiTheme="minorHAnsi" w:cstheme="minorHAnsi"/>
          <w:sz w:val="22"/>
          <w:szCs w:val="22"/>
          <w:vertAlign w:val="superscript"/>
          <w:lang w:eastAsia="en-US"/>
        </w:rPr>
        <w:t>rd</w:t>
      </w:r>
      <w:r w:rsidR="00870D73" w:rsidRPr="00F25BEF">
        <w:rPr>
          <w:rFonts w:asciiTheme="minorHAnsi" w:eastAsia="Arial" w:hAnsiTheme="minorHAnsi" w:cstheme="minorHAnsi"/>
          <w:sz w:val="22"/>
          <w:szCs w:val="22"/>
          <w:lang w:eastAsia="en-US"/>
        </w:rPr>
        <w:t xml:space="preserve"> with two adults in the classr</w:t>
      </w:r>
      <w:r w:rsidRPr="00F25BEF">
        <w:rPr>
          <w:rFonts w:asciiTheme="minorHAnsi" w:eastAsia="Arial" w:hAnsiTheme="minorHAnsi" w:cstheme="minorHAnsi"/>
          <w:sz w:val="22"/>
          <w:szCs w:val="22"/>
          <w:lang w:eastAsia="en-US"/>
        </w:rPr>
        <w:t>oom</w:t>
      </w:r>
      <w:r w:rsidR="00870D73" w:rsidRPr="00F25BEF">
        <w:rPr>
          <w:rFonts w:asciiTheme="minorHAnsi" w:eastAsia="Arial" w:hAnsiTheme="minorHAnsi" w:cstheme="minorHAnsi"/>
          <w:sz w:val="22"/>
          <w:szCs w:val="22"/>
          <w:lang w:eastAsia="en-US"/>
        </w:rPr>
        <w:t xml:space="preserve">. This allowed students to get personalized attention tailored to their individual needs. </w:t>
      </w:r>
      <w:r w:rsidR="00704E8E" w:rsidRPr="00F25BEF">
        <w:rPr>
          <w:rFonts w:asciiTheme="minorHAnsi" w:eastAsia="Arial" w:hAnsiTheme="minorHAnsi" w:cstheme="minorHAnsi"/>
          <w:sz w:val="22"/>
          <w:szCs w:val="22"/>
          <w:lang w:eastAsia="en-US"/>
        </w:rPr>
        <w:t>The ISP resets the student culture and</w:t>
      </w:r>
      <w:r w:rsidR="00552885" w:rsidRPr="00F25BEF">
        <w:rPr>
          <w:rFonts w:asciiTheme="minorHAnsi" w:eastAsia="Arial" w:hAnsiTheme="minorHAnsi" w:cstheme="minorHAnsi"/>
          <w:sz w:val="22"/>
          <w:szCs w:val="22"/>
          <w:lang w:eastAsia="en-US"/>
        </w:rPr>
        <w:t xml:space="preserve"> </w:t>
      </w:r>
      <w:r w:rsidR="008E7567" w:rsidRPr="00F25BEF">
        <w:rPr>
          <w:rFonts w:asciiTheme="minorHAnsi" w:eastAsia="Arial" w:hAnsiTheme="minorHAnsi" w:cstheme="minorHAnsi"/>
          <w:sz w:val="22"/>
          <w:szCs w:val="22"/>
          <w:lang w:eastAsia="en-US"/>
        </w:rPr>
        <w:t>gradually</w:t>
      </w:r>
      <w:r w:rsidR="00704E8E" w:rsidRPr="00F25BEF">
        <w:rPr>
          <w:rFonts w:asciiTheme="minorHAnsi" w:eastAsia="Arial" w:hAnsiTheme="minorHAnsi" w:cstheme="minorHAnsi"/>
          <w:sz w:val="22"/>
          <w:szCs w:val="22"/>
          <w:lang w:eastAsia="en-US"/>
        </w:rPr>
        <w:t xml:space="preserve"> returns the students</w:t>
      </w:r>
      <w:r w:rsidR="008E7567" w:rsidRPr="00F25BEF">
        <w:rPr>
          <w:rFonts w:asciiTheme="minorHAnsi" w:eastAsia="Arial" w:hAnsiTheme="minorHAnsi" w:cstheme="minorHAnsi"/>
          <w:sz w:val="22"/>
          <w:szCs w:val="22"/>
          <w:lang w:eastAsia="en-US"/>
        </w:rPr>
        <w:t xml:space="preserve"> </w:t>
      </w:r>
      <w:r w:rsidR="00552885" w:rsidRPr="00F25BEF">
        <w:rPr>
          <w:rFonts w:asciiTheme="minorHAnsi" w:eastAsia="Arial" w:hAnsiTheme="minorHAnsi" w:cstheme="minorHAnsi"/>
          <w:sz w:val="22"/>
          <w:szCs w:val="22"/>
          <w:lang w:eastAsia="en-US"/>
        </w:rPr>
        <w:t>to the</w:t>
      </w:r>
      <w:r w:rsidR="008E7567" w:rsidRPr="00F25BEF">
        <w:rPr>
          <w:rFonts w:asciiTheme="minorHAnsi" w:eastAsia="Arial" w:hAnsiTheme="minorHAnsi" w:cstheme="minorHAnsi"/>
          <w:sz w:val="22"/>
          <w:szCs w:val="22"/>
          <w:lang w:eastAsia="en-US"/>
        </w:rPr>
        <w:t>ir</w:t>
      </w:r>
      <w:r w:rsidR="00552885" w:rsidRPr="00F25BEF">
        <w:rPr>
          <w:rFonts w:asciiTheme="minorHAnsi" w:eastAsia="Arial" w:hAnsiTheme="minorHAnsi" w:cstheme="minorHAnsi"/>
          <w:sz w:val="22"/>
          <w:szCs w:val="22"/>
          <w:lang w:eastAsia="en-US"/>
        </w:rPr>
        <w:t xml:space="preserve"> classroom</w:t>
      </w:r>
      <w:r w:rsidR="00704E8E" w:rsidRPr="00F25BEF">
        <w:rPr>
          <w:rFonts w:asciiTheme="minorHAnsi" w:eastAsia="Arial" w:hAnsiTheme="minorHAnsi" w:cstheme="minorHAnsi"/>
          <w:sz w:val="22"/>
          <w:szCs w:val="22"/>
          <w:lang w:eastAsia="en-US"/>
        </w:rPr>
        <w:t>s</w:t>
      </w:r>
      <w:r w:rsidR="00552885" w:rsidRPr="00F25BEF">
        <w:rPr>
          <w:rFonts w:asciiTheme="minorHAnsi" w:eastAsia="Arial" w:hAnsiTheme="minorHAnsi" w:cstheme="minorHAnsi"/>
          <w:sz w:val="22"/>
          <w:szCs w:val="22"/>
          <w:lang w:eastAsia="en-US"/>
        </w:rPr>
        <w:t xml:space="preserve">. </w:t>
      </w:r>
    </w:p>
    <w:p w:rsidR="00552885" w:rsidRPr="00F25BEF" w:rsidRDefault="00552885" w:rsidP="00552885">
      <w:pPr>
        <w:widowControl w:val="0"/>
        <w:ind w:right="219"/>
        <w:rPr>
          <w:rFonts w:asciiTheme="minorHAnsi" w:eastAsia="Arial" w:hAnsiTheme="minorHAnsi" w:cstheme="minorHAnsi"/>
          <w:sz w:val="22"/>
          <w:szCs w:val="22"/>
          <w:lang w:eastAsia="en-US"/>
        </w:rPr>
      </w:pPr>
    </w:p>
    <w:p w:rsidR="00552885" w:rsidRPr="00F25BEF" w:rsidRDefault="00870D73" w:rsidP="00552885">
      <w:pPr>
        <w:rPr>
          <w:rFonts w:asciiTheme="minorHAnsi" w:eastAsia="Arial" w:hAnsiTheme="minorHAnsi" w:cstheme="minorHAnsi"/>
          <w:sz w:val="22"/>
          <w:szCs w:val="22"/>
          <w:lang w:eastAsia="en-US"/>
        </w:rPr>
      </w:pPr>
      <w:r w:rsidRPr="00F25BEF">
        <w:rPr>
          <w:rFonts w:asciiTheme="minorHAnsi" w:eastAsia="Arial" w:hAnsiTheme="minorHAnsi" w:cstheme="minorHAnsi"/>
          <w:sz w:val="22"/>
          <w:szCs w:val="22"/>
          <w:lang w:eastAsia="en-US"/>
        </w:rPr>
        <w:t>This year</w:t>
      </w:r>
      <w:r w:rsidR="00CE50D1" w:rsidRPr="00F25BEF">
        <w:rPr>
          <w:rFonts w:asciiTheme="minorHAnsi" w:eastAsia="Arial" w:hAnsiTheme="minorHAnsi" w:cstheme="minorHAnsi"/>
          <w:sz w:val="22"/>
          <w:szCs w:val="22"/>
          <w:lang w:eastAsia="en-US"/>
        </w:rPr>
        <w:t xml:space="preserve"> we had</w:t>
      </w:r>
      <w:r w:rsidR="00552885" w:rsidRPr="00F25BEF">
        <w:rPr>
          <w:rFonts w:asciiTheme="minorHAnsi" w:eastAsia="Arial" w:hAnsiTheme="minorHAnsi" w:cstheme="minorHAnsi"/>
          <w:sz w:val="22"/>
          <w:szCs w:val="22"/>
          <w:lang w:eastAsia="en-US"/>
        </w:rPr>
        <w:t xml:space="preserve"> </w:t>
      </w:r>
      <w:r w:rsidR="00D52CB2" w:rsidRPr="00F25BEF">
        <w:rPr>
          <w:rFonts w:asciiTheme="minorHAnsi" w:eastAsia="Arial" w:hAnsiTheme="minorHAnsi" w:cstheme="minorHAnsi"/>
          <w:sz w:val="22"/>
          <w:szCs w:val="22"/>
          <w:lang w:eastAsia="en-US"/>
        </w:rPr>
        <w:t>fully inclusive first</w:t>
      </w:r>
      <w:r w:rsidRPr="00F25BEF">
        <w:rPr>
          <w:rFonts w:asciiTheme="minorHAnsi" w:eastAsia="Arial" w:hAnsiTheme="minorHAnsi" w:cstheme="minorHAnsi"/>
          <w:sz w:val="22"/>
          <w:szCs w:val="22"/>
          <w:lang w:eastAsia="en-US"/>
        </w:rPr>
        <w:t>, second,</w:t>
      </w:r>
      <w:r w:rsidR="00D52CB2" w:rsidRPr="00F25BEF">
        <w:rPr>
          <w:rFonts w:asciiTheme="minorHAnsi" w:eastAsia="Arial" w:hAnsiTheme="minorHAnsi" w:cstheme="minorHAnsi"/>
          <w:sz w:val="22"/>
          <w:szCs w:val="22"/>
          <w:lang w:eastAsia="en-US"/>
        </w:rPr>
        <w:t xml:space="preserve"> and third grade classrooms</w:t>
      </w:r>
      <w:r w:rsidR="00552885" w:rsidRPr="00F25BEF">
        <w:rPr>
          <w:rFonts w:asciiTheme="minorHAnsi" w:eastAsia="Arial" w:hAnsiTheme="minorHAnsi" w:cstheme="minorHAnsi"/>
          <w:sz w:val="22"/>
          <w:szCs w:val="22"/>
          <w:lang w:eastAsia="en-US"/>
        </w:rPr>
        <w:t xml:space="preserve"> where the regular education and the special edu</w:t>
      </w:r>
      <w:r w:rsidR="00CE50D1" w:rsidRPr="00F25BEF">
        <w:rPr>
          <w:rFonts w:asciiTheme="minorHAnsi" w:eastAsia="Arial" w:hAnsiTheme="minorHAnsi" w:cstheme="minorHAnsi"/>
          <w:sz w:val="22"/>
          <w:szCs w:val="22"/>
          <w:lang w:eastAsia="en-US"/>
        </w:rPr>
        <w:t>cation teachers were</w:t>
      </w:r>
      <w:r w:rsidR="00552885" w:rsidRPr="00F25BEF">
        <w:rPr>
          <w:rFonts w:asciiTheme="minorHAnsi" w:eastAsia="Arial" w:hAnsiTheme="minorHAnsi" w:cstheme="minorHAnsi"/>
          <w:sz w:val="22"/>
          <w:szCs w:val="22"/>
          <w:lang w:eastAsia="en-US"/>
        </w:rPr>
        <w:t xml:space="preserve"> bot</w:t>
      </w:r>
      <w:r w:rsidRPr="00F25BEF">
        <w:rPr>
          <w:rFonts w:asciiTheme="minorHAnsi" w:eastAsia="Arial" w:hAnsiTheme="minorHAnsi" w:cstheme="minorHAnsi"/>
          <w:sz w:val="22"/>
          <w:szCs w:val="22"/>
          <w:lang w:eastAsia="en-US"/>
        </w:rPr>
        <w:t>h accountable for all</w:t>
      </w:r>
      <w:r w:rsidR="00CE50D1" w:rsidRPr="00F25BEF">
        <w:rPr>
          <w:rFonts w:asciiTheme="minorHAnsi" w:eastAsia="Arial" w:hAnsiTheme="minorHAnsi" w:cstheme="minorHAnsi"/>
          <w:sz w:val="22"/>
          <w:szCs w:val="22"/>
          <w:lang w:eastAsia="en-US"/>
        </w:rPr>
        <w:t xml:space="preserve"> </w:t>
      </w:r>
      <w:r w:rsidR="00552885" w:rsidRPr="00F25BEF">
        <w:rPr>
          <w:rFonts w:asciiTheme="minorHAnsi" w:eastAsia="Arial" w:hAnsiTheme="minorHAnsi" w:cstheme="minorHAnsi"/>
          <w:sz w:val="22"/>
          <w:szCs w:val="22"/>
          <w:lang w:eastAsia="en-US"/>
        </w:rPr>
        <w:t xml:space="preserve">the diverse learners. </w:t>
      </w:r>
    </w:p>
    <w:p w:rsidR="00BF4E7F" w:rsidRPr="00F25BEF" w:rsidRDefault="00BF4E7F" w:rsidP="0097551C">
      <w:pPr>
        <w:rPr>
          <w:rFonts w:asciiTheme="minorHAnsi" w:eastAsia="Arial" w:hAnsiTheme="minorHAnsi" w:cstheme="minorHAnsi"/>
          <w:sz w:val="22"/>
          <w:szCs w:val="22"/>
          <w:lang w:eastAsia="en-US"/>
        </w:rPr>
      </w:pPr>
    </w:p>
    <w:p w:rsidR="00BE1D65" w:rsidRPr="00F25BEF" w:rsidRDefault="00BF4E7F" w:rsidP="0097551C">
      <w:pPr>
        <w:rPr>
          <w:rFonts w:asciiTheme="minorHAnsi" w:eastAsia="Arial" w:hAnsiTheme="minorHAnsi" w:cstheme="minorHAnsi"/>
          <w:sz w:val="22"/>
          <w:szCs w:val="22"/>
          <w:lang w:eastAsia="en-US"/>
        </w:rPr>
      </w:pPr>
      <w:r w:rsidRPr="00F25BEF">
        <w:rPr>
          <w:rFonts w:asciiTheme="minorHAnsi" w:eastAsia="Arial" w:hAnsiTheme="minorHAnsi" w:cstheme="minorHAnsi"/>
          <w:sz w:val="22"/>
          <w:szCs w:val="22"/>
          <w:lang w:eastAsia="en-US"/>
        </w:rPr>
        <w:t>T</w:t>
      </w:r>
      <w:r w:rsidR="004621BF" w:rsidRPr="00F25BEF">
        <w:rPr>
          <w:rFonts w:asciiTheme="minorHAnsi" w:eastAsia="Arial" w:hAnsiTheme="minorHAnsi" w:cstheme="minorHAnsi"/>
          <w:sz w:val="22"/>
          <w:szCs w:val="22"/>
          <w:lang w:eastAsia="en-US"/>
        </w:rPr>
        <w:t>he</w:t>
      </w:r>
      <w:r w:rsidR="00693C83" w:rsidRPr="00F25BEF">
        <w:rPr>
          <w:rFonts w:asciiTheme="minorHAnsi" w:eastAsia="Arial" w:hAnsiTheme="minorHAnsi" w:cstheme="minorHAnsi"/>
          <w:sz w:val="22"/>
          <w:szCs w:val="22"/>
          <w:lang w:eastAsia="en-US"/>
        </w:rPr>
        <w:t xml:space="preserve"> 2016 - 2017</w:t>
      </w:r>
      <w:r w:rsidR="004621BF" w:rsidRPr="00F25BEF">
        <w:rPr>
          <w:rFonts w:asciiTheme="minorHAnsi" w:eastAsia="Arial" w:hAnsiTheme="minorHAnsi" w:cstheme="minorHAnsi"/>
          <w:sz w:val="22"/>
          <w:szCs w:val="22"/>
          <w:lang w:eastAsia="en-US"/>
        </w:rPr>
        <w:t xml:space="preserve"> special education cohort outperformed the </w:t>
      </w:r>
      <w:r w:rsidR="00693C83" w:rsidRPr="00F25BEF">
        <w:rPr>
          <w:rFonts w:asciiTheme="minorHAnsi" w:eastAsia="Arial" w:hAnsiTheme="minorHAnsi" w:cstheme="minorHAnsi"/>
          <w:sz w:val="22"/>
          <w:szCs w:val="22"/>
          <w:lang w:eastAsia="en-US"/>
        </w:rPr>
        <w:t>A</w:t>
      </w:r>
      <w:r w:rsidRPr="00F25BEF">
        <w:rPr>
          <w:rFonts w:asciiTheme="minorHAnsi" w:eastAsia="Arial" w:hAnsiTheme="minorHAnsi" w:cstheme="minorHAnsi"/>
          <w:sz w:val="22"/>
          <w:szCs w:val="22"/>
          <w:lang w:eastAsia="en-US"/>
        </w:rPr>
        <w:t>chievement</w:t>
      </w:r>
      <w:r w:rsidR="00693C83" w:rsidRPr="00F25BEF">
        <w:rPr>
          <w:rFonts w:asciiTheme="minorHAnsi" w:eastAsia="Arial" w:hAnsiTheme="minorHAnsi" w:cstheme="minorHAnsi"/>
          <w:sz w:val="22"/>
          <w:szCs w:val="22"/>
          <w:lang w:eastAsia="en-US"/>
        </w:rPr>
        <w:t xml:space="preserve"> Network</w:t>
      </w:r>
      <w:r w:rsidRPr="00F25BEF">
        <w:rPr>
          <w:rFonts w:asciiTheme="minorHAnsi" w:eastAsia="Arial" w:hAnsiTheme="minorHAnsi" w:cstheme="minorHAnsi"/>
          <w:sz w:val="22"/>
          <w:szCs w:val="22"/>
          <w:lang w:eastAsia="en-US"/>
        </w:rPr>
        <w:t xml:space="preserve"> </w:t>
      </w:r>
      <w:proofErr w:type="spellStart"/>
      <w:r w:rsidR="00B53503" w:rsidRPr="00F25BEF">
        <w:rPr>
          <w:rFonts w:asciiTheme="minorHAnsi" w:eastAsia="Arial" w:hAnsiTheme="minorHAnsi" w:cstheme="minorHAnsi"/>
          <w:sz w:val="22"/>
          <w:szCs w:val="22"/>
          <w:lang w:eastAsia="en-US"/>
        </w:rPr>
        <w:t>network</w:t>
      </w:r>
      <w:proofErr w:type="spellEnd"/>
      <w:r w:rsidR="00693C83" w:rsidRPr="00F25BEF">
        <w:rPr>
          <w:rFonts w:asciiTheme="minorHAnsi" w:eastAsia="Arial" w:hAnsiTheme="minorHAnsi" w:cstheme="minorHAnsi"/>
          <w:sz w:val="22"/>
          <w:szCs w:val="22"/>
          <w:lang w:eastAsia="en-US"/>
        </w:rPr>
        <w:t xml:space="preserve"> </w:t>
      </w:r>
      <w:r w:rsidR="00B53503" w:rsidRPr="00F25BEF">
        <w:rPr>
          <w:rFonts w:asciiTheme="minorHAnsi" w:eastAsia="Arial" w:hAnsiTheme="minorHAnsi" w:cstheme="minorHAnsi"/>
          <w:sz w:val="22"/>
          <w:szCs w:val="22"/>
          <w:lang w:eastAsia="en-US"/>
        </w:rPr>
        <w:t xml:space="preserve">special education students </w:t>
      </w:r>
      <w:r w:rsidR="00693C83" w:rsidRPr="00F25BEF">
        <w:rPr>
          <w:rFonts w:asciiTheme="minorHAnsi" w:eastAsia="Arial" w:hAnsiTheme="minorHAnsi" w:cstheme="minorHAnsi"/>
          <w:sz w:val="22"/>
          <w:szCs w:val="22"/>
          <w:lang w:eastAsia="en-US"/>
        </w:rPr>
        <w:t>in EL</w:t>
      </w:r>
      <w:r w:rsidR="00B53503" w:rsidRPr="00F25BEF">
        <w:rPr>
          <w:rFonts w:asciiTheme="minorHAnsi" w:eastAsia="Arial" w:hAnsiTheme="minorHAnsi" w:cstheme="minorHAnsi"/>
          <w:sz w:val="22"/>
          <w:szCs w:val="22"/>
          <w:lang w:eastAsia="en-US"/>
        </w:rPr>
        <w:t xml:space="preserve">A for </w:t>
      </w:r>
      <w:r w:rsidR="00693C83" w:rsidRPr="00F25BEF">
        <w:rPr>
          <w:rFonts w:asciiTheme="minorHAnsi" w:eastAsia="Arial" w:hAnsiTheme="minorHAnsi" w:cstheme="minorHAnsi"/>
          <w:sz w:val="22"/>
          <w:szCs w:val="22"/>
          <w:lang w:eastAsia="en-US"/>
        </w:rPr>
        <w:t>second, third and fifth</w:t>
      </w:r>
      <w:r w:rsidR="00B53503" w:rsidRPr="00F25BEF">
        <w:rPr>
          <w:rFonts w:asciiTheme="minorHAnsi" w:eastAsia="Arial" w:hAnsiTheme="minorHAnsi" w:cstheme="minorHAnsi"/>
          <w:sz w:val="22"/>
          <w:szCs w:val="22"/>
          <w:lang w:eastAsia="en-US"/>
        </w:rPr>
        <w:t xml:space="preserve"> grades</w:t>
      </w:r>
      <w:r w:rsidR="00693C83" w:rsidRPr="00F25BEF">
        <w:rPr>
          <w:rFonts w:asciiTheme="minorHAnsi" w:eastAsia="Arial" w:hAnsiTheme="minorHAnsi" w:cstheme="minorHAnsi"/>
          <w:sz w:val="22"/>
          <w:szCs w:val="22"/>
          <w:lang w:eastAsia="en-US"/>
        </w:rPr>
        <w:t>. Fourth grade showed a decline in performance</w:t>
      </w:r>
      <w:r w:rsidR="00B53503" w:rsidRPr="00F25BEF">
        <w:rPr>
          <w:rFonts w:asciiTheme="minorHAnsi" w:eastAsia="Arial" w:hAnsiTheme="minorHAnsi" w:cstheme="minorHAnsi"/>
          <w:sz w:val="22"/>
          <w:szCs w:val="22"/>
          <w:lang w:eastAsia="en-US"/>
        </w:rPr>
        <w:t xml:space="preserve">.  </w:t>
      </w:r>
      <w:r w:rsidR="00B53503" w:rsidRPr="00F25BEF">
        <w:rPr>
          <w:rFonts w:asciiTheme="minorHAnsi" w:eastAsia="Times New Roman" w:hAnsiTheme="minorHAnsi" w:cstheme="minorHAnsi"/>
          <w:sz w:val="22"/>
          <w:szCs w:val="22"/>
          <w:lang w:eastAsia="en-US"/>
        </w:rPr>
        <w:t>In m</w:t>
      </w:r>
      <w:r w:rsidR="00B42781" w:rsidRPr="00F25BEF">
        <w:rPr>
          <w:rFonts w:asciiTheme="minorHAnsi" w:eastAsia="Times New Roman" w:hAnsiTheme="minorHAnsi" w:cstheme="minorHAnsi"/>
          <w:sz w:val="22"/>
          <w:szCs w:val="22"/>
          <w:lang w:eastAsia="en-US"/>
        </w:rPr>
        <w:t>ath</w:t>
      </w:r>
      <w:r w:rsidR="00B53503" w:rsidRPr="00F25BEF">
        <w:rPr>
          <w:rFonts w:asciiTheme="minorHAnsi" w:eastAsia="Times New Roman" w:hAnsiTheme="minorHAnsi" w:cstheme="minorHAnsi"/>
          <w:sz w:val="22"/>
          <w:szCs w:val="22"/>
          <w:lang w:eastAsia="en-US"/>
        </w:rPr>
        <w:t>, our</w:t>
      </w:r>
      <w:r w:rsidR="00F62C73" w:rsidRPr="00F25BEF">
        <w:rPr>
          <w:rFonts w:asciiTheme="minorHAnsi" w:eastAsia="Times New Roman" w:hAnsiTheme="minorHAnsi" w:cstheme="minorHAnsi"/>
          <w:sz w:val="22"/>
          <w:szCs w:val="22"/>
          <w:lang w:eastAsia="en-US"/>
        </w:rPr>
        <w:t xml:space="preserve"> special education cohort</w:t>
      </w:r>
      <w:r w:rsidR="0097551C" w:rsidRPr="00F25BEF">
        <w:rPr>
          <w:rFonts w:asciiTheme="minorHAnsi" w:eastAsia="Times New Roman" w:hAnsiTheme="minorHAnsi" w:cstheme="minorHAnsi"/>
          <w:sz w:val="22"/>
          <w:szCs w:val="22"/>
          <w:lang w:eastAsia="en-US"/>
        </w:rPr>
        <w:t xml:space="preserve"> performed a bit bet</w:t>
      </w:r>
      <w:r w:rsidR="00B53503" w:rsidRPr="00F25BEF">
        <w:rPr>
          <w:rFonts w:asciiTheme="minorHAnsi" w:eastAsia="Times New Roman" w:hAnsiTheme="minorHAnsi" w:cstheme="minorHAnsi"/>
          <w:sz w:val="22"/>
          <w:szCs w:val="22"/>
          <w:lang w:eastAsia="en-US"/>
        </w:rPr>
        <w:t xml:space="preserve">ter than the overall network – </w:t>
      </w:r>
      <w:r w:rsidR="00BD3B99" w:rsidRPr="00F25BEF">
        <w:rPr>
          <w:rFonts w:asciiTheme="minorHAnsi" w:eastAsia="Times New Roman" w:hAnsiTheme="minorHAnsi" w:cstheme="minorHAnsi"/>
          <w:sz w:val="22"/>
          <w:szCs w:val="22"/>
          <w:lang w:eastAsia="en-US"/>
        </w:rPr>
        <w:t>M</w:t>
      </w:r>
      <w:r w:rsidR="00B53503" w:rsidRPr="00F25BEF">
        <w:rPr>
          <w:rFonts w:asciiTheme="minorHAnsi" w:eastAsia="Times New Roman" w:hAnsiTheme="minorHAnsi" w:cstheme="minorHAnsi"/>
          <w:sz w:val="22"/>
          <w:szCs w:val="22"/>
          <w:lang w:eastAsia="en-US"/>
        </w:rPr>
        <w:t>LK special education students = 52% vs. Network all students = 51%</w:t>
      </w:r>
      <w:r w:rsidR="0097551C" w:rsidRPr="00F25BEF">
        <w:rPr>
          <w:rFonts w:asciiTheme="minorHAnsi" w:eastAsia="Times New Roman" w:hAnsiTheme="minorHAnsi" w:cstheme="minorHAnsi"/>
          <w:sz w:val="22"/>
          <w:szCs w:val="22"/>
          <w:lang w:eastAsia="en-US"/>
        </w:rPr>
        <w:t>.</w:t>
      </w:r>
      <w:r w:rsidR="00BD3B99" w:rsidRPr="00F25BEF">
        <w:rPr>
          <w:rFonts w:asciiTheme="minorHAnsi" w:eastAsia="Times New Roman" w:hAnsiTheme="minorHAnsi" w:cstheme="minorHAnsi"/>
          <w:sz w:val="22"/>
          <w:szCs w:val="22"/>
          <w:lang w:eastAsia="en-US"/>
        </w:rPr>
        <w:t xml:space="preserve"> </w:t>
      </w:r>
    </w:p>
    <w:p w:rsidR="00B53503" w:rsidRPr="00F25BEF" w:rsidRDefault="00B53503" w:rsidP="0097551C">
      <w:pPr>
        <w:rPr>
          <w:rFonts w:asciiTheme="minorHAnsi" w:eastAsia="Arial" w:hAnsiTheme="minorHAnsi" w:cstheme="minorHAnsi"/>
          <w:sz w:val="22"/>
          <w:szCs w:val="22"/>
          <w:lang w:eastAsia="en-US"/>
        </w:rPr>
      </w:pPr>
    </w:p>
    <w:p w:rsidR="00BE1D65" w:rsidRPr="00F25BEF" w:rsidRDefault="00BE1D65" w:rsidP="0097551C">
      <w:pPr>
        <w:rPr>
          <w:rFonts w:asciiTheme="minorHAnsi" w:eastAsia="Arial" w:hAnsiTheme="minorHAnsi" w:cstheme="minorHAnsi"/>
          <w:b/>
          <w:sz w:val="22"/>
          <w:szCs w:val="22"/>
          <w:u w:val="single"/>
          <w:lang w:eastAsia="en-US"/>
        </w:rPr>
      </w:pPr>
      <w:r w:rsidRPr="00F25BEF">
        <w:rPr>
          <w:rFonts w:asciiTheme="minorHAnsi" w:eastAsia="Arial" w:hAnsiTheme="minorHAnsi" w:cstheme="minorHAnsi"/>
          <w:b/>
          <w:sz w:val="22"/>
          <w:szCs w:val="22"/>
          <w:u w:val="single"/>
          <w:lang w:eastAsia="en-US"/>
        </w:rPr>
        <w:t>Parent Advisory Council</w:t>
      </w:r>
    </w:p>
    <w:p w:rsidR="00BE1D65" w:rsidRPr="00F25BEF" w:rsidRDefault="00827ACA" w:rsidP="0097551C">
      <w:pPr>
        <w:rPr>
          <w:rFonts w:asciiTheme="minorHAnsi" w:eastAsia="Arial" w:hAnsiTheme="minorHAnsi" w:cstheme="minorHAnsi"/>
          <w:bCs/>
          <w:i/>
          <w:iCs/>
          <w:sz w:val="22"/>
          <w:szCs w:val="22"/>
          <w:lang w:eastAsia="en-US"/>
        </w:rPr>
      </w:pPr>
      <w:r w:rsidRPr="00F25BEF">
        <w:rPr>
          <w:rFonts w:asciiTheme="minorHAnsi" w:eastAsia="Arial" w:hAnsiTheme="minorHAnsi" w:cstheme="minorHAnsi"/>
          <w:bCs/>
          <w:iCs/>
          <w:sz w:val="22"/>
          <w:szCs w:val="22"/>
          <w:lang w:eastAsia="en-US"/>
        </w:rPr>
        <w:t>We are founders of a r</w:t>
      </w:r>
      <w:r w:rsidR="00BE1D65" w:rsidRPr="00F25BEF">
        <w:rPr>
          <w:rFonts w:asciiTheme="minorHAnsi" w:eastAsia="Arial" w:hAnsiTheme="minorHAnsi" w:cstheme="minorHAnsi"/>
          <w:bCs/>
          <w:iCs/>
          <w:sz w:val="22"/>
          <w:szCs w:val="22"/>
          <w:lang w:eastAsia="en-US"/>
        </w:rPr>
        <w:t>egional</w:t>
      </w:r>
      <w:r w:rsidRPr="00F25BEF">
        <w:rPr>
          <w:rFonts w:asciiTheme="minorHAnsi" w:eastAsia="Arial" w:hAnsiTheme="minorHAnsi" w:cstheme="minorHAnsi"/>
          <w:bCs/>
          <w:iCs/>
          <w:sz w:val="22"/>
          <w:szCs w:val="22"/>
          <w:lang w:eastAsia="en-US"/>
        </w:rPr>
        <w:t xml:space="preserve"> charter school special education</w:t>
      </w:r>
      <w:r w:rsidR="00BE1D65" w:rsidRPr="00F25BEF">
        <w:rPr>
          <w:rFonts w:asciiTheme="minorHAnsi" w:eastAsia="Arial" w:hAnsiTheme="minorHAnsi" w:cstheme="minorHAnsi"/>
          <w:bCs/>
          <w:iCs/>
          <w:sz w:val="22"/>
          <w:szCs w:val="22"/>
          <w:lang w:eastAsia="en-US"/>
        </w:rPr>
        <w:t xml:space="preserve"> PAC that include</w:t>
      </w:r>
      <w:r w:rsidR="00161821" w:rsidRPr="00F25BEF">
        <w:rPr>
          <w:rFonts w:asciiTheme="minorHAnsi" w:eastAsia="Arial" w:hAnsiTheme="minorHAnsi" w:cstheme="minorHAnsi"/>
          <w:bCs/>
          <w:iCs/>
          <w:sz w:val="22"/>
          <w:szCs w:val="22"/>
          <w:lang w:eastAsia="en-US"/>
        </w:rPr>
        <w:t>s</w:t>
      </w:r>
      <w:r w:rsidR="00BE1D65" w:rsidRPr="00F25BEF">
        <w:rPr>
          <w:rFonts w:asciiTheme="minorHAnsi" w:eastAsia="Arial" w:hAnsiTheme="minorHAnsi" w:cstheme="minorHAnsi"/>
          <w:bCs/>
          <w:iCs/>
          <w:sz w:val="22"/>
          <w:szCs w:val="22"/>
          <w:lang w:eastAsia="en-US"/>
        </w:rPr>
        <w:t xml:space="preserve"> Bay State Academy, Veritas</w:t>
      </w:r>
      <w:r w:rsidRPr="00F25BEF">
        <w:rPr>
          <w:rFonts w:asciiTheme="minorHAnsi" w:eastAsia="Arial" w:hAnsiTheme="minorHAnsi" w:cstheme="minorHAnsi"/>
          <w:bCs/>
          <w:iCs/>
          <w:sz w:val="22"/>
          <w:szCs w:val="22"/>
          <w:lang w:eastAsia="en-US"/>
        </w:rPr>
        <w:t xml:space="preserve"> Academy</w:t>
      </w:r>
      <w:r w:rsidR="00BE1D65" w:rsidRPr="00F25BEF">
        <w:rPr>
          <w:rFonts w:asciiTheme="minorHAnsi" w:eastAsia="Arial" w:hAnsiTheme="minorHAnsi" w:cstheme="minorHAnsi"/>
          <w:bCs/>
          <w:iCs/>
          <w:sz w:val="22"/>
          <w:szCs w:val="22"/>
          <w:lang w:eastAsia="en-US"/>
        </w:rPr>
        <w:t>, Springfield Prep, Hampden Charter</w:t>
      </w:r>
      <w:r w:rsidRPr="00F25BEF">
        <w:rPr>
          <w:rFonts w:asciiTheme="minorHAnsi" w:eastAsia="Arial" w:hAnsiTheme="minorHAnsi" w:cstheme="minorHAnsi"/>
          <w:bCs/>
          <w:iCs/>
          <w:sz w:val="22"/>
          <w:szCs w:val="22"/>
          <w:lang w:eastAsia="en-US"/>
        </w:rPr>
        <w:t xml:space="preserve"> School of Science, and MLK.  The PAC usually meets at MLK.  On March 10, 2017, we had our annual</w:t>
      </w:r>
      <w:r w:rsidRPr="00F25BEF">
        <w:rPr>
          <w:rFonts w:asciiTheme="minorHAnsi" w:eastAsia="Arial" w:hAnsiTheme="minorHAnsi" w:cstheme="minorHAnsi"/>
          <w:bCs/>
          <w:i/>
          <w:iCs/>
          <w:sz w:val="22"/>
          <w:szCs w:val="22"/>
          <w:lang w:eastAsia="en-US"/>
        </w:rPr>
        <w:t xml:space="preserve"> SPED Parent Advisory Council Rights Workshop. </w:t>
      </w:r>
      <w:r w:rsidR="00BE1D65" w:rsidRPr="00F25BEF">
        <w:rPr>
          <w:rFonts w:asciiTheme="minorHAnsi" w:eastAsia="Arial" w:hAnsiTheme="minorHAnsi" w:cstheme="minorHAnsi"/>
          <w:bCs/>
          <w:iCs/>
          <w:sz w:val="22"/>
          <w:szCs w:val="22"/>
          <w:lang w:eastAsia="en-US"/>
        </w:rPr>
        <w:t>The activity was a</w:t>
      </w:r>
      <w:r w:rsidRPr="00F25BEF">
        <w:rPr>
          <w:rFonts w:asciiTheme="minorHAnsi" w:eastAsia="Arial" w:hAnsiTheme="minorHAnsi" w:cstheme="minorHAnsi"/>
          <w:bCs/>
          <w:iCs/>
          <w:sz w:val="22"/>
          <w:szCs w:val="22"/>
          <w:lang w:eastAsia="en-US"/>
        </w:rPr>
        <w:t xml:space="preserve"> </w:t>
      </w:r>
      <w:r w:rsidR="00BE1D65" w:rsidRPr="00F25BEF">
        <w:rPr>
          <w:rFonts w:asciiTheme="minorHAnsi" w:eastAsia="Arial" w:hAnsiTheme="minorHAnsi" w:cstheme="minorHAnsi"/>
          <w:bCs/>
          <w:iCs/>
          <w:sz w:val="22"/>
          <w:szCs w:val="22"/>
          <w:lang w:eastAsia="en-US"/>
        </w:rPr>
        <w:t xml:space="preserve">success. </w:t>
      </w:r>
      <w:r w:rsidR="00EA0ADE" w:rsidRPr="00F25BEF">
        <w:rPr>
          <w:rFonts w:asciiTheme="minorHAnsi" w:eastAsia="Arial" w:hAnsiTheme="minorHAnsi" w:cstheme="minorHAnsi"/>
          <w:bCs/>
          <w:iCs/>
          <w:sz w:val="22"/>
          <w:szCs w:val="22"/>
          <w:lang w:eastAsia="en-US"/>
        </w:rPr>
        <w:t>Parents, a</w:t>
      </w:r>
      <w:r w:rsidRPr="00F25BEF">
        <w:rPr>
          <w:rFonts w:asciiTheme="minorHAnsi" w:eastAsia="Arial" w:hAnsiTheme="minorHAnsi" w:cstheme="minorHAnsi"/>
          <w:bCs/>
          <w:iCs/>
          <w:sz w:val="22"/>
          <w:szCs w:val="22"/>
          <w:lang w:eastAsia="en-US"/>
        </w:rPr>
        <w:t>dministrators, and teachers discuss</w:t>
      </w:r>
      <w:r w:rsidR="00EA0ADE" w:rsidRPr="00F25BEF">
        <w:rPr>
          <w:rFonts w:asciiTheme="minorHAnsi" w:eastAsia="Arial" w:hAnsiTheme="minorHAnsi" w:cstheme="minorHAnsi"/>
          <w:bCs/>
          <w:iCs/>
          <w:sz w:val="22"/>
          <w:szCs w:val="22"/>
          <w:lang w:eastAsia="en-US"/>
        </w:rPr>
        <w:t>ed regul</w:t>
      </w:r>
      <w:r w:rsidRPr="00F25BEF">
        <w:rPr>
          <w:rFonts w:asciiTheme="minorHAnsi" w:eastAsia="Arial" w:hAnsiTheme="minorHAnsi" w:cstheme="minorHAnsi"/>
          <w:bCs/>
          <w:iCs/>
          <w:sz w:val="22"/>
          <w:szCs w:val="22"/>
          <w:lang w:eastAsia="en-US"/>
        </w:rPr>
        <w:t>ations, experiences, and advice. We</w:t>
      </w:r>
      <w:r w:rsidR="00EA0ADE" w:rsidRPr="00F25BEF">
        <w:rPr>
          <w:rFonts w:asciiTheme="minorHAnsi" w:eastAsia="Arial" w:hAnsiTheme="minorHAnsi" w:cstheme="minorHAnsi"/>
          <w:bCs/>
          <w:iCs/>
          <w:sz w:val="22"/>
          <w:szCs w:val="22"/>
          <w:lang w:eastAsia="en-US"/>
        </w:rPr>
        <w:t xml:space="preserve"> clarified</w:t>
      </w:r>
      <w:r w:rsidRPr="00F25BEF">
        <w:rPr>
          <w:rFonts w:asciiTheme="minorHAnsi" w:eastAsia="Arial" w:hAnsiTheme="minorHAnsi" w:cstheme="minorHAnsi"/>
          <w:bCs/>
          <w:iCs/>
          <w:sz w:val="22"/>
          <w:szCs w:val="22"/>
          <w:lang w:eastAsia="en-US"/>
        </w:rPr>
        <w:t xml:space="preserve"> many doubts</w:t>
      </w:r>
      <w:r w:rsidR="00EA0ADE" w:rsidRPr="00F25BEF">
        <w:rPr>
          <w:rFonts w:asciiTheme="minorHAnsi" w:eastAsia="Arial" w:hAnsiTheme="minorHAnsi" w:cstheme="minorHAnsi"/>
          <w:bCs/>
          <w:iCs/>
          <w:sz w:val="22"/>
          <w:szCs w:val="22"/>
          <w:lang w:eastAsia="en-US"/>
        </w:rPr>
        <w:t xml:space="preserve"> and </w:t>
      </w:r>
      <w:r w:rsidR="00161821" w:rsidRPr="00F25BEF">
        <w:rPr>
          <w:rFonts w:asciiTheme="minorHAnsi" w:eastAsia="Arial" w:hAnsiTheme="minorHAnsi" w:cstheme="minorHAnsi"/>
          <w:bCs/>
          <w:iCs/>
          <w:sz w:val="22"/>
          <w:szCs w:val="22"/>
          <w:lang w:eastAsia="en-US"/>
        </w:rPr>
        <w:t>shared</w:t>
      </w:r>
      <w:r w:rsidR="00EA0ADE" w:rsidRPr="00F25BEF">
        <w:rPr>
          <w:rFonts w:asciiTheme="minorHAnsi" w:eastAsia="Arial" w:hAnsiTheme="minorHAnsi" w:cstheme="minorHAnsi"/>
          <w:bCs/>
          <w:iCs/>
          <w:sz w:val="22"/>
          <w:szCs w:val="22"/>
          <w:lang w:eastAsia="en-US"/>
        </w:rPr>
        <w:t xml:space="preserve"> ideas for </w:t>
      </w:r>
      <w:r w:rsidRPr="00F25BEF">
        <w:rPr>
          <w:rFonts w:asciiTheme="minorHAnsi" w:eastAsia="Arial" w:hAnsiTheme="minorHAnsi" w:cstheme="minorHAnsi"/>
          <w:bCs/>
          <w:iCs/>
          <w:sz w:val="22"/>
          <w:szCs w:val="22"/>
          <w:lang w:eastAsia="en-US"/>
        </w:rPr>
        <w:t>upcoming meetings. W</w:t>
      </w:r>
      <w:r w:rsidR="00EA0ADE" w:rsidRPr="00F25BEF">
        <w:rPr>
          <w:rFonts w:asciiTheme="minorHAnsi" w:eastAsia="Arial" w:hAnsiTheme="minorHAnsi" w:cstheme="minorHAnsi"/>
          <w:bCs/>
          <w:iCs/>
          <w:sz w:val="22"/>
          <w:szCs w:val="22"/>
          <w:lang w:eastAsia="en-US"/>
        </w:rPr>
        <w:t>e</w:t>
      </w:r>
      <w:r w:rsidRPr="00F25BEF">
        <w:rPr>
          <w:rFonts w:asciiTheme="minorHAnsi" w:eastAsia="Arial" w:hAnsiTheme="minorHAnsi" w:cstheme="minorHAnsi"/>
          <w:bCs/>
          <w:iCs/>
          <w:sz w:val="22"/>
          <w:szCs w:val="22"/>
          <w:lang w:eastAsia="en-US"/>
        </w:rPr>
        <w:t xml:space="preserve"> plan</w:t>
      </w:r>
      <w:r w:rsidR="00EA0ADE" w:rsidRPr="00F25BEF">
        <w:rPr>
          <w:rFonts w:asciiTheme="minorHAnsi" w:eastAsia="Arial" w:hAnsiTheme="minorHAnsi" w:cstheme="minorHAnsi"/>
          <w:bCs/>
          <w:iCs/>
          <w:sz w:val="22"/>
          <w:szCs w:val="22"/>
          <w:lang w:eastAsia="en-US"/>
        </w:rPr>
        <w:t xml:space="preserve"> to continue supporting</w:t>
      </w:r>
      <w:r w:rsidRPr="00F25BEF">
        <w:rPr>
          <w:rFonts w:asciiTheme="minorHAnsi" w:eastAsia="Arial" w:hAnsiTheme="minorHAnsi" w:cstheme="minorHAnsi"/>
          <w:bCs/>
          <w:iCs/>
          <w:sz w:val="22"/>
          <w:szCs w:val="22"/>
          <w:lang w:eastAsia="en-US"/>
        </w:rPr>
        <w:t xml:space="preserve"> and hosting</w:t>
      </w:r>
      <w:r w:rsidR="00EA0ADE" w:rsidRPr="00F25BEF">
        <w:rPr>
          <w:rFonts w:asciiTheme="minorHAnsi" w:eastAsia="Arial" w:hAnsiTheme="minorHAnsi" w:cstheme="minorHAnsi"/>
          <w:bCs/>
          <w:iCs/>
          <w:sz w:val="22"/>
          <w:szCs w:val="22"/>
          <w:lang w:eastAsia="en-US"/>
        </w:rPr>
        <w:t xml:space="preserve"> the </w:t>
      </w:r>
      <w:r w:rsidRPr="00F25BEF">
        <w:rPr>
          <w:rFonts w:asciiTheme="minorHAnsi" w:eastAsia="Arial" w:hAnsiTheme="minorHAnsi" w:cstheme="minorHAnsi"/>
          <w:bCs/>
          <w:iCs/>
          <w:sz w:val="22"/>
          <w:szCs w:val="22"/>
          <w:lang w:eastAsia="en-US"/>
        </w:rPr>
        <w:t xml:space="preserve">regional </w:t>
      </w:r>
      <w:r w:rsidR="00EA0ADE" w:rsidRPr="00F25BEF">
        <w:rPr>
          <w:rFonts w:asciiTheme="minorHAnsi" w:eastAsia="Arial" w:hAnsiTheme="minorHAnsi" w:cstheme="minorHAnsi"/>
          <w:bCs/>
          <w:iCs/>
          <w:sz w:val="22"/>
          <w:szCs w:val="22"/>
          <w:lang w:eastAsia="en-US"/>
        </w:rPr>
        <w:t>PAC</w:t>
      </w:r>
      <w:r w:rsidRPr="00F25BEF">
        <w:rPr>
          <w:rFonts w:asciiTheme="minorHAnsi" w:eastAsia="Arial" w:hAnsiTheme="minorHAnsi" w:cstheme="minorHAnsi"/>
          <w:bCs/>
          <w:iCs/>
          <w:sz w:val="22"/>
          <w:szCs w:val="22"/>
          <w:lang w:eastAsia="en-US"/>
        </w:rPr>
        <w:t xml:space="preserve"> during the 2017-2018 school year. </w:t>
      </w:r>
    </w:p>
    <w:p w:rsidR="0097765D" w:rsidRPr="00F25BEF" w:rsidRDefault="0097765D" w:rsidP="0097551C">
      <w:pPr>
        <w:rPr>
          <w:rFonts w:asciiTheme="minorHAnsi" w:eastAsia="Arial" w:hAnsiTheme="minorHAnsi" w:cstheme="minorHAnsi"/>
          <w:b/>
          <w:color w:val="E36C0A" w:themeColor="accent6" w:themeShade="BF"/>
          <w:sz w:val="22"/>
          <w:szCs w:val="22"/>
          <w:u w:val="single"/>
          <w:lang w:eastAsia="en-US"/>
        </w:rPr>
      </w:pPr>
    </w:p>
    <w:p w:rsidR="006A742F" w:rsidRPr="00F25BEF" w:rsidRDefault="005F5085" w:rsidP="00FB1C19">
      <w:pPr>
        <w:rPr>
          <w:rFonts w:asciiTheme="minorHAnsi" w:eastAsia="Arial" w:hAnsiTheme="minorHAnsi" w:cstheme="minorHAnsi"/>
          <w:b/>
          <w:sz w:val="22"/>
          <w:szCs w:val="22"/>
          <w:u w:val="single"/>
          <w:lang w:eastAsia="en-US"/>
        </w:rPr>
      </w:pPr>
      <w:r w:rsidRPr="00F25BEF">
        <w:rPr>
          <w:rFonts w:asciiTheme="minorHAnsi" w:eastAsia="Arial" w:hAnsiTheme="minorHAnsi" w:cstheme="minorHAnsi"/>
          <w:b/>
          <w:sz w:val="22"/>
          <w:szCs w:val="22"/>
          <w:u w:val="single"/>
          <w:lang w:eastAsia="en-US"/>
        </w:rPr>
        <w:t>Mid Cycle Review</w:t>
      </w:r>
    </w:p>
    <w:p w:rsidR="00F95014" w:rsidRPr="00F25BEF" w:rsidRDefault="00F95014" w:rsidP="00F95014">
      <w:pPr>
        <w:rPr>
          <w:rFonts w:asciiTheme="minorHAnsi" w:eastAsia="Arial" w:hAnsiTheme="minorHAnsi" w:cstheme="minorHAnsi"/>
          <w:sz w:val="22"/>
          <w:szCs w:val="22"/>
          <w:lang w:eastAsia="en-US"/>
        </w:rPr>
      </w:pPr>
      <w:r w:rsidRPr="00F25BEF">
        <w:rPr>
          <w:rFonts w:asciiTheme="minorHAnsi" w:eastAsia="Arial" w:hAnsiTheme="minorHAnsi" w:cstheme="minorHAnsi"/>
          <w:sz w:val="22"/>
          <w:szCs w:val="22"/>
          <w:lang w:eastAsia="en-US"/>
        </w:rPr>
        <w:t xml:space="preserve">On March 23, 2017, the DESE Office of Public School </w:t>
      </w:r>
      <w:r w:rsidR="00827ACA" w:rsidRPr="00F25BEF">
        <w:rPr>
          <w:rFonts w:asciiTheme="minorHAnsi" w:eastAsia="Arial" w:hAnsiTheme="minorHAnsi" w:cstheme="minorHAnsi"/>
          <w:sz w:val="22"/>
          <w:szCs w:val="22"/>
          <w:lang w:eastAsia="en-US"/>
        </w:rPr>
        <w:t xml:space="preserve">Monitoring </w:t>
      </w:r>
      <w:r w:rsidRPr="00F25BEF">
        <w:rPr>
          <w:rFonts w:asciiTheme="minorHAnsi" w:eastAsia="Arial" w:hAnsiTheme="minorHAnsi" w:cstheme="minorHAnsi"/>
          <w:sz w:val="22"/>
          <w:szCs w:val="22"/>
          <w:lang w:eastAsia="en-US"/>
        </w:rPr>
        <w:t>complete</w:t>
      </w:r>
      <w:r w:rsidR="00827ACA" w:rsidRPr="00F25BEF">
        <w:rPr>
          <w:rFonts w:asciiTheme="minorHAnsi" w:eastAsia="Arial" w:hAnsiTheme="minorHAnsi" w:cstheme="minorHAnsi"/>
          <w:sz w:val="22"/>
          <w:szCs w:val="22"/>
          <w:lang w:eastAsia="en-US"/>
        </w:rPr>
        <w:t>d the Mid-cycle Review of our special e</w:t>
      </w:r>
      <w:r w:rsidRPr="00F25BEF">
        <w:rPr>
          <w:rFonts w:asciiTheme="minorHAnsi" w:eastAsia="Arial" w:hAnsiTheme="minorHAnsi" w:cstheme="minorHAnsi"/>
          <w:sz w:val="22"/>
          <w:szCs w:val="22"/>
          <w:lang w:eastAsia="en-US"/>
        </w:rPr>
        <w:t xml:space="preserve">ducation </w:t>
      </w:r>
      <w:r w:rsidR="00827ACA" w:rsidRPr="00F25BEF">
        <w:rPr>
          <w:rFonts w:asciiTheme="minorHAnsi" w:eastAsia="Arial" w:hAnsiTheme="minorHAnsi" w:cstheme="minorHAnsi"/>
          <w:sz w:val="22"/>
          <w:szCs w:val="22"/>
          <w:lang w:eastAsia="en-US"/>
        </w:rPr>
        <w:t>program.  I</w:t>
      </w:r>
      <w:r w:rsidRPr="00F25BEF">
        <w:rPr>
          <w:rFonts w:asciiTheme="minorHAnsi" w:eastAsia="Arial" w:hAnsiTheme="minorHAnsi" w:cstheme="minorHAnsi"/>
          <w:sz w:val="22"/>
          <w:szCs w:val="22"/>
          <w:lang w:eastAsia="en-US"/>
        </w:rPr>
        <w:t>n June, we receive</w:t>
      </w:r>
      <w:r w:rsidR="00827ACA" w:rsidRPr="00F25BEF">
        <w:rPr>
          <w:rFonts w:asciiTheme="minorHAnsi" w:eastAsia="Arial" w:hAnsiTheme="minorHAnsi" w:cstheme="minorHAnsi"/>
          <w:sz w:val="22"/>
          <w:szCs w:val="22"/>
          <w:lang w:eastAsia="en-US"/>
        </w:rPr>
        <w:t>d the results</w:t>
      </w:r>
      <w:r w:rsidRPr="00F25BEF">
        <w:rPr>
          <w:rFonts w:asciiTheme="minorHAnsi" w:eastAsia="Arial" w:hAnsiTheme="minorHAnsi" w:cstheme="minorHAnsi"/>
          <w:sz w:val="22"/>
          <w:szCs w:val="22"/>
          <w:lang w:eastAsia="en-US"/>
        </w:rPr>
        <w:t>. The June 6 letter from DESE states:</w:t>
      </w:r>
    </w:p>
    <w:p w:rsidR="00F95014" w:rsidRPr="00F25BEF" w:rsidRDefault="00F95014" w:rsidP="00F95014">
      <w:pPr>
        <w:rPr>
          <w:rFonts w:asciiTheme="minorHAnsi" w:eastAsia="Arial" w:hAnsiTheme="minorHAnsi" w:cstheme="minorHAnsi"/>
          <w:sz w:val="22"/>
          <w:szCs w:val="22"/>
          <w:lang w:eastAsia="en-US"/>
        </w:rPr>
      </w:pPr>
    </w:p>
    <w:p w:rsidR="00F95014" w:rsidRPr="00F25BEF" w:rsidRDefault="00F95014" w:rsidP="00F95014">
      <w:pPr>
        <w:rPr>
          <w:rFonts w:asciiTheme="minorHAnsi" w:eastAsia="Arial" w:hAnsiTheme="minorHAnsi" w:cstheme="minorHAnsi"/>
          <w:sz w:val="22"/>
          <w:szCs w:val="22"/>
          <w:lang w:eastAsia="en-US"/>
        </w:rPr>
      </w:pPr>
      <w:r w:rsidRPr="00F25BEF">
        <w:rPr>
          <w:rFonts w:asciiTheme="minorHAnsi" w:eastAsia="Arial" w:hAnsiTheme="minorHAnsi" w:cstheme="minorHAnsi"/>
          <w:sz w:val="22"/>
          <w:szCs w:val="22"/>
          <w:lang w:eastAsia="en-US"/>
        </w:rPr>
        <w:t>“We are pleased to tell you that the Department has found your charter school to be in compliance with all of the criteria monitored in your school during the Mid-cycle Review. . . .You and your entire staff are to be congratulated for your success in implementing the requirements included in these criteria.”</w:t>
      </w:r>
    </w:p>
    <w:p w:rsidR="00F311F7" w:rsidRPr="005C242A" w:rsidRDefault="00F311F7" w:rsidP="00FB1C19">
      <w:pPr>
        <w:tabs>
          <w:tab w:val="left" w:pos="630"/>
        </w:tabs>
        <w:rPr>
          <w:rFonts w:asciiTheme="minorHAnsi" w:hAnsiTheme="minorHAnsi"/>
          <w:sz w:val="22"/>
          <w:szCs w:val="22"/>
        </w:rPr>
      </w:pPr>
    </w:p>
    <w:p w:rsidR="00282491" w:rsidRDefault="00F311F7" w:rsidP="00FB1C19">
      <w:pPr>
        <w:rPr>
          <w:rFonts w:asciiTheme="minorHAnsi" w:hAnsiTheme="minorHAnsi"/>
          <w:sz w:val="22"/>
          <w:szCs w:val="22"/>
        </w:rPr>
      </w:pPr>
      <w:r>
        <w:rPr>
          <w:rFonts w:asciiTheme="minorHAnsi" w:hAnsiTheme="minorHAnsi"/>
          <w:sz w:val="22"/>
          <w:szCs w:val="22"/>
        </w:rPr>
        <w:t>Summer c</w:t>
      </w:r>
      <w:r w:rsidRPr="00F311F7">
        <w:rPr>
          <w:rFonts w:asciiTheme="minorHAnsi" w:hAnsiTheme="minorHAnsi"/>
          <w:sz w:val="22"/>
          <w:szCs w:val="22"/>
        </w:rPr>
        <w:t>urriculum developers unpacked the revised standard and revised the curriculum to match these changes in both Math and Literacy.</w:t>
      </w:r>
      <w:r>
        <w:rPr>
          <w:rFonts w:asciiTheme="minorHAnsi" w:hAnsiTheme="minorHAnsi"/>
          <w:sz w:val="22"/>
          <w:szCs w:val="22"/>
        </w:rPr>
        <w:t xml:space="preserve"> A curriculum map ensures that all revised standards are taught and assessed throughout the year.</w:t>
      </w:r>
    </w:p>
    <w:p w:rsidR="003E420D" w:rsidRDefault="003E420D" w:rsidP="00FB1C19">
      <w:pPr>
        <w:rPr>
          <w:rFonts w:asciiTheme="minorHAnsi" w:hAnsiTheme="minorHAnsi"/>
          <w:sz w:val="22"/>
          <w:szCs w:val="22"/>
        </w:rPr>
      </w:pPr>
    </w:p>
    <w:p w:rsidR="003E420D" w:rsidRPr="003E420D" w:rsidRDefault="003E420D" w:rsidP="00FB1C19">
      <w:pPr>
        <w:rPr>
          <w:rFonts w:asciiTheme="minorHAnsi" w:hAnsiTheme="minorHAnsi"/>
          <w:b/>
          <w:sz w:val="22"/>
          <w:szCs w:val="22"/>
          <w:u w:val="single"/>
        </w:rPr>
      </w:pPr>
      <w:r w:rsidRPr="003E420D">
        <w:rPr>
          <w:rFonts w:asciiTheme="minorHAnsi" w:hAnsiTheme="minorHAnsi"/>
          <w:b/>
          <w:sz w:val="22"/>
          <w:szCs w:val="22"/>
          <w:u w:val="single"/>
        </w:rPr>
        <w:t>2016 STE Standards</w:t>
      </w:r>
    </w:p>
    <w:p w:rsidR="003E420D" w:rsidRPr="003E420D" w:rsidRDefault="003E420D" w:rsidP="003E420D">
      <w:pPr>
        <w:rPr>
          <w:rFonts w:asciiTheme="minorHAnsi" w:hAnsiTheme="minorHAnsi"/>
          <w:sz w:val="22"/>
          <w:szCs w:val="22"/>
        </w:rPr>
      </w:pPr>
      <w:r w:rsidRPr="003E420D">
        <w:rPr>
          <w:rFonts w:asciiTheme="minorHAnsi" w:hAnsiTheme="minorHAnsi"/>
          <w:sz w:val="22"/>
          <w:szCs w:val="22"/>
        </w:rPr>
        <w:t>MLKCS K-5 Educators completed an introductory overview of the 2016 STE standards that included the following sections:</w:t>
      </w:r>
    </w:p>
    <w:p w:rsidR="003E420D" w:rsidRPr="00111535" w:rsidRDefault="003E420D" w:rsidP="00111535">
      <w:pPr>
        <w:pStyle w:val="ListParagraph"/>
        <w:numPr>
          <w:ilvl w:val="0"/>
          <w:numId w:val="22"/>
        </w:numPr>
        <w:rPr>
          <w:rFonts w:asciiTheme="minorHAnsi" w:hAnsiTheme="minorHAnsi"/>
          <w:sz w:val="22"/>
          <w:szCs w:val="22"/>
        </w:rPr>
      </w:pPr>
      <w:r w:rsidRPr="00111535">
        <w:rPr>
          <w:rFonts w:asciiTheme="minorHAnsi" w:hAnsiTheme="minorHAnsi"/>
          <w:sz w:val="22"/>
          <w:szCs w:val="22"/>
        </w:rPr>
        <w:t>Understanding the Vision and Goals of the Massachusetts STE Standards</w:t>
      </w:r>
    </w:p>
    <w:p w:rsidR="003E420D" w:rsidRPr="00111535" w:rsidRDefault="003E420D" w:rsidP="00111535">
      <w:pPr>
        <w:pStyle w:val="ListParagraph"/>
        <w:numPr>
          <w:ilvl w:val="0"/>
          <w:numId w:val="22"/>
        </w:numPr>
        <w:rPr>
          <w:rFonts w:asciiTheme="minorHAnsi" w:hAnsiTheme="minorHAnsi"/>
          <w:sz w:val="22"/>
          <w:szCs w:val="22"/>
        </w:rPr>
      </w:pPr>
      <w:r w:rsidRPr="00111535">
        <w:rPr>
          <w:rFonts w:asciiTheme="minorHAnsi" w:hAnsiTheme="minorHAnsi"/>
          <w:sz w:val="22"/>
          <w:szCs w:val="22"/>
        </w:rPr>
        <w:t>Framework Components</w:t>
      </w:r>
    </w:p>
    <w:p w:rsidR="003E420D" w:rsidRPr="00111535" w:rsidRDefault="003E420D" w:rsidP="00111535">
      <w:pPr>
        <w:pStyle w:val="ListParagraph"/>
        <w:numPr>
          <w:ilvl w:val="0"/>
          <w:numId w:val="22"/>
        </w:numPr>
        <w:rPr>
          <w:rFonts w:asciiTheme="minorHAnsi" w:hAnsiTheme="minorHAnsi"/>
          <w:sz w:val="22"/>
          <w:szCs w:val="22"/>
        </w:rPr>
      </w:pPr>
      <w:r w:rsidRPr="00111535">
        <w:rPr>
          <w:rFonts w:asciiTheme="minorHAnsi" w:hAnsiTheme="minorHAnsi"/>
          <w:sz w:val="22"/>
          <w:szCs w:val="22"/>
        </w:rPr>
        <w:t>Overview of the Standards</w:t>
      </w:r>
    </w:p>
    <w:p w:rsidR="003E420D" w:rsidRPr="00111535" w:rsidRDefault="003E420D" w:rsidP="00111535">
      <w:pPr>
        <w:pStyle w:val="ListParagraph"/>
        <w:numPr>
          <w:ilvl w:val="0"/>
          <w:numId w:val="22"/>
        </w:numPr>
        <w:rPr>
          <w:rFonts w:asciiTheme="minorHAnsi" w:hAnsiTheme="minorHAnsi"/>
          <w:sz w:val="22"/>
          <w:szCs w:val="22"/>
        </w:rPr>
      </w:pPr>
      <w:r w:rsidRPr="00111535">
        <w:rPr>
          <w:rFonts w:asciiTheme="minorHAnsi" w:hAnsiTheme="minorHAnsi"/>
          <w:sz w:val="22"/>
          <w:szCs w:val="22"/>
        </w:rPr>
        <w:t>Resources</w:t>
      </w:r>
    </w:p>
    <w:p w:rsidR="003E420D" w:rsidRPr="003E420D" w:rsidRDefault="003E420D" w:rsidP="003E420D">
      <w:pPr>
        <w:rPr>
          <w:rFonts w:asciiTheme="minorHAnsi" w:hAnsiTheme="minorHAnsi"/>
          <w:sz w:val="22"/>
          <w:szCs w:val="22"/>
        </w:rPr>
      </w:pPr>
      <w:r w:rsidRPr="003E420D">
        <w:rPr>
          <w:rFonts w:asciiTheme="minorHAnsi" w:hAnsiTheme="minorHAnsi"/>
          <w:sz w:val="22"/>
          <w:szCs w:val="22"/>
        </w:rPr>
        <w:lastRenderedPageBreak/>
        <w:t>MLKCS K-5 Educators analyzed the ESE developed crosswalk, identified overlapping standards from 2001/06 to 2016 and reviewed the curriculum and science resources and Strand maps of the PreK-12 progression of learning. Teachers began to utilize these documents for curriculum planning purposes.</w:t>
      </w:r>
    </w:p>
    <w:p w:rsidR="003E420D" w:rsidRDefault="003E420D" w:rsidP="003E420D">
      <w:pPr>
        <w:rPr>
          <w:rFonts w:asciiTheme="minorHAnsi" w:hAnsiTheme="minorHAnsi"/>
          <w:sz w:val="22"/>
          <w:szCs w:val="22"/>
        </w:rPr>
      </w:pPr>
      <w:r w:rsidRPr="003E420D">
        <w:rPr>
          <w:rFonts w:asciiTheme="minorHAnsi" w:hAnsiTheme="minorHAnsi"/>
          <w:sz w:val="22"/>
          <w:szCs w:val="22"/>
        </w:rPr>
        <w:t>ESE has identified five components districts should attend to when designing a rigorous, coherent and relevant pr</w:t>
      </w:r>
      <w:r>
        <w:rPr>
          <w:rFonts w:asciiTheme="minorHAnsi" w:hAnsiTheme="minorHAnsi"/>
          <w:sz w:val="22"/>
          <w:szCs w:val="22"/>
        </w:rPr>
        <w:t xml:space="preserve">e-K-12 STE education program.  </w:t>
      </w:r>
      <w:r w:rsidRPr="003E420D">
        <w:rPr>
          <w:rFonts w:asciiTheme="minorHAnsi" w:hAnsiTheme="minorHAnsi"/>
          <w:sz w:val="22"/>
          <w:szCs w:val="22"/>
        </w:rPr>
        <w:t>MLKCS</w:t>
      </w:r>
      <w:r>
        <w:rPr>
          <w:rFonts w:asciiTheme="minorHAnsi" w:hAnsiTheme="minorHAnsi"/>
          <w:sz w:val="22"/>
          <w:szCs w:val="22"/>
        </w:rPr>
        <w:t>E</w:t>
      </w:r>
      <w:r w:rsidRPr="003E420D">
        <w:rPr>
          <w:rFonts w:asciiTheme="minorHAnsi" w:hAnsiTheme="minorHAnsi"/>
          <w:sz w:val="22"/>
          <w:szCs w:val="22"/>
        </w:rPr>
        <w:t xml:space="preserve"> administrators, instructional leadership team, Science and Technology Educators will continue to ref</w:t>
      </w:r>
      <w:r>
        <w:rPr>
          <w:rFonts w:asciiTheme="minorHAnsi" w:hAnsiTheme="minorHAnsi"/>
          <w:sz w:val="22"/>
          <w:szCs w:val="22"/>
        </w:rPr>
        <w:t xml:space="preserve">er to the guide and resources </w:t>
      </w:r>
      <w:r w:rsidRPr="003E420D">
        <w:rPr>
          <w:rFonts w:asciiTheme="minorHAnsi" w:hAnsiTheme="minorHAnsi"/>
          <w:sz w:val="22"/>
          <w:szCs w:val="22"/>
        </w:rPr>
        <w:t>t</w:t>
      </w:r>
      <w:r>
        <w:rPr>
          <w:rFonts w:asciiTheme="minorHAnsi" w:hAnsiTheme="minorHAnsi"/>
          <w:sz w:val="22"/>
          <w:szCs w:val="22"/>
        </w:rPr>
        <w:t>o insure the development of an e</w:t>
      </w:r>
      <w:r w:rsidRPr="003E420D">
        <w:rPr>
          <w:rFonts w:asciiTheme="minorHAnsi" w:hAnsiTheme="minorHAnsi"/>
          <w:sz w:val="22"/>
          <w:szCs w:val="22"/>
        </w:rPr>
        <w:t>ffective Science and Technology/Engineering (STE) Program.</w:t>
      </w:r>
    </w:p>
    <w:p w:rsidR="003E420D" w:rsidRPr="00F311F7" w:rsidRDefault="003E420D" w:rsidP="00FB1C19">
      <w:pPr>
        <w:rPr>
          <w:rFonts w:asciiTheme="minorHAnsi" w:hAnsiTheme="minorHAnsi"/>
          <w:sz w:val="22"/>
          <w:szCs w:val="22"/>
        </w:rPr>
      </w:pPr>
    </w:p>
    <w:p w:rsidR="000E3A06" w:rsidRPr="00526D78" w:rsidRDefault="000E3A06" w:rsidP="00F3403A">
      <w:pPr>
        <w:pStyle w:val="Heading2"/>
        <w:ind w:left="0"/>
      </w:pPr>
      <w:bookmarkStart w:id="8" w:name="_Toc489261324"/>
      <w:r w:rsidRPr="00526D78">
        <w:t>Social, Emotional, and Health Needs</w:t>
      </w:r>
      <w:bookmarkEnd w:id="8"/>
    </w:p>
    <w:p w:rsidR="005B52C9" w:rsidRDefault="005B52C9" w:rsidP="00FB1C19">
      <w:pPr>
        <w:rPr>
          <w:rFonts w:asciiTheme="minorHAnsi" w:hAnsiTheme="minorHAnsi"/>
          <w:sz w:val="22"/>
          <w:szCs w:val="22"/>
        </w:rPr>
      </w:pPr>
    </w:p>
    <w:p w:rsidR="00B0554A" w:rsidRPr="00F25BEF" w:rsidRDefault="005B52C9" w:rsidP="005B52C9">
      <w:pPr>
        <w:rPr>
          <w:rFonts w:asciiTheme="minorHAnsi" w:hAnsiTheme="minorHAnsi" w:cstheme="minorHAnsi"/>
          <w:b/>
          <w:sz w:val="22"/>
          <w:szCs w:val="22"/>
          <w:u w:val="single"/>
        </w:rPr>
      </w:pPr>
      <w:r w:rsidRPr="00F25BEF">
        <w:rPr>
          <w:rFonts w:asciiTheme="minorHAnsi" w:hAnsiTheme="minorHAnsi" w:cstheme="minorHAnsi"/>
          <w:b/>
          <w:sz w:val="22"/>
          <w:szCs w:val="22"/>
          <w:u w:val="single"/>
        </w:rPr>
        <w:t>Student Support Team</w:t>
      </w:r>
    </w:p>
    <w:p w:rsidR="005B52C9" w:rsidRPr="00F25BEF" w:rsidRDefault="00AD6BF4" w:rsidP="005B52C9">
      <w:pPr>
        <w:rPr>
          <w:rFonts w:asciiTheme="minorHAnsi" w:hAnsiTheme="minorHAnsi" w:cstheme="minorHAnsi"/>
          <w:sz w:val="22"/>
          <w:szCs w:val="22"/>
        </w:rPr>
      </w:pPr>
      <w:r w:rsidRPr="00F25BEF">
        <w:rPr>
          <w:rFonts w:asciiTheme="minorHAnsi" w:hAnsiTheme="minorHAnsi" w:cstheme="minorHAnsi"/>
          <w:sz w:val="22"/>
          <w:szCs w:val="22"/>
        </w:rPr>
        <w:t>The student s</w:t>
      </w:r>
      <w:r w:rsidR="005B52C9" w:rsidRPr="00F25BEF">
        <w:rPr>
          <w:rFonts w:asciiTheme="minorHAnsi" w:hAnsiTheme="minorHAnsi" w:cstheme="minorHAnsi"/>
          <w:sz w:val="22"/>
          <w:szCs w:val="22"/>
        </w:rPr>
        <w:t>upport</w:t>
      </w:r>
      <w:r w:rsidRPr="00F25BEF">
        <w:rPr>
          <w:rFonts w:asciiTheme="minorHAnsi" w:hAnsiTheme="minorHAnsi" w:cstheme="minorHAnsi"/>
          <w:sz w:val="22"/>
          <w:szCs w:val="22"/>
        </w:rPr>
        <w:t xml:space="preserve"> team (SST) includes the</w:t>
      </w:r>
      <w:r w:rsidR="005B52C9" w:rsidRPr="00F25BEF">
        <w:rPr>
          <w:rFonts w:asciiTheme="minorHAnsi" w:hAnsiTheme="minorHAnsi" w:cstheme="minorHAnsi"/>
          <w:sz w:val="22"/>
          <w:szCs w:val="22"/>
        </w:rPr>
        <w:t xml:space="preserve"> school nurse, dean of students, school adjustment counselor, </w:t>
      </w:r>
      <w:r w:rsidRPr="00F25BEF">
        <w:rPr>
          <w:rFonts w:asciiTheme="minorHAnsi" w:hAnsiTheme="minorHAnsi" w:cstheme="minorHAnsi"/>
          <w:sz w:val="22"/>
          <w:szCs w:val="22"/>
        </w:rPr>
        <w:t xml:space="preserve">character development associate, and mentor.  The school psychologist, </w:t>
      </w:r>
      <w:r w:rsidR="005B52C9" w:rsidRPr="00F25BEF">
        <w:rPr>
          <w:rFonts w:asciiTheme="minorHAnsi" w:hAnsiTheme="minorHAnsi" w:cstheme="minorHAnsi"/>
          <w:sz w:val="22"/>
          <w:szCs w:val="22"/>
        </w:rPr>
        <w:t>speech/language therapist, student support associate, and director of student services</w:t>
      </w:r>
      <w:r w:rsidRPr="00F25BEF">
        <w:rPr>
          <w:rFonts w:asciiTheme="minorHAnsi" w:hAnsiTheme="minorHAnsi" w:cstheme="minorHAnsi"/>
          <w:sz w:val="22"/>
          <w:szCs w:val="22"/>
        </w:rPr>
        <w:t xml:space="preserve"> are available to work with the SST</w:t>
      </w:r>
      <w:r w:rsidR="005B52C9" w:rsidRPr="00F25BEF">
        <w:rPr>
          <w:rFonts w:asciiTheme="minorHAnsi" w:hAnsiTheme="minorHAnsi" w:cstheme="minorHAnsi"/>
          <w:sz w:val="22"/>
          <w:szCs w:val="22"/>
        </w:rPr>
        <w:t>. The dean of students was trained by Quality Behavioral Solut</w:t>
      </w:r>
      <w:r w:rsidRPr="00F25BEF">
        <w:rPr>
          <w:rFonts w:asciiTheme="minorHAnsi" w:hAnsiTheme="minorHAnsi" w:cstheme="minorHAnsi"/>
          <w:sz w:val="22"/>
          <w:szCs w:val="22"/>
        </w:rPr>
        <w:t xml:space="preserve">ions Inc. (QBS) to provide </w:t>
      </w:r>
      <w:r w:rsidR="005B52C9" w:rsidRPr="00F25BEF">
        <w:rPr>
          <w:rFonts w:asciiTheme="minorHAnsi" w:hAnsiTheme="minorHAnsi" w:cstheme="minorHAnsi"/>
          <w:sz w:val="22"/>
          <w:szCs w:val="22"/>
        </w:rPr>
        <w:t>safety care training.  He</w:t>
      </w:r>
      <w:r w:rsidRPr="00F25BEF">
        <w:rPr>
          <w:rFonts w:asciiTheme="minorHAnsi" w:hAnsiTheme="minorHAnsi" w:cstheme="minorHAnsi"/>
          <w:sz w:val="22"/>
          <w:szCs w:val="22"/>
        </w:rPr>
        <w:t xml:space="preserve"> trains staff in</w:t>
      </w:r>
      <w:r w:rsidR="005B52C9" w:rsidRPr="00F25BEF">
        <w:rPr>
          <w:rFonts w:asciiTheme="minorHAnsi" w:hAnsiTheme="minorHAnsi" w:cstheme="minorHAnsi"/>
          <w:sz w:val="22"/>
          <w:szCs w:val="22"/>
        </w:rPr>
        <w:t xml:space="preserve"> de-escalation and management of challenging behaviors.  T</w:t>
      </w:r>
      <w:r w:rsidRPr="00F25BEF">
        <w:rPr>
          <w:rFonts w:asciiTheme="minorHAnsi" w:hAnsiTheme="minorHAnsi" w:cstheme="minorHAnsi"/>
          <w:sz w:val="22"/>
          <w:szCs w:val="22"/>
        </w:rPr>
        <w:t>he SST supports struggling students</w:t>
      </w:r>
      <w:r w:rsidR="005B52C9" w:rsidRPr="00F25BEF">
        <w:rPr>
          <w:rFonts w:asciiTheme="minorHAnsi" w:hAnsiTheme="minorHAnsi" w:cstheme="minorHAnsi"/>
          <w:sz w:val="22"/>
          <w:szCs w:val="22"/>
        </w:rPr>
        <w:t xml:space="preserve"> when support is needed in a</w:t>
      </w:r>
      <w:r w:rsidR="00440FF4" w:rsidRPr="00F25BEF">
        <w:rPr>
          <w:rFonts w:asciiTheme="minorHAnsi" w:hAnsiTheme="minorHAnsi" w:cstheme="minorHAnsi"/>
          <w:sz w:val="22"/>
          <w:szCs w:val="22"/>
        </w:rPr>
        <w:t>nd out of the classroom.</w:t>
      </w:r>
      <w:r w:rsidRPr="00F25BEF">
        <w:rPr>
          <w:rFonts w:asciiTheme="minorHAnsi" w:hAnsiTheme="minorHAnsi" w:cstheme="minorHAnsi"/>
          <w:sz w:val="22"/>
          <w:szCs w:val="22"/>
        </w:rPr>
        <w:t xml:space="preserve"> SST</w:t>
      </w:r>
      <w:r w:rsidR="005B52C9" w:rsidRPr="00F25BEF">
        <w:rPr>
          <w:rFonts w:asciiTheme="minorHAnsi" w:hAnsiTheme="minorHAnsi" w:cstheme="minorHAnsi"/>
          <w:sz w:val="22"/>
          <w:szCs w:val="22"/>
        </w:rPr>
        <w:t xml:space="preserve"> </w:t>
      </w:r>
      <w:r w:rsidRPr="00F25BEF">
        <w:rPr>
          <w:rFonts w:asciiTheme="minorHAnsi" w:hAnsiTheme="minorHAnsi" w:cstheme="minorHAnsi"/>
          <w:sz w:val="22"/>
          <w:szCs w:val="22"/>
        </w:rPr>
        <w:t>members de-escalate</w:t>
      </w:r>
      <w:r w:rsidR="005B52C9" w:rsidRPr="00F25BEF">
        <w:rPr>
          <w:rFonts w:asciiTheme="minorHAnsi" w:hAnsiTheme="minorHAnsi" w:cstheme="minorHAnsi"/>
          <w:sz w:val="22"/>
          <w:szCs w:val="22"/>
        </w:rPr>
        <w:t xml:space="preserve"> </w:t>
      </w:r>
      <w:r w:rsidR="00440FF4" w:rsidRPr="00F25BEF">
        <w:rPr>
          <w:rFonts w:asciiTheme="minorHAnsi" w:hAnsiTheme="minorHAnsi" w:cstheme="minorHAnsi"/>
          <w:sz w:val="22"/>
          <w:szCs w:val="22"/>
        </w:rPr>
        <w:t>disrupt</w:t>
      </w:r>
      <w:r w:rsidR="00B33C80" w:rsidRPr="00F25BEF">
        <w:rPr>
          <w:rFonts w:asciiTheme="minorHAnsi" w:hAnsiTheme="minorHAnsi" w:cstheme="minorHAnsi"/>
          <w:sz w:val="22"/>
          <w:szCs w:val="22"/>
        </w:rPr>
        <w:t xml:space="preserve">ive </w:t>
      </w:r>
      <w:r w:rsidR="00440FF4" w:rsidRPr="00F25BEF">
        <w:rPr>
          <w:rFonts w:asciiTheme="minorHAnsi" w:hAnsiTheme="minorHAnsi" w:cstheme="minorHAnsi"/>
          <w:sz w:val="22"/>
          <w:szCs w:val="22"/>
        </w:rPr>
        <w:t xml:space="preserve">students </w:t>
      </w:r>
      <w:r w:rsidR="005B52C9" w:rsidRPr="00F25BEF">
        <w:rPr>
          <w:rFonts w:asciiTheme="minorHAnsi" w:hAnsiTheme="minorHAnsi" w:cstheme="minorHAnsi"/>
          <w:sz w:val="22"/>
          <w:szCs w:val="22"/>
        </w:rPr>
        <w:t>and help</w:t>
      </w:r>
      <w:r w:rsidR="00B33C80" w:rsidRPr="00F25BEF">
        <w:rPr>
          <w:rFonts w:asciiTheme="minorHAnsi" w:hAnsiTheme="minorHAnsi" w:cstheme="minorHAnsi"/>
          <w:sz w:val="22"/>
          <w:szCs w:val="22"/>
        </w:rPr>
        <w:t xml:space="preserve"> them manage</w:t>
      </w:r>
      <w:r w:rsidR="005B52C9" w:rsidRPr="00F25BEF">
        <w:rPr>
          <w:rFonts w:asciiTheme="minorHAnsi" w:hAnsiTheme="minorHAnsi" w:cstheme="minorHAnsi"/>
          <w:sz w:val="22"/>
          <w:szCs w:val="22"/>
        </w:rPr>
        <w:t xml:space="preserve"> their emotions.  Once deescalated, students </w:t>
      </w:r>
      <w:r w:rsidR="00B33C80" w:rsidRPr="00F25BEF">
        <w:rPr>
          <w:rFonts w:asciiTheme="minorHAnsi" w:hAnsiTheme="minorHAnsi" w:cstheme="minorHAnsi"/>
          <w:sz w:val="22"/>
          <w:szCs w:val="22"/>
        </w:rPr>
        <w:t>return to class safely.  O</w:t>
      </w:r>
      <w:r w:rsidR="005B52C9" w:rsidRPr="00F25BEF">
        <w:rPr>
          <w:rFonts w:asciiTheme="minorHAnsi" w:hAnsiTheme="minorHAnsi" w:cstheme="minorHAnsi"/>
          <w:sz w:val="22"/>
          <w:szCs w:val="22"/>
        </w:rPr>
        <w:t>utside clinicians counsel our students at our school at least four days a week.  Our school adjustment counselor also reaches out to mental health service providers, crisis services, and the Department of Children and Families.  Our full-time school nurse provides care to children in comm</w:t>
      </w:r>
      <w:r w:rsidR="00B0554A" w:rsidRPr="00F25BEF">
        <w:rPr>
          <w:rFonts w:asciiTheme="minorHAnsi" w:hAnsiTheme="minorHAnsi" w:cstheme="minorHAnsi"/>
          <w:sz w:val="22"/>
          <w:szCs w:val="22"/>
        </w:rPr>
        <w:t xml:space="preserve">unication with their families. </w:t>
      </w:r>
      <w:r w:rsidR="005B52C9" w:rsidRPr="00F25BEF">
        <w:rPr>
          <w:rFonts w:asciiTheme="minorHAnsi" w:hAnsiTheme="minorHAnsi" w:cstheme="minorHAnsi"/>
          <w:sz w:val="22"/>
          <w:szCs w:val="22"/>
        </w:rPr>
        <w:t>The nurse provides the nursing care portion of our student support services.  She also supports families with the resources to enable their child to receive needed medications at school.  These resources enhance our ability to effectively implement services and care to students at all levels of need.  Each member of the SST regularly contacts individual families to help provide support and communicate updates in order to include the family’s voice when intervention is needed.  The SST formally meets once a week to discuss how to best utilize our services to benefit students in need</w:t>
      </w:r>
      <w:r w:rsidR="00B33C80" w:rsidRPr="00F25BEF">
        <w:rPr>
          <w:rFonts w:asciiTheme="minorHAnsi" w:hAnsiTheme="minorHAnsi" w:cstheme="minorHAnsi"/>
          <w:sz w:val="22"/>
          <w:szCs w:val="22"/>
        </w:rPr>
        <w:t>.</w:t>
      </w:r>
      <w:r w:rsidR="00B0554A" w:rsidRPr="00F25BEF">
        <w:rPr>
          <w:rFonts w:asciiTheme="minorHAnsi" w:hAnsiTheme="minorHAnsi" w:cstheme="minorHAnsi"/>
          <w:sz w:val="22"/>
          <w:szCs w:val="22"/>
        </w:rPr>
        <w:t xml:space="preserve"> </w:t>
      </w:r>
      <w:r w:rsidR="00B33C80" w:rsidRPr="00F25BEF">
        <w:rPr>
          <w:rFonts w:asciiTheme="minorHAnsi" w:hAnsiTheme="minorHAnsi" w:cstheme="minorHAnsi"/>
          <w:sz w:val="22"/>
          <w:szCs w:val="22"/>
        </w:rPr>
        <w:t>The team members collaborate</w:t>
      </w:r>
      <w:r w:rsidR="005B52C9" w:rsidRPr="00F25BEF">
        <w:rPr>
          <w:rFonts w:asciiTheme="minorHAnsi" w:hAnsiTheme="minorHAnsi" w:cstheme="minorHAnsi"/>
          <w:sz w:val="22"/>
          <w:szCs w:val="22"/>
        </w:rPr>
        <w:t xml:space="preserve"> daily to support each other and</w:t>
      </w:r>
      <w:r w:rsidR="00161821" w:rsidRPr="00F25BEF">
        <w:rPr>
          <w:rFonts w:asciiTheme="minorHAnsi" w:hAnsiTheme="minorHAnsi" w:cstheme="minorHAnsi"/>
          <w:sz w:val="22"/>
          <w:szCs w:val="22"/>
        </w:rPr>
        <w:t xml:space="preserve"> meet</w:t>
      </w:r>
      <w:r w:rsidR="005B52C9" w:rsidRPr="00F25BEF">
        <w:rPr>
          <w:rFonts w:asciiTheme="minorHAnsi" w:hAnsiTheme="minorHAnsi" w:cstheme="minorHAnsi"/>
          <w:sz w:val="22"/>
          <w:szCs w:val="22"/>
        </w:rPr>
        <w:t xml:space="preserve"> the needs of the school.</w:t>
      </w:r>
    </w:p>
    <w:p w:rsidR="005B52C9" w:rsidRPr="001D5000" w:rsidRDefault="005B52C9" w:rsidP="00FB1C19">
      <w:pPr>
        <w:rPr>
          <w:rFonts w:asciiTheme="minorHAnsi" w:hAnsiTheme="minorHAnsi"/>
          <w:b/>
          <w:color w:val="E36C0A" w:themeColor="accent6" w:themeShade="BF"/>
          <w:sz w:val="22"/>
          <w:szCs w:val="22"/>
        </w:rPr>
      </w:pPr>
    </w:p>
    <w:p w:rsidR="00205321" w:rsidRPr="00976380" w:rsidRDefault="00EC1625" w:rsidP="00504DD5">
      <w:pPr>
        <w:rPr>
          <w:rFonts w:asciiTheme="minorHAnsi" w:hAnsiTheme="minorHAnsi"/>
          <w:i/>
          <w:sz w:val="23"/>
          <w:szCs w:val="23"/>
        </w:rPr>
      </w:pPr>
      <w:r>
        <w:rPr>
          <w:rFonts w:asciiTheme="minorHAnsi" w:hAnsiTheme="minorHAnsi"/>
          <w:i/>
          <w:noProof/>
          <w:sz w:val="23"/>
          <w:szCs w:val="23"/>
          <w:lang w:eastAsia="en-US"/>
        </w:rPr>
        <mc:AlternateContent>
          <mc:Choice Requires="wps">
            <w:drawing>
              <wp:anchor distT="0" distB="0" distL="114300" distR="114300" simplePos="0" relativeHeight="251660288" behindDoc="0" locked="0" layoutInCell="1" allowOverlap="1">
                <wp:simplePos x="0" y="0"/>
                <wp:positionH relativeFrom="column">
                  <wp:posOffset>-910590</wp:posOffset>
                </wp:positionH>
                <wp:positionV relativeFrom="paragraph">
                  <wp:posOffset>108585</wp:posOffset>
                </wp:positionV>
                <wp:extent cx="5486400" cy="457200"/>
                <wp:effectExtent l="3810" t="0" r="0" b="31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57200"/>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2142" w:rsidRPr="00FF5D25" w:rsidRDefault="00EB2142" w:rsidP="00D64A62">
                            <w:pPr>
                              <w:tabs>
                                <w:tab w:val="left" w:pos="1260"/>
                              </w:tabs>
                              <w:rPr>
                                <w:b/>
                                <w:color w:val="FFFFFF" w:themeColor="background1"/>
                                <w:sz w:val="30"/>
                                <w:szCs w:val="30"/>
                              </w:rPr>
                            </w:pPr>
                            <w:r>
                              <w:rPr>
                                <w:b/>
                                <w:color w:val="FFFFFF" w:themeColor="background1"/>
                                <w:sz w:val="30"/>
                                <w:szCs w:val="30"/>
                              </w:rPr>
                              <w:tab/>
                            </w:r>
                            <w:r w:rsidRPr="00FF5D25">
                              <w:rPr>
                                <w:b/>
                                <w:color w:val="FFFFFF" w:themeColor="background1"/>
                                <w:sz w:val="30"/>
                                <w:szCs w:val="30"/>
                              </w:rPr>
                              <w:t xml:space="preserve">Organizational Viability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margin-left:-71.7pt;margin-top:8.55pt;width:6in;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" fillcolor="#548dd4 [1951]" stroked="f">
                <v:textbox>
                  <w:txbxContent>
                    <w:p w:rsidR="00EB2142" w:rsidRPr="00FF5D25" w:rsidRDefault="00EB2142" w:rsidP="00D64A62">
                      <w:pPr>
                        <w:tabs>
                          <w:tab w:val="left" w:pos="1260"/>
                        </w:tabs>
                        <w:rPr>
                          <w:b/>
                          <w:color w:val="FFFFFF" w:themeColor="background1"/>
                          <w:sz w:val="30"/>
                          <w:szCs w:val="30"/>
                        </w:rPr>
                      </w:pPr>
                      <w:r>
                        <w:rPr>
                          <w:b/>
                          <w:color w:val="FFFFFF" w:themeColor="background1"/>
                          <w:sz w:val="30"/>
                          <w:szCs w:val="30"/>
                        </w:rPr>
                        <w:tab/>
                      </w:r>
                      <w:r w:rsidRPr="00FF5D25">
                        <w:rPr>
                          <w:b/>
                          <w:color w:val="FFFFFF" w:themeColor="background1"/>
                          <w:sz w:val="30"/>
                          <w:szCs w:val="30"/>
                        </w:rPr>
                        <w:t xml:space="preserve">Organizational Viability </w:t>
                      </w:r>
                    </w:p>
                  </w:txbxContent>
                </v:textbox>
              </v:rect>
            </w:pict>
          </mc:Fallback>
        </mc:AlternateContent>
      </w:r>
    </w:p>
    <w:p w:rsidR="00D64A62" w:rsidRPr="00976380" w:rsidRDefault="00D64A62" w:rsidP="00504DD5">
      <w:pPr>
        <w:rPr>
          <w:rFonts w:asciiTheme="minorHAnsi" w:hAnsiTheme="minorHAnsi"/>
          <w:i/>
          <w:sz w:val="23"/>
          <w:szCs w:val="23"/>
        </w:rPr>
      </w:pPr>
    </w:p>
    <w:p w:rsidR="00D64A62" w:rsidRPr="00976380" w:rsidRDefault="00D64A62" w:rsidP="00504DD5">
      <w:pPr>
        <w:rPr>
          <w:rFonts w:asciiTheme="minorHAnsi" w:hAnsiTheme="minorHAnsi"/>
          <w:i/>
          <w:sz w:val="23"/>
          <w:szCs w:val="23"/>
        </w:rPr>
      </w:pPr>
    </w:p>
    <w:p w:rsidR="00D64A62" w:rsidRPr="00976380" w:rsidRDefault="00D64A62" w:rsidP="00504DD5">
      <w:pPr>
        <w:rPr>
          <w:rFonts w:asciiTheme="minorHAnsi" w:hAnsiTheme="minorHAnsi"/>
          <w:i/>
          <w:sz w:val="23"/>
          <w:szCs w:val="23"/>
        </w:rPr>
      </w:pPr>
    </w:p>
    <w:p w:rsidR="003256FE" w:rsidRPr="00526D78" w:rsidRDefault="003256FE" w:rsidP="00F3403A">
      <w:pPr>
        <w:pStyle w:val="Heading2"/>
        <w:ind w:left="0"/>
      </w:pPr>
      <w:bookmarkStart w:id="9" w:name="_Toc489261325"/>
      <w:r w:rsidRPr="00526D78">
        <w:t>Organizational Structure of the School</w:t>
      </w:r>
      <w:bookmarkEnd w:id="9"/>
      <w:r w:rsidRPr="00526D78">
        <w:rPr>
          <w:i/>
        </w:rPr>
        <w:t xml:space="preserve"> </w:t>
      </w:r>
    </w:p>
    <w:p w:rsidR="003256FE" w:rsidRDefault="00652D67" w:rsidP="00FB1C19">
      <w:pPr>
        <w:rPr>
          <w:rFonts w:asciiTheme="minorHAnsi" w:hAnsiTheme="minorHAnsi"/>
          <w:sz w:val="22"/>
          <w:szCs w:val="22"/>
        </w:rPr>
      </w:pPr>
      <w:r>
        <w:rPr>
          <w:rFonts w:asciiTheme="minorHAnsi" w:hAnsiTheme="minorHAnsi"/>
          <w:sz w:val="22"/>
          <w:szCs w:val="22"/>
        </w:rPr>
        <w:t>Organizational chart for 2017/2018 attached.</w:t>
      </w:r>
    </w:p>
    <w:p w:rsidR="005834FF" w:rsidRPr="00526D78" w:rsidRDefault="005834FF" w:rsidP="00976380">
      <w:pPr>
        <w:rPr>
          <w:rFonts w:asciiTheme="minorHAnsi" w:hAnsiTheme="minorHAnsi"/>
          <w:sz w:val="22"/>
          <w:szCs w:val="22"/>
        </w:rPr>
      </w:pPr>
    </w:p>
    <w:p w:rsidR="003256FE" w:rsidRPr="00526D78" w:rsidRDefault="003256FE" w:rsidP="00F3403A">
      <w:pPr>
        <w:pStyle w:val="Heading2"/>
        <w:ind w:left="0"/>
      </w:pPr>
      <w:bookmarkStart w:id="10" w:name="_Toc489261326"/>
      <w:r w:rsidRPr="00526D78">
        <w:t>Teacher Evaluation</w:t>
      </w:r>
      <w:bookmarkEnd w:id="10"/>
    </w:p>
    <w:p w:rsidR="003256FE" w:rsidRPr="00526D78" w:rsidRDefault="00652D67" w:rsidP="00976380">
      <w:pPr>
        <w:rPr>
          <w:rFonts w:asciiTheme="minorHAnsi" w:hAnsiTheme="minorHAnsi"/>
          <w:sz w:val="22"/>
          <w:szCs w:val="22"/>
        </w:rPr>
      </w:pPr>
      <w:r>
        <w:rPr>
          <w:rFonts w:asciiTheme="minorHAnsi" w:hAnsiTheme="minorHAnsi"/>
          <w:sz w:val="22"/>
          <w:szCs w:val="22"/>
        </w:rPr>
        <w:t>MLKCSE had no changes to our teacher evaluation process from the previous year.</w:t>
      </w:r>
    </w:p>
    <w:p w:rsidR="00C7452D" w:rsidRDefault="00C7452D" w:rsidP="00976380">
      <w:pPr>
        <w:rPr>
          <w:rFonts w:asciiTheme="minorHAnsi" w:hAnsiTheme="minorHAnsi"/>
          <w:b/>
          <w:sz w:val="22"/>
          <w:szCs w:val="22"/>
        </w:rPr>
      </w:pPr>
    </w:p>
    <w:p w:rsidR="005B2849" w:rsidRDefault="005B2849" w:rsidP="00976380">
      <w:pPr>
        <w:rPr>
          <w:rFonts w:asciiTheme="minorHAnsi" w:hAnsiTheme="minorHAnsi"/>
          <w:b/>
          <w:sz w:val="22"/>
          <w:szCs w:val="22"/>
        </w:rPr>
      </w:pPr>
    </w:p>
    <w:p w:rsidR="005B2849" w:rsidRDefault="005B2849" w:rsidP="00976380">
      <w:pPr>
        <w:rPr>
          <w:rFonts w:asciiTheme="minorHAnsi" w:hAnsiTheme="minorHAnsi"/>
          <w:b/>
          <w:sz w:val="22"/>
          <w:szCs w:val="22"/>
        </w:rPr>
      </w:pPr>
    </w:p>
    <w:p w:rsidR="005B2849" w:rsidRDefault="005B2849" w:rsidP="00976380">
      <w:pPr>
        <w:rPr>
          <w:rFonts w:asciiTheme="minorHAnsi" w:hAnsiTheme="minorHAnsi"/>
          <w:b/>
          <w:sz w:val="22"/>
          <w:szCs w:val="22"/>
        </w:rPr>
      </w:pPr>
    </w:p>
    <w:p w:rsidR="005B2849" w:rsidRDefault="005B2849" w:rsidP="00976380">
      <w:pPr>
        <w:rPr>
          <w:rFonts w:asciiTheme="minorHAnsi" w:hAnsiTheme="minorHAnsi"/>
          <w:b/>
          <w:sz w:val="22"/>
          <w:szCs w:val="22"/>
        </w:rPr>
      </w:pPr>
    </w:p>
    <w:p w:rsidR="005B2849" w:rsidRDefault="005B2849" w:rsidP="00976380">
      <w:pPr>
        <w:rPr>
          <w:rFonts w:asciiTheme="minorHAnsi" w:hAnsiTheme="minorHAnsi"/>
          <w:b/>
          <w:sz w:val="22"/>
          <w:szCs w:val="22"/>
        </w:rPr>
      </w:pPr>
    </w:p>
    <w:p w:rsidR="002161D4" w:rsidRPr="00526D78" w:rsidRDefault="002161D4" w:rsidP="00976380">
      <w:pPr>
        <w:rPr>
          <w:rFonts w:asciiTheme="minorHAnsi" w:hAnsiTheme="minorHAnsi"/>
          <w:b/>
          <w:sz w:val="22"/>
          <w:szCs w:val="22"/>
        </w:rPr>
      </w:pPr>
    </w:p>
    <w:p w:rsidR="004F7334" w:rsidRDefault="005834FF" w:rsidP="00F3403A">
      <w:pPr>
        <w:pStyle w:val="Heading2"/>
        <w:ind w:left="0"/>
      </w:pPr>
      <w:bookmarkStart w:id="11" w:name="_Toc489261327"/>
      <w:r w:rsidRPr="00526D78">
        <w:lastRenderedPageBreak/>
        <w:t>Budget and Finance</w:t>
      </w:r>
      <w:bookmarkEnd w:id="11"/>
    </w:p>
    <w:p w:rsidR="006E117E" w:rsidRPr="006E117E" w:rsidRDefault="006E117E" w:rsidP="006E117E"/>
    <w:tbl>
      <w:tblPr>
        <w:tblW w:w="9356" w:type="dxa"/>
        <w:tblLook w:val="04A0" w:firstRow="1" w:lastRow="0" w:firstColumn="1" w:lastColumn="0" w:noHBand="0" w:noVBand="1"/>
      </w:tblPr>
      <w:tblGrid>
        <w:gridCol w:w="574"/>
        <w:gridCol w:w="783"/>
        <w:gridCol w:w="1742"/>
        <w:gridCol w:w="239"/>
        <w:gridCol w:w="1529"/>
        <w:gridCol w:w="236"/>
        <w:gridCol w:w="2246"/>
        <w:gridCol w:w="320"/>
        <w:gridCol w:w="1687"/>
      </w:tblGrid>
      <w:tr w:rsidR="004E2521" w:rsidRPr="00F25BEF" w:rsidTr="00586DDD">
        <w:trPr>
          <w:trHeight w:val="300"/>
        </w:trPr>
        <w:tc>
          <w:tcPr>
            <w:tcW w:w="4867" w:type="dxa"/>
            <w:gridSpan w:val="5"/>
            <w:tcBorders>
              <w:top w:val="single" w:sz="2" w:space="0" w:color="000000"/>
              <w:left w:val="single" w:sz="2" w:space="0" w:color="000000"/>
              <w:bottom w:val="single" w:sz="2" w:space="0" w:color="000000"/>
              <w:right w:val="single" w:sz="2" w:space="0" w:color="000000"/>
            </w:tcBorders>
            <w:shd w:val="clear" w:color="auto" w:fill="FFFFFF" w:themeFill="background1"/>
            <w:noWrap/>
          </w:tcPr>
          <w:p w:rsidR="004E2521" w:rsidRPr="004E2521" w:rsidRDefault="004E2521" w:rsidP="00F25BEF">
            <w:pPr>
              <w:rPr>
                <w:rFonts w:asciiTheme="minorHAnsi" w:eastAsia="Times New Roman" w:hAnsiTheme="minorHAnsi" w:cstheme="minorHAnsi"/>
                <w:b/>
                <w:lang w:eastAsia="en-US"/>
              </w:rPr>
            </w:pPr>
            <w:r w:rsidRPr="004E2521">
              <w:rPr>
                <w:rFonts w:asciiTheme="minorHAnsi" w:eastAsia="Times New Roman" w:hAnsiTheme="minorHAnsi" w:cstheme="minorHAnsi"/>
                <w:b/>
                <w:lang w:eastAsia="en-US"/>
              </w:rPr>
              <w:t>A. Unaudited FY17 statement of revenues, expenses, and changes in net assets</w:t>
            </w:r>
          </w:p>
          <w:p w:rsidR="004E2521" w:rsidRPr="006E117E" w:rsidRDefault="004E2521" w:rsidP="00F25BEF">
            <w:pPr>
              <w:rPr>
                <w:rFonts w:asciiTheme="minorHAnsi" w:eastAsia="Times New Roman" w:hAnsiTheme="minorHAnsi" w:cstheme="minorHAnsi"/>
                <w:lang w:eastAsia="en-US"/>
              </w:rPr>
            </w:pPr>
            <w:r w:rsidRPr="004E2521">
              <w:rPr>
                <w:rFonts w:asciiTheme="minorHAnsi" w:eastAsia="Times New Roman" w:hAnsiTheme="minorHAnsi" w:cstheme="minorHAnsi"/>
                <w:b/>
                <w:lang w:eastAsia="en-US"/>
              </w:rPr>
              <w:t>(income statement)</w:t>
            </w:r>
          </w:p>
        </w:tc>
        <w:tc>
          <w:tcPr>
            <w:tcW w:w="236" w:type="dxa"/>
            <w:vMerge w:val="restart"/>
            <w:tcBorders>
              <w:left w:val="single" w:sz="2" w:space="0" w:color="000000"/>
              <w:right w:val="single" w:sz="2" w:space="0" w:color="000000"/>
            </w:tcBorders>
            <w:shd w:val="clear" w:color="auto" w:fill="FFFFFF" w:themeFill="background1"/>
          </w:tcPr>
          <w:p w:rsidR="004E2521" w:rsidRPr="004E2521" w:rsidRDefault="004E2521" w:rsidP="006E117E">
            <w:pPr>
              <w:rPr>
                <w:rFonts w:asciiTheme="minorHAnsi" w:eastAsia="Times New Roman" w:hAnsiTheme="minorHAnsi" w:cstheme="minorHAnsi"/>
                <w:b/>
                <w:lang w:eastAsia="en-US"/>
              </w:rPr>
            </w:pPr>
          </w:p>
        </w:tc>
        <w:tc>
          <w:tcPr>
            <w:tcW w:w="4253" w:type="dxa"/>
            <w:gridSpan w:val="3"/>
            <w:tcBorders>
              <w:top w:val="single" w:sz="2" w:space="0" w:color="000000"/>
              <w:left w:val="single" w:sz="2" w:space="0" w:color="000000"/>
              <w:bottom w:val="single" w:sz="2" w:space="0" w:color="000000"/>
              <w:right w:val="single" w:sz="2" w:space="0" w:color="000000"/>
            </w:tcBorders>
            <w:shd w:val="clear" w:color="auto" w:fill="FFFFFF" w:themeFill="background1"/>
          </w:tcPr>
          <w:p w:rsidR="004E2521" w:rsidRDefault="004E2521" w:rsidP="006E117E">
            <w:pPr>
              <w:rPr>
                <w:rFonts w:asciiTheme="minorHAnsi" w:eastAsia="Times New Roman" w:hAnsiTheme="minorHAnsi" w:cstheme="minorHAnsi"/>
                <w:i/>
                <w:sz w:val="18"/>
                <w:szCs w:val="18"/>
                <w:lang w:eastAsia="en-US"/>
              </w:rPr>
            </w:pPr>
            <w:r w:rsidRPr="004E2521">
              <w:rPr>
                <w:rFonts w:asciiTheme="minorHAnsi" w:eastAsia="Times New Roman" w:hAnsiTheme="minorHAnsi" w:cstheme="minorHAnsi"/>
                <w:b/>
                <w:lang w:eastAsia="en-US"/>
              </w:rPr>
              <w:t>B. Statement of net assets for FY17 (balance sheet)</w:t>
            </w:r>
          </w:p>
          <w:p w:rsidR="004E2521" w:rsidRPr="004E2521" w:rsidRDefault="004E2521" w:rsidP="006E117E">
            <w:pPr>
              <w:rPr>
                <w:rFonts w:asciiTheme="minorHAnsi" w:eastAsia="Times New Roman" w:hAnsiTheme="minorHAnsi" w:cstheme="minorHAnsi"/>
                <w:i/>
                <w:sz w:val="18"/>
                <w:szCs w:val="18"/>
                <w:lang w:eastAsia="en-US"/>
              </w:rPr>
            </w:pPr>
            <w:r w:rsidRPr="004E2521">
              <w:rPr>
                <w:rFonts w:asciiTheme="minorHAnsi" w:eastAsia="Times New Roman" w:hAnsiTheme="minorHAnsi" w:cstheme="minorHAnsi"/>
                <w:i/>
                <w:sz w:val="18"/>
                <w:szCs w:val="18"/>
                <w:lang w:eastAsia="en-US"/>
              </w:rPr>
              <w:t>The balance sheet should set forth the charter school’s assets, liabilities, and fund balances or equities in the same format and using the same line items that will be included in the audited statement.</w:t>
            </w:r>
          </w:p>
        </w:tc>
      </w:tr>
      <w:tr w:rsidR="00586DDD" w:rsidRPr="00F25BEF" w:rsidTr="00586DDD">
        <w:trPr>
          <w:trHeight w:val="300"/>
        </w:trPr>
        <w:tc>
          <w:tcPr>
            <w:tcW w:w="3099" w:type="dxa"/>
            <w:gridSpan w:val="3"/>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586DDD" w:rsidRPr="00586DDD" w:rsidRDefault="00586DDD" w:rsidP="004E2521">
            <w:pPr>
              <w:rPr>
                <w:rFonts w:ascii="Calibri" w:eastAsia="Times New Roman" w:hAnsi="Calibri" w:cs="Calibri"/>
                <w:b/>
                <w:color w:val="000000"/>
                <w:sz w:val="22"/>
                <w:szCs w:val="22"/>
                <w:lang w:eastAsia="en-US"/>
              </w:rPr>
            </w:pPr>
            <w:r w:rsidRPr="00586DDD">
              <w:rPr>
                <w:rFonts w:ascii="Calibri" w:eastAsia="Times New Roman" w:hAnsi="Calibri" w:cs="Calibri"/>
                <w:b/>
                <w:color w:val="000000"/>
                <w:sz w:val="22"/>
                <w:szCs w:val="22"/>
                <w:lang w:eastAsia="en-US"/>
              </w:rPr>
              <w:t>Revenue</w:t>
            </w:r>
          </w:p>
        </w:tc>
        <w:tc>
          <w:tcPr>
            <w:tcW w:w="239"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586DDD" w:rsidRPr="00F25BEF" w:rsidRDefault="00586DDD" w:rsidP="004E2521">
            <w:pPr>
              <w:rPr>
                <w:rFonts w:eastAsia="Times New Roman"/>
                <w:sz w:val="20"/>
                <w:szCs w:val="20"/>
                <w:lang w:eastAsia="en-US"/>
              </w:rPr>
            </w:pPr>
          </w:p>
        </w:tc>
        <w:tc>
          <w:tcPr>
            <w:tcW w:w="1529"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586DDD" w:rsidRPr="00F25BEF" w:rsidRDefault="00586DDD" w:rsidP="004E2521">
            <w:pPr>
              <w:rPr>
                <w:rFonts w:eastAsia="Times New Roman"/>
                <w:sz w:val="20"/>
                <w:szCs w:val="20"/>
                <w:lang w:eastAsia="en-US"/>
              </w:rPr>
            </w:pPr>
          </w:p>
        </w:tc>
        <w:tc>
          <w:tcPr>
            <w:tcW w:w="236" w:type="dxa"/>
            <w:vMerge/>
            <w:tcBorders>
              <w:left w:val="single" w:sz="2" w:space="0" w:color="000000"/>
              <w:right w:val="single" w:sz="2" w:space="0" w:color="000000"/>
            </w:tcBorders>
            <w:shd w:val="clear" w:color="auto" w:fill="FFFFFF" w:themeFill="background1"/>
          </w:tcPr>
          <w:p w:rsidR="00586DDD" w:rsidRPr="00F25BEF" w:rsidRDefault="00586DDD" w:rsidP="004E2521">
            <w:pPr>
              <w:rPr>
                <w:rFonts w:eastAsia="Times New Roman"/>
                <w:sz w:val="20"/>
                <w:szCs w:val="20"/>
                <w:lang w:eastAsia="en-US"/>
              </w:rPr>
            </w:pPr>
          </w:p>
        </w:tc>
        <w:tc>
          <w:tcPr>
            <w:tcW w:w="2246" w:type="dxa"/>
            <w:tcBorders>
              <w:top w:val="single" w:sz="2" w:space="0" w:color="000000"/>
              <w:left w:val="single" w:sz="2" w:space="0" w:color="000000"/>
              <w:bottom w:val="single" w:sz="2" w:space="0" w:color="000000"/>
              <w:right w:val="single" w:sz="2" w:space="0" w:color="000000"/>
            </w:tcBorders>
            <w:shd w:val="clear" w:color="auto" w:fill="FFFFFF" w:themeFill="background1"/>
            <w:vAlign w:val="bottom"/>
          </w:tcPr>
          <w:p w:rsidR="00586DDD" w:rsidRPr="004E2521" w:rsidRDefault="00586DDD" w:rsidP="004E2521">
            <w:pPr>
              <w:rPr>
                <w:rFonts w:ascii="Calibri" w:eastAsia="Times New Roman" w:hAnsi="Calibri" w:cs="Calibri"/>
                <w:b/>
                <w:color w:val="000000"/>
                <w:sz w:val="22"/>
                <w:szCs w:val="22"/>
                <w:lang w:eastAsia="en-US"/>
              </w:rPr>
            </w:pPr>
            <w:r w:rsidRPr="004E2521">
              <w:rPr>
                <w:rFonts w:ascii="Calibri" w:eastAsia="Times New Roman" w:hAnsi="Calibri" w:cs="Calibri"/>
                <w:b/>
                <w:color w:val="000000"/>
                <w:sz w:val="22"/>
                <w:szCs w:val="22"/>
                <w:lang w:eastAsia="en-US"/>
              </w:rPr>
              <w:t>ASSETS</w:t>
            </w:r>
          </w:p>
        </w:tc>
        <w:tc>
          <w:tcPr>
            <w:tcW w:w="320" w:type="dxa"/>
            <w:tcBorders>
              <w:top w:val="single" w:sz="2" w:space="0" w:color="000000"/>
              <w:left w:val="single" w:sz="2" w:space="0" w:color="000000"/>
              <w:bottom w:val="single" w:sz="2" w:space="0" w:color="000000"/>
              <w:right w:val="single" w:sz="2" w:space="0" w:color="000000"/>
            </w:tcBorders>
            <w:shd w:val="clear" w:color="auto" w:fill="FFFFFF" w:themeFill="background1"/>
            <w:vAlign w:val="bottom"/>
          </w:tcPr>
          <w:p w:rsidR="00586DDD" w:rsidRPr="00F25BEF" w:rsidRDefault="00586DDD" w:rsidP="004E2521">
            <w:pPr>
              <w:rPr>
                <w:rFonts w:eastAsia="Times New Roman"/>
                <w:sz w:val="20"/>
                <w:szCs w:val="20"/>
                <w:lang w:eastAsia="en-US"/>
              </w:rPr>
            </w:pPr>
          </w:p>
        </w:tc>
        <w:tc>
          <w:tcPr>
            <w:tcW w:w="1687"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586DDD" w:rsidRPr="00F25BEF" w:rsidRDefault="00586DDD" w:rsidP="004E2521">
            <w:pPr>
              <w:rPr>
                <w:rFonts w:eastAsia="Times New Roman"/>
                <w:sz w:val="20"/>
                <w:szCs w:val="20"/>
                <w:lang w:eastAsia="en-US"/>
              </w:rPr>
            </w:pPr>
          </w:p>
        </w:tc>
      </w:tr>
      <w:tr w:rsidR="004E2521" w:rsidRPr="00F25BEF" w:rsidTr="00586DDD">
        <w:trPr>
          <w:trHeight w:val="300"/>
        </w:trPr>
        <w:tc>
          <w:tcPr>
            <w:tcW w:w="574"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eastAsia="Times New Roman"/>
                <w:sz w:val="20"/>
                <w:szCs w:val="20"/>
                <w:lang w:eastAsia="en-US"/>
              </w:rPr>
            </w:pPr>
          </w:p>
        </w:tc>
        <w:tc>
          <w:tcPr>
            <w:tcW w:w="2525" w:type="dxa"/>
            <w:gridSpan w:val="2"/>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r w:rsidRPr="00F25BEF">
              <w:rPr>
                <w:rFonts w:ascii="Calibri" w:eastAsia="Times New Roman" w:hAnsi="Calibri" w:cs="Calibri"/>
                <w:color w:val="000000"/>
                <w:sz w:val="22"/>
                <w:szCs w:val="22"/>
                <w:lang w:eastAsia="en-US"/>
              </w:rPr>
              <w:t>State Sources</w:t>
            </w:r>
          </w:p>
        </w:tc>
        <w:tc>
          <w:tcPr>
            <w:tcW w:w="239"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p>
        </w:tc>
        <w:tc>
          <w:tcPr>
            <w:tcW w:w="1529"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eastAsia="Times New Roman"/>
                <w:sz w:val="20"/>
                <w:szCs w:val="20"/>
                <w:lang w:eastAsia="en-US"/>
              </w:rPr>
            </w:pPr>
          </w:p>
        </w:tc>
        <w:tc>
          <w:tcPr>
            <w:tcW w:w="236" w:type="dxa"/>
            <w:vMerge/>
            <w:tcBorders>
              <w:left w:val="single" w:sz="2" w:space="0" w:color="000000"/>
              <w:right w:val="single" w:sz="2" w:space="0" w:color="000000"/>
            </w:tcBorders>
            <w:shd w:val="clear" w:color="auto" w:fill="FFFFFF" w:themeFill="background1"/>
          </w:tcPr>
          <w:p w:rsidR="004E2521" w:rsidRPr="00F25BEF" w:rsidRDefault="004E2521" w:rsidP="004E2521">
            <w:pPr>
              <w:rPr>
                <w:rFonts w:eastAsia="Times New Roman"/>
                <w:sz w:val="20"/>
                <w:szCs w:val="20"/>
                <w:lang w:eastAsia="en-US"/>
              </w:rPr>
            </w:pPr>
          </w:p>
        </w:tc>
        <w:tc>
          <w:tcPr>
            <w:tcW w:w="2246" w:type="dxa"/>
            <w:tcBorders>
              <w:top w:val="single" w:sz="2" w:space="0" w:color="000000"/>
              <w:left w:val="single" w:sz="2" w:space="0" w:color="000000"/>
              <w:bottom w:val="single" w:sz="2" w:space="0" w:color="000000"/>
              <w:right w:val="single" w:sz="2" w:space="0" w:color="000000"/>
            </w:tcBorders>
            <w:shd w:val="clear" w:color="auto" w:fill="FFFFFF" w:themeFill="background1"/>
            <w:vAlign w:val="bottom"/>
          </w:tcPr>
          <w:p w:rsidR="004E2521" w:rsidRPr="00F25BEF" w:rsidRDefault="004E2521" w:rsidP="004E2521">
            <w:pPr>
              <w:rPr>
                <w:rFonts w:ascii="Calibri" w:eastAsia="Times New Roman" w:hAnsi="Calibri" w:cs="Calibri"/>
                <w:color w:val="000000"/>
                <w:sz w:val="22"/>
                <w:szCs w:val="22"/>
                <w:lang w:eastAsia="en-US"/>
              </w:rPr>
            </w:pPr>
            <w:r w:rsidRPr="00F25BEF">
              <w:rPr>
                <w:rFonts w:ascii="Calibri" w:eastAsia="Times New Roman" w:hAnsi="Calibri" w:cs="Calibri"/>
                <w:color w:val="000000"/>
                <w:sz w:val="22"/>
                <w:szCs w:val="22"/>
                <w:lang w:eastAsia="en-US"/>
              </w:rPr>
              <w:t>Cash-Operating funds</w:t>
            </w:r>
          </w:p>
        </w:tc>
        <w:tc>
          <w:tcPr>
            <w:tcW w:w="320" w:type="dxa"/>
            <w:tcBorders>
              <w:top w:val="single" w:sz="2" w:space="0" w:color="000000"/>
              <w:left w:val="single" w:sz="2" w:space="0" w:color="000000"/>
              <w:bottom w:val="single" w:sz="2" w:space="0" w:color="000000"/>
              <w:right w:val="single" w:sz="2" w:space="0" w:color="000000"/>
            </w:tcBorders>
            <w:shd w:val="clear" w:color="auto" w:fill="FFFFFF" w:themeFill="background1"/>
            <w:vAlign w:val="bottom"/>
          </w:tcPr>
          <w:p w:rsidR="004E2521" w:rsidRPr="00F25BEF" w:rsidRDefault="004E2521" w:rsidP="004E2521">
            <w:pPr>
              <w:rPr>
                <w:rFonts w:ascii="Calibri" w:eastAsia="Times New Roman" w:hAnsi="Calibri" w:cs="Calibri"/>
                <w:color w:val="000000"/>
                <w:sz w:val="22"/>
                <w:szCs w:val="22"/>
                <w:lang w:eastAsia="en-US"/>
              </w:rPr>
            </w:pPr>
          </w:p>
        </w:tc>
        <w:tc>
          <w:tcPr>
            <w:tcW w:w="1687" w:type="dxa"/>
            <w:tcBorders>
              <w:top w:val="single" w:sz="2" w:space="0" w:color="000000"/>
              <w:left w:val="single" w:sz="2" w:space="0" w:color="000000"/>
              <w:bottom w:val="single" w:sz="2" w:space="0" w:color="000000"/>
              <w:right w:val="single" w:sz="2" w:space="0" w:color="000000"/>
            </w:tcBorders>
            <w:shd w:val="clear" w:color="auto" w:fill="FFFFFF" w:themeFill="background1"/>
            <w:vAlign w:val="bottom"/>
          </w:tcPr>
          <w:p w:rsidR="004E2521" w:rsidRPr="00F25BEF" w:rsidRDefault="00770B28" w:rsidP="004E2521">
            <w:pP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w:t>
            </w:r>
            <w:r w:rsidR="004E2521" w:rsidRPr="00F25BEF">
              <w:rPr>
                <w:rFonts w:ascii="Calibri" w:eastAsia="Times New Roman" w:hAnsi="Calibri" w:cs="Calibri"/>
                <w:color w:val="000000"/>
                <w:sz w:val="22"/>
                <w:szCs w:val="22"/>
                <w:lang w:eastAsia="en-US"/>
              </w:rPr>
              <w:t xml:space="preserve">1,307,406.17 </w:t>
            </w:r>
          </w:p>
        </w:tc>
      </w:tr>
      <w:tr w:rsidR="004E2521" w:rsidRPr="00F25BEF" w:rsidTr="00586DDD">
        <w:trPr>
          <w:trHeight w:val="300"/>
        </w:trPr>
        <w:tc>
          <w:tcPr>
            <w:tcW w:w="574"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eastAsia="Times New Roman"/>
                <w:sz w:val="20"/>
                <w:szCs w:val="20"/>
                <w:lang w:eastAsia="en-US"/>
              </w:rPr>
            </w:pPr>
          </w:p>
        </w:tc>
        <w:tc>
          <w:tcPr>
            <w:tcW w:w="783"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eastAsia="Times New Roman"/>
                <w:sz w:val="20"/>
                <w:szCs w:val="20"/>
                <w:lang w:eastAsia="en-US"/>
              </w:rPr>
            </w:pPr>
          </w:p>
        </w:tc>
        <w:tc>
          <w:tcPr>
            <w:tcW w:w="1742"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r w:rsidRPr="00F25BEF">
              <w:rPr>
                <w:rFonts w:ascii="Calibri" w:eastAsia="Times New Roman" w:hAnsi="Calibri" w:cs="Calibri"/>
                <w:color w:val="000000"/>
                <w:sz w:val="22"/>
                <w:szCs w:val="22"/>
                <w:lang w:eastAsia="en-US"/>
              </w:rPr>
              <w:t>Per Pupil Tuition</w:t>
            </w:r>
          </w:p>
        </w:tc>
        <w:tc>
          <w:tcPr>
            <w:tcW w:w="239"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p>
        </w:tc>
        <w:tc>
          <w:tcPr>
            <w:tcW w:w="1529"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586DDD" w:rsidP="004E2521">
            <w:pP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w:t>
            </w:r>
            <w:r w:rsidR="004E2521" w:rsidRPr="00F25BEF">
              <w:rPr>
                <w:rFonts w:ascii="Calibri" w:eastAsia="Times New Roman" w:hAnsi="Calibri" w:cs="Calibri"/>
                <w:color w:val="000000"/>
                <w:sz w:val="22"/>
                <w:szCs w:val="22"/>
                <w:lang w:eastAsia="en-US"/>
              </w:rPr>
              <w:t xml:space="preserve">4,532,809.00 </w:t>
            </w:r>
          </w:p>
        </w:tc>
        <w:tc>
          <w:tcPr>
            <w:tcW w:w="236" w:type="dxa"/>
            <w:vMerge/>
            <w:tcBorders>
              <w:left w:val="single" w:sz="2" w:space="0" w:color="000000"/>
              <w:right w:val="single" w:sz="2" w:space="0" w:color="000000"/>
            </w:tcBorders>
            <w:shd w:val="clear" w:color="auto" w:fill="FFFFFF" w:themeFill="background1"/>
            <w:vAlign w:val="bottom"/>
          </w:tcPr>
          <w:p w:rsidR="004E2521" w:rsidRPr="00F25BEF" w:rsidRDefault="004E2521" w:rsidP="004E2521">
            <w:pPr>
              <w:rPr>
                <w:rFonts w:ascii="Calibri" w:eastAsia="Times New Roman" w:hAnsi="Calibri" w:cs="Calibri"/>
                <w:color w:val="000000"/>
                <w:sz w:val="22"/>
                <w:szCs w:val="22"/>
                <w:lang w:eastAsia="en-US"/>
              </w:rPr>
            </w:pPr>
          </w:p>
        </w:tc>
        <w:tc>
          <w:tcPr>
            <w:tcW w:w="2246" w:type="dxa"/>
            <w:tcBorders>
              <w:top w:val="single" w:sz="2" w:space="0" w:color="000000"/>
              <w:left w:val="single" w:sz="2" w:space="0" w:color="000000"/>
              <w:bottom w:val="single" w:sz="2" w:space="0" w:color="000000"/>
              <w:right w:val="single" w:sz="2" w:space="0" w:color="000000"/>
            </w:tcBorders>
            <w:shd w:val="clear" w:color="auto" w:fill="FFFFFF" w:themeFill="background1"/>
            <w:vAlign w:val="bottom"/>
          </w:tcPr>
          <w:p w:rsidR="004E2521" w:rsidRPr="00F25BEF" w:rsidRDefault="004E2521" w:rsidP="004E2521">
            <w:pPr>
              <w:rPr>
                <w:rFonts w:ascii="Calibri" w:eastAsia="Times New Roman" w:hAnsi="Calibri" w:cs="Calibri"/>
                <w:color w:val="000000"/>
                <w:sz w:val="22"/>
                <w:szCs w:val="22"/>
                <w:lang w:eastAsia="en-US"/>
              </w:rPr>
            </w:pPr>
            <w:r w:rsidRPr="00F25BEF">
              <w:rPr>
                <w:rFonts w:ascii="Calibri" w:eastAsia="Times New Roman" w:hAnsi="Calibri" w:cs="Calibri"/>
                <w:color w:val="000000"/>
                <w:sz w:val="22"/>
                <w:szCs w:val="22"/>
                <w:lang w:eastAsia="en-US"/>
              </w:rPr>
              <w:t>Revenue Receivable</w:t>
            </w:r>
          </w:p>
        </w:tc>
        <w:tc>
          <w:tcPr>
            <w:tcW w:w="320" w:type="dxa"/>
            <w:tcBorders>
              <w:top w:val="single" w:sz="2" w:space="0" w:color="000000"/>
              <w:left w:val="single" w:sz="2" w:space="0" w:color="000000"/>
              <w:bottom w:val="single" w:sz="2" w:space="0" w:color="000000"/>
              <w:right w:val="single" w:sz="2" w:space="0" w:color="000000"/>
            </w:tcBorders>
            <w:shd w:val="clear" w:color="auto" w:fill="FFFFFF" w:themeFill="background1"/>
            <w:vAlign w:val="bottom"/>
          </w:tcPr>
          <w:p w:rsidR="004E2521" w:rsidRPr="00F25BEF" w:rsidRDefault="004E2521" w:rsidP="004E2521">
            <w:pPr>
              <w:rPr>
                <w:rFonts w:ascii="Calibri" w:eastAsia="Times New Roman" w:hAnsi="Calibri" w:cs="Calibri"/>
                <w:color w:val="000000"/>
                <w:sz w:val="22"/>
                <w:szCs w:val="22"/>
                <w:lang w:eastAsia="en-US"/>
              </w:rPr>
            </w:pPr>
          </w:p>
        </w:tc>
        <w:tc>
          <w:tcPr>
            <w:tcW w:w="1687"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4E2521" w:rsidRPr="00F25BEF" w:rsidRDefault="004E2521" w:rsidP="00770B28">
            <w:pPr>
              <w:rPr>
                <w:rFonts w:ascii="Calibri" w:eastAsia="Times New Roman" w:hAnsi="Calibri" w:cs="Calibri"/>
                <w:color w:val="000000"/>
                <w:sz w:val="22"/>
                <w:szCs w:val="22"/>
                <w:lang w:eastAsia="en-US"/>
              </w:rPr>
            </w:pPr>
            <w:r w:rsidRPr="00F25BEF">
              <w:rPr>
                <w:rFonts w:ascii="Calibri" w:eastAsia="Times New Roman" w:hAnsi="Calibri" w:cs="Calibri"/>
                <w:color w:val="000000"/>
                <w:sz w:val="22"/>
                <w:szCs w:val="22"/>
                <w:lang w:eastAsia="en-US"/>
              </w:rPr>
              <w:t>$ 6,921.16</w:t>
            </w:r>
          </w:p>
        </w:tc>
      </w:tr>
      <w:tr w:rsidR="004E2521" w:rsidRPr="00F25BEF" w:rsidTr="00586DDD">
        <w:trPr>
          <w:trHeight w:val="300"/>
        </w:trPr>
        <w:tc>
          <w:tcPr>
            <w:tcW w:w="574"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p>
        </w:tc>
        <w:tc>
          <w:tcPr>
            <w:tcW w:w="2525" w:type="dxa"/>
            <w:gridSpan w:val="2"/>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r w:rsidRPr="00F25BEF">
              <w:rPr>
                <w:rFonts w:ascii="Calibri" w:eastAsia="Times New Roman" w:hAnsi="Calibri" w:cs="Calibri"/>
                <w:color w:val="000000"/>
                <w:sz w:val="22"/>
                <w:szCs w:val="22"/>
                <w:lang w:eastAsia="en-US"/>
              </w:rPr>
              <w:t>Federal Entitlements &amp; Grants</w:t>
            </w:r>
          </w:p>
        </w:tc>
        <w:tc>
          <w:tcPr>
            <w:tcW w:w="239"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p>
        </w:tc>
        <w:tc>
          <w:tcPr>
            <w:tcW w:w="1529"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eastAsia="Times New Roman"/>
                <w:sz w:val="20"/>
                <w:szCs w:val="20"/>
                <w:lang w:eastAsia="en-US"/>
              </w:rPr>
            </w:pPr>
          </w:p>
        </w:tc>
        <w:tc>
          <w:tcPr>
            <w:tcW w:w="236" w:type="dxa"/>
            <w:vMerge/>
            <w:tcBorders>
              <w:left w:val="single" w:sz="2" w:space="0" w:color="000000"/>
              <w:right w:val="single" w:sz="2" w:space="0" w:color="000000"/>
            </w:tcBorders>
            <w:shd w:val="clear" w:color="auto" w:fill="FFFFFF" w:themeFill="background1"/>
          </w:tcPr>
          <w:p w:rsidR="004E2521" w:rsidRPr="00F25BEF" w:rsidRDefault="004E2521" w:rsidP="004E2521">
            <w:pPr>
              <w:rPr>
                <w:rFonts w:eastAsia="Times New Roman"/>
                <w:sz w:val="20"/>
                <w:szCs w:val="20"/>
                <w:lang w:eastAsia="en-US"/>
              </w:rPr>
            </w:pPr>
          </w:p>
        </w:tc>
        <w:tc>
          <w:tcPr>
            <w:tcW w:w="2246" w:type="dxa"/>
            <w:tcBorders>
              <w:top w:val="single" w:sz="2" w:space="0" w:color="000000"/>
              <w:left w:val="single" w:sz="2" w:space="0" w:color="000000"/>
              <w:bottom w:val="single" w:sz="2" w:space="0" w:color="000000"/>
              <w:right w:val="single" w:sz="2" w:space="0" w:color="000000"/>
            </w:tcBorders>
            <w:shd w:val="clear" w:color="auto" w:fill="FFFFFF" w:themeFill="background1"/>
            <w:vAlign w:val="bottom"/>
          </w:tcPr>
          <w:p w:rsidR="004E2521" w:rsidRPr="00F25BEF" w:rsidRDefault="004E2521" w:rsidP="004E2521">
            <w:pPr>
              <w:rPr>
                <w:rFonts w:ascii="Calibri" w:eastAsia="Times New Roman" w:hAnsi="Calibri" w:cs="Calibri"/>
                <w:color w:val="000000"/>
                <w:sz w:val="22"/>
                <w:szCs w:val="22"/>
                <w:lang w:eastAsia="en-US"/>
              </w:rPr>
            </w:pPr>
            <w:r w:rsidRPr="00F25BEF">
              <w:rPr>
                <w:rFonts w:ascii="Calibri" w:eastAsia="Times New Roman" w:hAnsi="Calibri" w:cs="Calibri"/>
                <w:color w:val="000000"/>
                <w:sz w:val="22"/>
                <w:szCs w:val="22"/>
                <w:lang w:eastAsia="en-US"/>
              </w:rPr>
              <w:t>Prepaid Expense</w:t>
            </w:r>
          </w:p>
        </w:tc>
        <w:tc>
          <w:tcPr>
            <w:tcW w:w="320" w:type="dxa"/>
            <w:tcBorders>
              <w:top w:val="single" w:sz="2" w:space="0" w:color="000000"/>
              <w:left w:val="single" w:sz="2" w:space="0" w:color="000000"/>
              <w:bottom w:val="single" w:sz="2" w:space="0" w:color="000000"/>
              <w:right w:val="single" w:sz="2" w:space="0" w:color="000000"/>
            </w:tcBorders>
            <w:shd w:val="clear" w:color="auto" w:fill="FFFFFF" w:themeFill="background1"/>
            <w:vAlign w:val="bottom"/>
          </w:tcPr>
          <w:p w:rsidR="004E2521" w:rsidRPr="00F25BEF" w:rsidRDefault="004E2521" w:rsidP="004E2521">
            <w:pPr>
              <w:rPr>
                <w:rFonts w:ascii="Calibri" w:eastAsia="Times New Roman" w:hAnsi="Calibri" w:cs="Calibri"/>
                <w:color w:val="000000"/>
                <w:sz w:val="22"/>
                <w:szCs w:val="22"/>
                <w:lang w:eastAsia="en-US"/>
              </w:rPr>
            </w:pPr>
          </w:p>
        </w:tc>
        <w:tc>
          <w:tcPr>
            <w:tcW w:w="1687" w:type="dxa"/>
            <w:tcBorders>
              <w:top w:val="single" w:sz="2" w:space="0" w:color="000000"/>
              <w:left w:val="single" w:sz="2" w:space="0" w:color="000000"/>
              <w:bottom w:val="single" w:sz="2" w:space="0" w:color="000000"/>
              <w:right w:val="single" w:sz="2" w:space="0" w:color="000000"/>
            </w:tcBorders>
            <w:shd w:val="clear" w:color="auto" w:fill="FFFFFF" w:themeFill="background1"/>
            <w:vAlign w:val="bottom"/>
          </w:tcPr>
          <w:p w:rsidR="004E2521" w:rsidRPr="00F25BEF" w:rsidRDefault="004E2521" w:rsidP="00770B28">
            <w:pPr>
              <w:rPr>
                <w:rFonts w:ascii="Calibri" w:eastAsia="Times New Roman" w:hAnsi="Calibri" w:cs="Calibri"/>
                <w:color w:val="000000"/>
                <w:sz w:val="22"/>
                <w:szCs w:val="22"/>
                <w:lang w:eastAsia="en-US"/>
              </w:rPr>
            </w:pPr>
            <w:r w:rsidRPr="00F25BEF">
              <w:rPr>
                <w:rFonts w:ascii="Calibri" w:eastAsia="Times New Roman" w:hAnsi="Calibri" w:cs="Calibri"/>
                <w:color w:val="000000"/>
                <w:sz w:val="22"/>
                <w:szCs w:val="22"/>
                <w:lang w:eastAsia="en-US"/>
              </w:rPr>
              <w:t xml:space="preserve">$32,151.38 </w:t>
            </w:r>
          </w:p>
        </w:tc>
      </w:tr>
      <w:tr w:rsidR="004E2521" w:rsidRPr="00F25BEF" w:rsidTr="00586DDD">
        <w:trPr>
          <w:trHeight w:val="300"/>
        </w:trPr>
        <w:tc>
          <w:tcPr>
            <w:tcW w:w="574"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eastAsia="Times New Roman"/>
                <w:sz w:val="20"/>
                <w:szCs w:val="20"/>
                <w:lang w:eastAsia="en-US"/>
              </w:rPr>
            </w:pPr>
          </w:p>
        </w:tc>
        <w:tc>
          <w:tcPr>
            <w:tcW w:w="783"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eastAsia="Times New Roman"/>
                <w:sz w:val="20"/>
                <w:szCs w:val="20"/>
                <w:lang w:eastAsia="en-US"/>
              </w:rPr>
            </w:pPr>
          </w:p>
        </w:tc>
        <w:tc>
          <w:tcPr>
            <w:tcW w:w="1742"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r w:rsidRPr="00F25BEF">
              <w:rPr>
                <w:rFonts w:ascii="Calibri" w:eastAsia="Times New Roman" w:hAnsi="Calibri" w:cs="Calibri"/>
                <w:color w:val="000000"/>
                <w:sz w:val="22"/>
                <w:szCs w:val="22"/>
                <w:lang w:eastAsia="en-US"/>
              </w:rPr>
              <w:t>DESE</w:t>
            </w:r>
          </w:p>
        </w:tc>
        <w:tc>
          <w:tcPr>
            <w:tcW w:w="239"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p>
        </w:tc>
        <w:tc>
          <w:tcPr>
            <w:tcW w:w="1529"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586DDD" w:rsidP="004E2521">
            <w:pP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 xml:space="preserve"> $</w:t>
            </w:r>
            <w:r w:rsidR="004E2521" w:rsidRPr="00F25BEF">
              <w:rPr>
                <w:rFonts w:ascii="Calibri" w:eastAsia="Times New Roman" w:hAnsi="Calibri" w:cs="Calibri"/>
                <w:color w:val="000000"/>
                <w:sz w:val="22"/>
                <w:szCs w:val="22"/>
                <w:lang w:eastAsia="en-US"/>
              </w:rPr>
              <w:t xml:space="preserve">432,551.00 </w:t>
            </w:r>
          </w:p>
        </w:tc>
        <w:tc>
          <w:tcPr>
            <w:tcW w:w="236" w:type="dxa"/>
            <w:vMerge/>
            <w:tcBorders>
              <w:left w:val="single" w:sz="2" w:space="0" w:color="000000"/>
              <w:right w:val="single" w:sz="2" w:space="0" w:color="000000"/>
            </w:tcBorders>
            <w:shd w:val="clear" w:color="auto" w:fill="FFFFFF" w:themeFill="background1"/>
            <w:vAlign w:val="bottom"/>
          </w:tcPr>
          <w:p w:rsidR="004E2521" w:rsidRPr="00F25BEF" w:rsidRDefault="004E2521" w:rsidP="004E2521">
            <w:pPr>
              <w:rPr>
                <w:rFonts w:ascii="Calibri" w:eastAsia="Times New Roman" w:hAnsi="Calibri" w:cs="Calibri"/>
                <w:color w:val="000000"/>
                <w:sz w:val="22"/>
                <w:szCs w:val="22"/>
                <w:lang w:eastAsia="en-US"/>
              </w:rPr>
            </w:pPr>
          </w:p>
        </w:tc>
        <w:tc>
          <w:tcPr>
            <w:tcW w:w="2246" w:type="dxa"/>
            <w:tcBorders>
              <w:top w:val="single" w:sz="2" w:space="0" w:color="000000"/>
              <w:left w:val="single" w:sz="2" w:space="0" w:color="000000"/>
              <w:bottom w:val="single" w:sz="2" w:space="0" w:color="000000"/>
              <w:right w:val="single" w:sz="2" w:space="0" w:color="000000"/>
            </w:tcBorders>
            <w:shd w:val="clear" w:color="auto" w:fill="FFFFFF" w:themeFill="background1"/>
            <w:vAlign w:val="bottom"/>
          </w:tcPr>
          <w:p w:rsidR="004E2521" w:rsidRPr="00F25BEF" w:rsidRDefault="004E2521" w:rsidP="004E2521">
            <w:pPr>
              <w:rPr>
                <w:rFonts w:ascii="Calibri" w:eastAsia="Times New Roman" w:hAnsi="Calibri" w:cs="Calibri"/>
                <w:color w:val="000000"/>
                <w:sz w:val="22"/>
                <w:szCs w:val="22"/>
                <w:lang w:eastAsia="en-US"/>
              </w:rPr>
            </w:pPr>
            <w:r w:rsidRPr="00F25BEF">
              <w:rPr>
                <w:rFonts w:ascii="Calibri" w:eastAsia="Times New Roman" w:hAnsi="Calibri" w:cs="Calibri"/>
                <w:color w:val="000000"/>
                <w:sz w:val="22"/>
                <w:szCs w:val="22"/>
                <w:lang w:eastAsia="en-US"/>
              </w:rPr>
              <w:t>Other Current Assets</w:t>
            </w:r>
          </w:p>
        </w:tc>
        <w:tc>
          <w:tcPr>
            <w:tcW w:w="320" w:type="dxa"/>
            <w:tcBorders>
              <w:top w:val="single" w:sz="2" w:space="0" w:color="000000"/>
              <w:left w:val="single" w:sz="2" w:space="0" w:color="000000"/>
              <w:bottom w:val="single" w:sz="2" w:space="0" w:color="000000"/>
              <w:right w:val="single" w:sz="2" w:space="0" w:color="000000"/>
            </w:tcBorders>
            <w:shd w:val="clear" w:color="auto" w:fill="FFFFFF" w:themeFill="background1"/>
            <w:vAlign w:val="bottom"/>
          </w:tcPr>
          <w:p w:rsidR="004E2521" w:rsidRPr="00F25BEF" w:rsidRDefault="004E2521" w:rsidP="004E2521">
            <w:pPr>
              <w:rPr>
                <w:rFonts w:ascii="Calibri" w:eastAsia="Times New Roman" w:hAnsi="Calibri" w:cs="Calibri"/>
                <w:color w:val="000000"/>
                <w:sz w:val="22"/>
                <w:szCs w:val="22"/>
                <w:lang w:eastAsia="en-US"/>
              </w:rPr>
            </w:pPr>
          </w:p>
        </w:tc>
        <w:tc>
          <w:tcPr>
            <w:tcW w:w="1687"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4E2521" w:rsidRPr="00F25BEF" w:rsidRDefault="00770B28" w:rsidP="00770B28">
            <w:pP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w:t>
            </w:r>
            <w:r w:rsidR="004E2521" w:rsidRPr="00F25BEF">
              <w:rPr>
                <w:rFonts w:ascii="Calibri" w:eastAsia="Times New Roman" w:hAnsi="Calibri" w:cs="Calibri"/>
                <w:color w:val="000000"/>
                <w:sz w:val="22"/>
                <w:szCs w:val="22"/>
                <w:lang w:eastAsia="en-US"/>
              </w:rPr>
              <w:t>450,000.00</w:t>
            </w:r>
          </w:p>
        </w:tc>
      </w:tr>
      <w:tr w:rsidR="004E2521" w:rsidRPr="00F25BEF" w:rsidTr="00586DDD">
        <w:trPr>
          <w:trHeight w:val="300"/>
        </w:trPr>
        <w:tc>
          <w:tcPr>
            <w:tcW w:w="574"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p>
        </w:tc>
        <w:tc>
          <w:tcPr>
            <w:tcW w:w="783"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eastAsia="Times New Roman"/>
                <w:sz w:val="20"/>
                <w:szCs w:val="20"/>
                <w:lang w:eastAsia="en-US"/>
              </w:rPr>
            </w:pPr>
          </w:p>
        </w:tc>
        <w:tc>
          <w:tcPr>
            <w:tcW w:w="1742"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r w:rsidRPr="00F25BEF">
              <w:rPr>
                <w:rFonts w:ascii="Calibri" w:eastAsia="Times New Roman" w:hAnsi="Calibri" w:cs="Calibri"/>
                <w:color w:val="000000"/>
                <w:sz w:val="22"/>
                <w:szCs w:val="22"/>
                <w:lang w:eastAsia="en-US"/>
              </w:rPr>
              <w:t>Other</w:t>
            </w:r>
          </w:p>
        </w:tc>
        <w:tc>
          <w:tcPr>
            <w:tcW w:w="239"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p>
        </w:tc>
        <w:tc>
          <w:tcPr>
            <w:tcW w:w="1529"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586DDD" w:rsidP="004E2521">
            <w:pP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 xml:space="preserve"> $</w:t>
            </w:r>
            <w:r w:rsidR="004E2521" w:rsidRPr="00F25BEF">
              <w:rPr>
                <w:rFonts w:ascii="Calibri" w:eastAsia="Times New Roman" w:hAnsi="Calibri" w:cs="Calibri"/>
                <w:color w:val="000000"/>
                <w:sz w:val="22"/>
                <w:szCs w:val="22"/>
                <w:lang w:eastAsia="en-US"/>
              </w:rPr>
              <w:t xml:space="preserve">16,885.00 </w:t>
            </w:r>
          </w:p>
        </w:tc>
        <w:tc>
          <w:tcPr>
            <w:tcW w:w="236" w:type="dxa"/>
            <w:vMerge/>
            <w:tcBorders>
              <w:left w:val="single" w:sz="2" w:space="0" w:color="000000"/>
              <w:right w:val="single" w:sz="2" w:space="0" w:color="000000"/>
            </w:tcBorders>
            <w:shd w:val="clear" w:color="auto" w:fill="FFFFFF" w:themeFill="background1"/>
            <w:vAlign w:val="bottom"/>
          </w:tcPr>
          <w:p w:rsidR="004E2521" w:rsidRPr="00F25BEF" w:rsidRDefault="004E2521" w:rsidP="004E2521">
            <w:pPr>
              <w:rPr>
                <w:rFonts w:ascii="Calibri" w:eastAsia="Times New Roman" w:hAnsi="Calibri" w:cs="Calibri"/>
                <w:color w:val="000000"/>
                <w:sz w:val="22"/>
                <w:szCs w:val="22"/>
                <w:lang w:eastAsia="en-US"/>
              </w:rPr>
            </w:pPr>
          </w:p>
        </w:tc>
        <w:tc>
          <w:tcPr>
            <w:tcW w:w="2246" w:type="dxa"/>
            <w:tcBorders>
              <w:top w:val="single" w:sz="2" w:space="0" w:color="000000"/>
              <w:left w:val="single" w:sz="2" w:space="0" w:color="000000"/>
              <w:bottom w:val="single" w:sz="2" w:space="0" w:color="000000"/>
              <w:right w:val="single" w:sz="2" w:space="0" w:color="000000"/>
            </w:tcBorders>
            <w:shd w:val="clear" w:color="auto" w:fill="FFFFFF" w:themeFill="background1"/>
            <w:vAlign w:val="bottom"/>
          </w:tcPr>
          <w:p w:rsidR="004E2521" w:rsidRPr="00F25BEF" w:rsidRDefault="004E2521" w:rsidP="004E2521">
            <w:pPr>
              <w:rPr>
                <w:rFonts w:ascii="Calibri" w:eastAsia="Times New Roman" w:hAnsi="Calibri" w:cs="Calibri"/>
                <w:color w:val="000000"/>
                <w:sz w:val="22"/>
                <w:szCs w:val="22"/>
                <w:lang w:eastAsia="en-US"/>
              </w:rPr>
            </w:pPr>
            <w:r w:rsidRPr="00F25BEF">
              <w:rPr>
                <w:rFonts w:ascii="Calibri" w:eastAsia="Times New Roman" w:hAnsi="Calibri" w:cs="Calibri"/>
                <w:color w:val="000000"/>
                <w:sz w:val="22"/>
                <w:szCs w:val="22"/>
                <w:lang w:eastAsia="en-US"/>
              </w:rPr>
              <w:t>Net Fixed Assets</w:t>
            </w:r>
          </w:p>
        </w:tc>
        <w:tc>
          <w:tcPr>
            <w:tcW w:w="320" w:type="dxa"/>
            <w:tcBorders>
              <w:top w:val="single" w:sz="2" w:space="0" w:color="000000"/>
              <w:left w:val="single" w:sz="2" w:space="0" w:color="000000"/>
              <w:bottom w:val="single" w:sz="2" w:space="0" w:color="000000"/>
              <w:right w:val="single" w:sz="2" w:space="0" w:color="000000"/>
            </w:tcBorders>
            <w:shd w:val="clear" w:color="auto" w:fill="FFFFFF" w:themeFill="background1"/>
            <w:vAlign w:val="bottom"/>
          </w:tcPr>
          <w:p w:rsidR="004E2521" w:rsidRPr="00F25BEF" w:rsidRDefault="004E2521" w:rsidP="004E2521">
            <w:pPr>
              <w:rPr>
                <w:rFonts w:ascii="Calibri" w:eastAsia="Times New Roman" w:hAnsi="Calibri" w:cs="Calibri"/>
                <w:color w:val="000000"/>
                <w:sz w:val="22"/>
                <w:szCs w:val="22"/>
                <w:lang w:eastAsia="en-US"/>
              </w:rPr>
            </w:pPr>
          </w:p>
        </w:tc>
        <w:tc>
          <w:tcPr>
            <w:tcW w:w="1687"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4E2521" w:rsidRPr="00F25BEF" w:rsidRDefault="004E2521" w:rsidP="00770B28">
            <w:pPr>
              <w:rPr>
                <w:rFonts w:ascii="Calibri" w:eastAsia="Times New Roman" w:hAnsi="Calibri" w:cs="Calibri"/>
                <w:color w:val="000000"/>
                <w:sz w:val="22"/>
                <w:szCs w:val="22"/>
                <w:lang w:eastAsia="en-US"/>
              </w:rPr>
            </w:pPr>
            <w:r w:rsidRPr="00F25BEF">
              <w:rPr>
                <w:rFonts w:ascii="Calibri" w:eastAsia="Times New Roman" w:hAnsi="Calibri" w:cs="Calibri"/>
                <w:color w:val="000000"/>
                <w:sz w:val="22"/>
                <w:szCs w:val="22"/>
                <w:lang w:eastAsia="en-US"/>
              </w:rPr>
              <w:t>$429,448.00</w:t>
            </w:r>
          </w:p>
        </w:tc>
      </w:tr>
      <w:tr w:rsidR="004E2521" w:rsidRPr="00F25BEF" w:rsidTr="00586DDD">
        <w:trPr>
          <w:trHeight w:val="300"/>
        </w:trPr>
        <w:tc>
          <w:tcPr>
            <w:tcW w:w="574"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p>
        </w:tc>
        <w:tc>
          <w:tcPr>
            <w:tcW w:w="2525" w:type="dxa"/>
            <w:gridSpan w:val="2"/>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r w:rsidRPr="00F25BEF">
              <w:rPr>
                <w:rFonts w:ascii="Calibri" w:eastAsia="Times New Roman" w:hAnsi="Calibri" w:cs="Calibri"/>
                <w:color w:val="000000"/>
                <w:sz w:val="22"/>
                <w:szCs w:val="22"/>
                <w:lang w:eastAsia="en-US"/>
              </w:rPr>
              <w:t>Other Revenue</w:t>
            </w:r>
          </w:p>
        </w:tc>
        <w:tc>
          <w:tcPr>
            <w:tcW w:w="239"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p>
        </w:tc>
        <w:tc>
          <w:tcPr>
            <w:tcW w:w="1529"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eastAsia="Times New Roman"/>
                <w:sz w:val="20"/>
                <w:szCs w:val="20"/>
                <w:lang w:eastAsia="en-US"/>
              </w:rPr>
            </w:pPr>
          </w:p>
        </w:tc>
        <w:tc>
          <w:tcPr>
            <w:tcW w:w="236" w:type="dxa"/>
            <w:vMerge/>
            <w:tcBorders>
              <w:left w:val="single" w:sz="2" w:space="0" w:color="000000"/>
              <w:right w:val="single" w:sz="2" w:space="0" w:color="000000"/>
            </w:tcBorders>
            <w:shd w:val="clear" w:color="auto" w:fill="FFFFFF" w:themeFill="background1"/>
          </w:tcPr>
          <w:p w:rsidR="004E2521" w:rsidRPr="00F25BEF" w:rsidRDefault="004E2521" w:rsidP="004E2521">
            <w:pPr>
              <w:rPr>
                <w:rFonts w:eastAsia="Times New Roman"/>
                <w:sz w:val="20"/>
                <w:szCs w:val="20"/>
                <w:lang w:eastAsia="en-US"/>
              </w:rPr>
            </w:pPr>
          </w:p>
        </w:tc>
        <w:tc>
          <w:tcPr>
            <w:tcW w:w="2246" w:type="dxa"/>
            <w:tcBorders>
              <w:top w:val="single" w:sz="2" w:space="0" w:color="000000"/>
              <w:left w:val="single" w:sz="2" w:space="0" w:color="000000"/>
              <w:bottom w:val="single" w:sz="2" w:space="0" w:color="000000"/>
              <w:right w:val="single" w:sz="2" w:space="0" w:color="000000"/>
            </w:tcBorders>
            <w:shd w:val="clear" w:color="auto" w:fill="FFFFFF" w:themeFill="background1"/>
            <w:vAlign w:val="bottom"/>
          </w:tcPr>
          <w:p w:rsidR="004E2521" w:rsidRPr="00F25BEF" w:rsidRDefault="004E2521" w:rsidP="004E2521">
            <w:pPr>
              <w:rPr>
                <w:rFonts w:ascii="Calibri" w:eastAsia="Times New Roman" w:hAnsi="Calibri" w:cs="Calibri"/>
                <w:color w:val="000000"/>
                <w:sz w:val="22"/>
                <w:szCs w:val="22"/>
                <w:lang w:eastAsia="en-US"/>
              </w:rPr>
            </w:pPr>
            <w:r w:rsidRPr="00F25BEF">
              <w:rPr>
                <w:rFonts w:ascii="Calibri" w:eastAsia="Times New Roman" w:hAnsi="Calibri" w:cs="Calibri"/>
                <w:color w:val="000000"/>
                <w:sz w:val="22"/>
                <w:szCs w:val="22"/>
                <w:lang w:eastAsia="en-US"/>
              </w:rPr>
              <w:t>TOTAL Net Assets</w:t>
            </w:r>
          </w:p>
        </w:tc>
        <w:tc>
          <w:tcPr>
            <w:tcW w:w="320" w:type="dxa"/>
            <w:tcBorders>
              <w:top w:val="single" w:sz="2" w:space="0" w:color="000000"/>
              <w:left w:val="single" w:sz="2" w:space="0" w:color="000000"/>
              <w:bottom w:val="single" w:sz="2" w:space="0" w:color="000000"/>
              <w:right w:val="single" w:sz="2" w:space="0" w:color="000000"/>
            </w:tcBorders>
            <w:shd w:val="clear" w:color="auto" w:fill="FFFFFF" w:themeFill="background1"/>
            <w:vAlign w:val="bottom"/>
          </w:tcPr>
          <w:p w:rsidR="004E2521" w:rsidRPr="00F25BEF" w:rsidRDefault="004E2521" w:rsidP="004E2521">
            <w:pPr>
              <w:rPr>
                <w:rFonts w:ascii="Calibri" w:eastAsia="Times New Roman" w:hAnsi="Calibri" w:cs="Calibri"/>
                <w:color w:val="000000"/>
                <w:sz w:val="22"/>
                <w:szCs w:val="22"/>
                <w:lang w:eastAsia="en-US"/>
              </w:rPr>
            </w:pPr>
          </w:p>
        </w:tc>
        <w:tc>
          <w:tcPr>
            <w:tcW w:w="1687" w:type="dxa"/>
            <w:tcBorders>
              <w:top w:val="single" w:sz="2" w:space="0" w:color="000000"/>
              <w:left w:val="single" w:sz="2" w:space="0" w:color="000000"/>
              <w:bottom w:val="single" w:sz="2" w:space="0" w:color="000000"/>
              <w:right w:val="single" w:sz="2" w:space="0" w:color="000000"/>
            </w:tcBorders>
            <w:shd w:val="clear" w:color="auto" w:fill="FFFFFF" w:themeFill="background1"/>
            <w:vAlign w:val="bottom"/>
          </w:tcPr>
          <w:p w:rsidR="004E2521" w:rsidRPr="00F25BEF" w:rsidRDefault="004E2521" w:rsidP="00770B28">
            <w:pPr>
              <w:rPr>
                <w:rFonts w:ascii="Calibri" w:eastAsia="Times New Roman" w:hAnsi="Calibri" w:cs="Calibri"/>
                <w:color w:val="000000"/>
                <w:sz w:val="22"/>
                <w:szCs w:val="22"/>
                <w:lang w:eastAsia="en-US"/>
              </w:rPr>
            </w:pPr>
            <w:r w:rsidRPr="00F25BEF">
              <w:rPr>
                <w:rFonts w:ascii="Calibri" w:eastAsia="Times New Roman" w:hAnsi="Calibri" w:cs="Calibri"/>
                <w:color w:val="000000"/>
                <w:sz w:val="22"/>
                <w:szCs w:val="22"/>
                <w:lang w:eastAsia="en-US"/>
              </w:rPr>
              <w:t xml:space="preserve"> $2,225,926.71 </w:t>
            </w:r>
          </w:p>
        </w:tc>
      </w:tr>
      <w:tr w:rsidR="004E2521" w:rsidRPr="00F25BEF" w:rsidTr="00586DDD">
        <w:trPr>
          <w:trHeight w:val="300"/>
        </w:trPr>
        <w:tc>
          <w:tcPr>
            <w:tcW w:w="574"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eastAsia="Times New Roman"/>
                <w:sz w:val="20"/>
                <w:szCs w:val="20"/>
                <w:lang w:eastAsia="en-US"/>
              </w:rPr>
            </w:pPr>
          </w:p>
        </w:tc>
        <w:tc>
          <w:tcPr>
            <w:tcW w:w="783"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eastAsia="Times New Roman"/>
                <w:sz w:val="20"/>
                <w:szCs w:val="20"/>
                <w:lang w:eastAsia="en-US"/>
              </w:rPr>
            </w:pPr>
          </w:p>
        </w:tc>
        <w:tc>
          <w:tcPr>
            <w:tcW w:w="1742"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r w:rsidRPr="00F25BEF">
              <w:rPr>
                <w:rFonts w:ascii="Calibri" w:eastAsia="Times New Roman" w:hAnsi="Calibri" w:cs="Calibri"/>
                <w:color w:val="000000"/>
                <w:sz w:val="22"/>
                <w:szCs w:val="22"/>
                <w:lang w:eastAsia="en-US"/>
              </w:rPr>
              <w:t>In-kind</w:t>
            </w:r>
          </w:p>
        </w:tc>
        <w:tc>
          <w:tcPr>
            <w:tcW w:w="239"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p>
        </w:tc>
        <w:tc>
          <w:tcPr>
            <w:tcW w:w="1529"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586DDD" w:rsidP="004E2521">
            <w:pP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 xml:space="preserve"> $</w:t>
            </w:r>
            <w:r w:rsidR="004E2521" w:rsidRPr="00F25BEF">
              <w:rPr>
                <w:rFonts w:ascii="Calibri" w:eastAsia="Times New Roman" w:hAnsi="Calibri" w:cs="Calibri"/>
                <w:color w:val="000000"/>
                <w:sz w:val="22"/>
                <w:szCs w:val="22"/>
                <w:lang w:eastAsia="en-US"/>
              </w:rPr>
              <w:t xml:space="preserve">630,646.00 </w:t>
            </w:r>
          </w:p>
        </w:tc>
        <w:tc>
          <w:tcPr>
            <w:tcW w:w="236" w:type="dxa"/>
            <w:vMerge/>
            <w:tcBorders>
              <w:left w:val="single" w:sz="2" w:space="0" w:color="000000"/>
              <w:right w:val="single" w:sz="2" w:space="0" w:color="000000"/>
            </w:tcBorders>
            <w:shd w:val="clear" w:color="auto" w:fill="FFFFFF" w:themeFill="background1"/>
            <w:vAlign w:val="bottom"/>
          </w:tcPr>
          <w:p w:rsidR="004E2521" w:rsidRPr="00F25BEF" w:rsidRDefault="004E2521" w:rsidP="004E2521">
            <w:pPr>
              <w:rPr>
                <w:rFonts w:eastAsia="Times New Roman"/>
                <w:sz w:val="20"/>
                <w:szCs w:val="20"/>
                <w:lang w:eastAsia="en-US"/>
              </w:rPr>
            </w:pPr>
          </w:p>
        </w:tc>
        <w:tc>
          <w:tcPr>
            <w:tcW w:w="2246" w:type="dxa"/>
            <w:tcBorders>
              <w:top w:val="single" w:sz="2" w:space="0" w:color="000000"/>
              <w:left w:val="single" w:sz="2" w:space="0" w:color="000000"/>
              <w:bottom w:val="single" w:sz="2" w:space="0" w:color="000000"/>
              <w:right w:val="single" w:sz="2" w:space="0" w:color="000000"/>
            </w:tcBorders>
            <w:shd w:val="clear" w:color="auto" w:fill="FFFFFF" w:themeFill="background1"/>
            <w:vAlign w:val="bottom"/>
          </w:tcPr>
          <w:p w:rsidR="004E2521" w:rsidRPr="00F25BEF" w:rsidRDefault="004E2521" w:rsidP="004E2521">
            <w:pPr>
              <w:rPr>
                <w:rFonts w:eastAsia="Times New Roman"/>
                <w:sz w:val="20"/>
                <w:szCs w:val="20"/>
                <w:lang w:eastAsia="en-US"/>
              </w:rPr>
            </w:pPr>
          </w:p>
        </w:tc>
        <w:tc>
          <w:tcPr>
            <w:tcW w:w="320" w:type="dxa"/>
            <w:tcBorders>
              <w:top w:val="single" w:sz="2" w:space="0" w:color="000000"/>
              <w:left w:val="single" w:sz="2" w:space="0" w:color="000000"/>
              <w:bottom w:val="single" w:sz="2" w:space="0" w:color="000000"/>
              <w:right w:val="single" w:sz="2" w:space="0" w:color="000000"/>
            </w:tcBorders>
            <w:shd w:val="clear" w:color="auto" w:fill="FFFFFF" w:themeFill="background1"/>
            <w:vAlign w:val="bottom"/>
          </w:tcPr>
          <w:p w:rsidR="004E2521" w:rsidRPr="00F25BEF" w:rsidRDefault="004E2521" w:rsidP="004E2521">
            <w:pPr>
              <w:rPr>
                <w:rFonts w:eastAsia="Times New Roman"/>
                <w:sz w:val="20"/>
                <w:szCs w:val="20"/>
                <w:lang w:eastAsia="en-US"/>
              </w:rPr>
            </w:pPr>
          </w:p>
        </w:tc>
        <w:tc>
          <w:tcPr>
            <w:tcW w:w="1687"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4E2521" w:rsidRPr="00F25BEF" w:rsidRDefault="004E2521" w:rsidP="004E2521">
            <w:pPr>
              <w:rPr>
                <w:rFonts w:ascii="Calibri" w:eastAsia="Times New Roman" w:hAnsi="Calibri" w:cs="Calibri"/>
                <w:color w:val="000000"/>
                <w:sz w:val="22"/>
                <w:szCs w:val="22"/>
                <w:lang w:eastAsia="en-US"/>
              </w:rPr>
            </w:pPr>
          </w:p>
        </w:tc>
      </w:tr>
      <w:tr w:rsidR="004E2521" w:rsidRPr="00F25BEF" w:rsidTr="00586DDD">
        <w:trPr>
          <w:trHeight w:val="300"/>
        </w:trPr>
        <w:tc>
          <w:tcPr>
            <w:tcW w:w="574"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p>
        </w:tc>
        <w:tc>
          <w:tcPr>
            <w:tcW w:w="783"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eastAsia="Times New Roman"/>
                <w:sz w:val="20"/>
                <w:szCs w:val="20"/>
                <w:lang w:eastAsia="en-US"/>
              </w:rPr>
            </w:pPr>
          </w:p>
        </w:tc>
        <w:tc>
          <w:tcPr>
            <w:tcW w:w="1742"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r w:rsidRPr="00F25BEF">
              <w:rPr>
                <w:rFonts w:ascii="Calibri" w:eastAsia="Times New Roman" w:hAnsi="Calibri" w:cs="Calibri"/>
                <w:color w:val="000000"/>
                <w:sz w:val="22"/>
                <w:szCs w:val="22"/>
                <w:lang w:eastAsia="en-US"/>
              </w:rPr>
              <w:t>Other</w:t>
            </w:r>
          </w:p>
        </w:tc>
        <w:tc>
          <w:tcPr>
            <w:tcW w:w="239"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p>
        </w:tc>
        <w:tc>
          <w:tcPr>
            <w:tcW w:w="1529"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586DDD" w:rsidP="004E2521">
            <w:pP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 xml:space="preserve"> $</w:t>
            </w:r>
            <w:r w:rsidR="004E2521" w:rsidRPr="00F25BEF">
              <w:rPr>
                <w:rFonts w:ascii="Calibri" w:eastAsia="Times New Roman" w:hAnsi="Calibri" w:cs="Calibri"/>
                <w:color w:val="000000"/>
                <w:sz w:val="22"/>
                <w:szCs w:val="22"/>
                <w:lang w:eastAsia="en-US"/>
              </w:rPr>
              <w:t xml:space="preserve">89,893.20 </w:t>
            </w:r>
          </w:p>
        </w:tc>
        <w:tc>
          <w:tcPr>
            <w:tcW w:w="236" w:type="dxa"/>
            <w:vMerge/>
            <w:tcBorders>
              <w:left w:val="single" w:sz="2" w:space="0" w:color="000000"/>
              <w:right w:val="single" w:sz="2" w:space="0" w:color="000000"/>
            </w:tcBorders>
            <w:shd w:val="clear" w:color="auto" w:fill="FFFFFF" w:themeFill="background1"/>
            <w:vAlign w:val="bottom"/>
          </w:tcPr>
          <w:p w:rsidR="004E2521" w:rsidRPr="00F25BEF" w:rsidRDefault="004E2521" w:rsidP="004E2521">
            <w:pPr>
              <w:rPr>
                <w:rFonts w:ascii="Calibri" w:eastAsia="Times New Roman" w:hAnsi="Calibri" w:cs="Calibri"/>
                <w:color w:val="000000"/>
                <w:sz w:val="22"/>
                <w:szCs w:val="22"/>
                <w:lang w:eastAsia="en-US"/>
              </w:rPr>
            </w:pPr>
          </w:p>
        </w:tc>
        <w:tc>
          <w:tcPr>
            <w:tcW w:w="2246" w:type="dxa"/>
            <w:tcBorders>
              <w:top w:val="single" w:sz="2" w:space="0" w:color="000000"/>
              <w:left w:val="single" w:sz="2" w:space="0" w:color="000000"/>
              <w:bottom w:val="single" w:sz="2" w:space="0" w:color="000000"/>
              <w:right w:val="single" w:sz="2" w:space="0" w:color="000000"/>
            </w:tcBorders>
            <w:shd w:val="clear" w:color="auto" w:fill="FFFFFF" w:themeFill="background1"/>
            <w:vAlign w:val="bottom"/>
          </w:tcPr>
          <w:p w:rsidR="004E2521" w:rsidRPr="004E2521" w:rsidRDefault="004E2521" w:rsidP="004E2521">
            <w:pPr>
              <w:rPr>
                <w:rFonts w:ascii="Calibri" w:eastAsia="Times New Roman" w:hAnsi="Calibri" w:cs="Calibri"/>
                <w:b/>
                <w:color w:val="000000"/>
                <w:sz w:val="22"/>
                <w:szCs w:val="22"/>
                <w:lang w:eastAsia="en-US"/>
              </w:rPr>
            </w:pPr>
            <w:r w:rsidRPr="004E2521">
              <w:rPr>
                <w:rFonts w:ascii="Calibri" w:eastAsia="Times New Roman" w:hAnsi="Calibri" w:cs="Calibri"/>
                <w:b/>
                <w:color w:val="000000"/>
                <w:sz w:val="22"/>
                <w:szCs w:val="22"/>
                <w:lang w:eastAsia="en-US"/>
              </w:rPr>
              <w:t>LIABILITEIES</w:t>
            </w:r>
          </w:p>
        </w:tc>
        <w:tc>
          <w:tcPr>
            <w:tcW w:w="320" w:type="dxa"/>
            <w:tcBorders>
              <w:top w:val="single" w:sz="2" w:space="0" w:color="000000"/>
              <w:left w:val="single" w:sz="2" w:space="0" w:color="000000"/>
              <w:bottom w:val="single" w:sz="2" w:space="0" w:color="000000"/>
              <w:right w:val="single" w:sz="2" w:space="0" w:color="000000"/>
            </w:tcBorders>
            <w:shd w:val="clear" w:color="auto" w:fill="FFFFFF" w:themeFill="background1"/>
            <w:vAlign w:val="bottom"/>
          </w:tcPr>
          <w:p w:rsidR="004E2521" w:rsidRPr="00F25BEF" w:rsidRDefault="004E2521" w:rsidP="004E2521">
            <w:pPr>
              <w:rPr>
                <w:rFonts w:eastAsia="Times New Roman"/>
                <w:sz w:val="20"/>
                <w:szCs w:val="20"/>
                <w:lang w:eastAsia="en-US"/>
              </w:rPr>
            </w:pPr>
          </w:p>
        </w:tc>
        <w:tc>
          <w:tcPr>
            <w:tcW w:w="1687"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4E2521" w:rsidRPr="00F25BEF" w:rsidRDefault="004E2521" w:rsidP="004E2521">
            <w:pPr>
              <w:rPr>
                <w:rFonts w:ascii="Calibri" w:eastAsia="Times New Roman" w:hAnsi="Calibri" w:cs="Calibri"/>
                <w:color w:val="000000"/>
                <w:sz w:val="22"/>
                <w:szCs w:val="22"/>
                <w:lang w:eastAsia="en-US"/>
              </w:rPr>
            </w:pPr>
          </w:p>
        </w:tc>
      </w:tr>
      <w:tr w:rsidR="00586DDD" w:rsidRPr="00F25BEF" w:rsidTr="00586DDD">
        <w:trPr>
          <w:trHeight w:val="300"/>
        </w:trPr>
        <w:tc>
          <w:tcPr>
            <w:tcW w:w="3099" w:type="dxa"/>
            <w:gridSpan w:val="3"/>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586DDD" w:rsidRPr="00586DDD" w:rsidRDefault="00586DDD" w:rsidP="004E2521">
            <w:pPr>
              <w:rPr>
                <w:rFonts w:ascii="Calibri" w:eastAsia="Times New Roman" w:hAnsi="Calibri" w:cs="Calibri"/>
                <w:b/>
                <w:color w:val="000000"/>
                <w:sz w:val="22"/>
                <w:szCs w:val="22"/>
                <w:lang w:eastAsia="en-US"/>
              </w:rPr>
            </w:pPr>
            <w:r w:rsidRPr="00586DDD">
              <w:rPr>
                <w:rFonts w:ascii="Calibri" w:eastAsia="Times New Roman" w:hAnsi="Calibri" w:cs="Calibri"/>
                <w:b/>
                <w:color w:val="000000"/>
                <w:sz w:val="22"/>
                <w:szCs w:val="22"/>
                <w:lang w:eastAsia="en-US"/>
              </w:rPr>
              <w:t>Total Revenue</w:t>
            </w:r>
          </w:p>
        </w:tc>
        <w:tc>
          <w:tcPr>
            <w:tcW w:w="239"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586DDD" w:rsidRPr="00F25BEF" w:rsidRDefault="00586DDD" w:rsidP="004E2521">
            <w:pPr>
              <w:rPr>
                <w:rFonts w:eastAsia="Times New Roman"/>
                <w:sz w:val="20"/>
                <w:szCs w:val="20"/>
                <w:lang w:eastAsia="en-US"/>
              </w:rPr>
            </w:pPr>
          </w:p>
        </w:tc>
        <w:tc>
          <w:tcPr>
            <w:tcW w:w="1529"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586DDD" w:rsidRPr="00F25BEF" w:rsidRDefault="00586DDD" w:rsidP="004E2521">
            <w:pP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w:t>
            </w:r>
            <w:r w:rsidRPr="00F25BEF">
              <w:rPr>
                <w:rFonts w:ascii="Calibri" w:eastAsia="Times New Roman" w:hAnsi="Calibri" w:cs="Calibri"/>
                <w:color w:val="000000"/>
                <w:sz w:val="22"/>
                <w:szCs w:val="22"/>
                <w:lang w:eastAsia="en-US"/>
              </w:rPr>
              <w:t xml:space="preserve">5,702,784.20 </w:t>
            </w:r>
          </w:p>
        </w:tc>
        <w:tc>
          <w:tcPr>
            <w:tcW w:w="236" w:type="dxa"/>
            <w:vMerge/>
            <w:tcBorders>
              <w:left w:val="single" w:sz="2" w:space="0" w:color="000000"/>
              <w:right w:val="single" w:sz="2" w:space="0" w:color="000000"/>
            </w:tcBorders>
            <w:shd w:val="clear" w:color="auto" w:fill="FFFFFF" w:themeFill="background1"/>
          </w:tcPr>
          <w:p w:rsidR="00586DDD" w:rsidRPr="00F25BEF" w:rsidRDefault="00586DDD" w:rsidP="004E2521">
            <w:pPr>
              <w:rPr>
                <w:rFonts w:ascii="Calibri" w:eastAsia="Times New Roman" w:hAnsi="Calibri" w:cs="Calibri"/>
                <w:color w:val="000000"/>
                <w:sz w:val="22"/>
                <w:szCs w:val="22"/>
                <w:lang w:eastAsia="en-US"/>
              </w:rPr>
            </w:pPr>
          </w:p>
        </w:tc>
        <w:tc>
          <w:tcPr>
            <w:tcW w:w="2246" w:type="dxa"/>
            <w:tcBorders>
              <w:top w:val="single" w:sz="2" w:space="0" w:color="000000"/>
              <w:left w:val="single" w:sz="2" w:space="0" w:color="000000"/>
              <w:bottom w:val="single" w:sz="2" w:space="0" w:color="000000"/>
              <w:right w:val="single" w:sz="2" w:space="0" w:color="000000"/>
            </w:tcBorders>
            <w:shd w:val="clear" w:color="auto" w:fill="FFFFFF" w:themeFill="background1"/>
            <w:vAlign w:val="bottom"/>
          </w:tcPr>
          <w:p w:rsidR="00586DDD" w:rsidRPr="00F25BEF" w:rsidRDefault="00586DDD" w:rsidP="004E2521">
            <w:pPr>
              <w:rPr>
                <w:rFonts w:ascii="Calibri" w:eastAsia="Times New Roman" w:hAnsi="Calibri" w:cs="Calibri"/>
                <w:color w:val="000000"/>
                <w:sz w:val="22"/>
                <w:szCs w:val="22"/>
                <w:lang w:eastAsia="en-US"/>
              </w:rPr>
            </w:pPr>
            <w:r w:rsidRPr="00F25BEF">
              <w:rPr>
                <w:rFonts w:ascii="Calibri" w:eastAsia="Times New Roman" w:hAnsi="Calibri" w:cs="Calibri"/>
                <w:color w:val="000000"/>
                <w:sz w:val="22"/>
                <w:szCs w:val="22"/>
                <w:lang w:eastAsia="en-US"/>
              </w:rPr>
              <w:t>Accounts Payable</w:t>
            </w:r>
          </w:p>
        </w:tc>
        <w:tc>
          <w:tcPr>
            <w:tcW w:w="320" w:type="dxa"/>
            <w:tcBorders>
              <w:top w:val="single" w:sz="2" w:space="0" w:color="000000"/>
              <w:left w:val="single" w:sz="2" w:space="0" w:color="000000"/>
              <w:bottom w:val="single" w:sz="2" w:space="0" w:color="000000"/>
              <w:right w:val="single" w:sz="2" w:space="0" w:color="000000"/>
            </w:tcBorders>
            <w:shd w:val="clear" w:color="auto" w:fill="FFFFFF" w:themeFill="background1"/>
            <w:vAlign w:val="bottom"/>
          </w:tcPr>
          <w:p w:rsidR="00586DDD" w:rsidRPr="00F25BEF" w:rsidRDefault="00586DDD" w:rsidP="004E2521">
            <w:pPr>
              <w:rPr>
                <w:rFonts w:ascii="Calibri" w:eastAsia="Times New Roman" w:hAnsi="Calibri" w:cs="Calibri"/>
                <w:color w:val="000000"/>
                <w:sz w:val="22"/>
                <w:szCs w:val="22"/>
                <w:lang w:eastAsia="en-US"/>
              </w:rPr>
            </w:pPr>
          </w:p>
        </w:tc>
        <w:tc>
          <w:tcPr>
            <w:tcW w:w="1687" w:type="dxa"/>
            <w:tcBorders>
              <w:top w:val="single" w:sz="2" w:space="0" w:color="000000"/>
              <w:left w:val="single" w:sz="2" w:space="0" w:color="000000"/>
              <w:bottom w:val="single" w:sz="2" w:space="0" w:color="000000"/>
              <w:right w:val="single" w:sz="2" w:space="0" w:color="000000"/>
            </w:tcBorders>
            <w:shd w:val="clear" w:color="auto" w:fill="FFFFFF" w:themeFill="background1"/>
            <w:vAlign w:val="bottom"/>
          </w:tcPr>
          <w:p w:rsidR="00586DDD" w:rsidRPr="00F25BEF" w:rsidRDefault="00586DDD" w:rsidP="00770B28">
            <w:pPr>
              <w:rPr>
                <w:rFonts w:ascii="Calibri" w:eastAsia="Times New Roman" w:hAnsi="Calibri" w:cs="Calibri"/>
                <w:color w:val="000000"/>
                <w:sz w:val="22"/>
                <w:szCs w:val="22"/>
                <w:lang w:eastAsia="en-US"/>
              </w:rPr>
            </w:pPr>
            <w:r w:rsidRPr="00F25BEF">
              <w:rPr>
                <w:rFonts w:ascii="Calibri" w:eastAsia="Times New Roman" w:hAnsi="Calibri" w:cs="Calibri"/>
                <w:color w:val="000000"/>
                <w:sz w:val="22"/>
                <w:szCs w:val="22"/>
                <w:lang w:eastAsia="en-US"/>
              </w:rPr>
              <w:t xml:space="preserve">$ 51,578.39 </w:t>
            </w:r>
          </w:p>
        </w:tc>
      </w:tr>
      <w:tr w:rsidR="004E2521" w:rsidRPr="00F25BEF" w:rsidTr="00586DDD">
        <w:trPr>
          <w:trHeight w:val="300"/>
        </w:trPr>
        <w:tc>
          <w:tcPr>
            <w:tcW w:w="574"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p>
        </w:tc>
        <w:tc>
          <w:tcPr>
            <w:tcW w:w="783"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eastAsia="Times New Roman"/>
                <w:sz w:val="20"/>
                <w:szCs w:val="20"/>
                <w:lang w:eastAsia="en-US"/>
              </w:rPr>
            </w:pPr>
          </w:p>
        </w:tc>
        <w:tc>
          <w:tcPr>
            <w:tcW w:w="1742"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eastAsia="Times New Roman"/>
                <w:sz w:val="20"/>
                <w:szCs w:val="20"/>
                <w:lang w:eastAsia="en-US"/>
              </w:rPr>
            </w:pPr>
          </w:p>
        </w:tc>
        <w:tc>
          <w:tcPr>
            <w:tcW w:w="239"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eastAsia="Times New Roman"/>
                <w:sz w:val="20"/>
                <w:szCs w:val="20"/>
                <w:lang w:eastAsia="en-US"/>
              </w:rPr>
            </w:pPr>
          </w:p>
        </w:tc>
        <w:tc>
          <w:tcPr>
            <w:tcW w:w="1529"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eastAsia="Times New Roman"/>
                <w:sz w:val="20"/>
                <w:szCs w:val="20"/>
                <w:lang w:eastAsia="en-US"/>
              </w:rPr>
            </w:pPr>
          </w:p>
        </w:tc>
        <w:tc>
          <w:tcPr>
            <w:tcW w:w="236" w:type="dxa"/>
            <w:vMerge/>
            <w:tcBorders>
              <w:left w:val="single" w:sz="2" w:space="0" w:color="000000"/>
              <w:right w:val="single" w:sz="2" w:space="0" w:color="000000"/>
            </w:tcBorders>
            <w:shd w:val="clear" w:color="auto" w:fill="FFFFFF" w:themeFill="background1"/>
            <w:vAlign w:val="bottom"/>
          </w:tcPr>
          <w:p w:rsidR="004E2521" w:rsidRPr="00F25BEF" w:rsidRDefault="004E2521" w:rsidP="004E2521">
            <w:pPr>
              <w:rPr>
                <w:rFonts w:ascii="Calibri" w:eastAsia="Times New Roman" w:hAnsi="Calibri" w:cs="Calibri"/>
                <w:color w:val="000000"/>
                <w:sz w:val="22"/>
                <w:szCs w:val="22"/>
                <w:lang w:eastAsia="en-US"/>
              </w:rPr>
            </w:pPr>
          </w:p>
        </w:tc>
        <w:tc>
          <w:tcPr>
            <w:tcW w:w="2246" w:type="dxa"/>
            <w:tcBorders>
              <w:top w:val="single" w:sz="2" w:space="0" w:color="000000"/>
              <w:left w:val="single" w:sz="2" w:space="0" w:color="000000"/>
              <w:bottom w:val="single" w:sz="2" w:space="0" w:color="000000"/>
              <w:right w:val="single" w:sz="2" w:space="0" w:color="000000"/>
            </w:tcBorders>
            <w:shd w:val="clear" w:color="auto" w:fill="FFFFFF" w:themeFill="background1"/>
            <w:vAlign w:val="bottom"/>
          </w:tcPr>
          <w:p w:rsidR="004E2521" w:rsidRPr="00F25BEF" w:rsidRDefault="004E2521" w:rsidP="004E2521">
            <w:pPr>
              <w:rPr>
                <w:rFonts w:ascii="Calibri" w:eastAsia="Times New Roman" w:hAnsi="Calibri" w:cs="Calibri"/>
                <w:color w:val="000000"/>
                <w:sz w:val="22"/>
                <w:szCs w:val="22"/>
                <w:lang w:eastAsia="en-US"/>
              </w:rPr>
            </w:pPr>
            <w:r w:rsidRPr="00F25BEF">
              <w:rPr>
                <w:rFonts w:ascii="Calibri" w:eastAsia="Times New Roman" w:hAnsi="Calibri" w:cs="Calibri"/>
                <w:color w:val="000000"/>
                <w:sz w:val="22"/>
                <w:szCs w:val="22"/>
                <w:lang w:eastAsia="en-US"/>
              </w:rPr>
              <w:t>Accrued Expense</w:t>
            </w:r>
          </w:p>
        </w:tc>
        <w:tc>
          <w:tcPr>
            <w:tcW w:w="320" w:type="dxa"/>
            <w:tcBorders>
              <w:top w:val="single" w:sz="2" w:space="0" w:color="000000"/>
              <w:left w:val="single" w:sz="2" w:space="0" w:color="000000"/>
              <w:bottom w:val="single" w:sz="2" w:space="0" w:color="000000"/>
              <w:right w:val="single" w:sz="2" w:space="0" w:color="000000"/>
            </w:tcBorders>
            <w:shd w:val="clear" w:color="auto" w:fill="FFFFFF" w:themeFill="background1"/>
            <w:vAlign w:val="bottom"/>
          </w:tcPr>
          <w:p w:rsidR="004E2521" w:rsidRPr="00F25BEF" w:rsidRDefault="004E2521" w:rsidP="004E2521">
            <w:pPr>
              <w:rPr>
                <w:rFonts w:ascii="Calibri" w:eastAsia="Times New Roman" w:hAnsi="Calibri" w:cs="Calibri"/>
                <w:color w:val="000000"/>
                <w:sz w:val="22"/>
                <w:szCs w:val="22"/>
                <w:lang w:eastAsia="en-US"/>
              </w:rPr>
            </w:pPr>
            <w:r w:rsidRPr="00F25BEF">
              <w:rPr>
                <w:rFonts w:ascii="Calibri" w:eastAsia="Times New Roman" w:hAnsi="Calibri" w:cs="Calibri"/>
                <w:color w:val="000000"/>
                <w:sz w:val="22"/>
                <w:szCs w:val="22"/>
                <w:lang w:eastAsia="en-US"/>
              </w:rPr>
              <w:t xml:space="preserve"> </w:t>
            </w:r>
          </w:p>
        </w:tc>
        <w:tc>
          <w:tcPr>
            <w:tcW w:w="1687"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4E2521" w:rsidRPr="00F25BEF" w:rsidRDefault="004E2521" w:rsidP="00770B28">
            <w:pPr>
              <w:rPr>
                <w:rFonts w:eastAsia="Times New Roman"/>
                <w:sz w:val="20"/>
                <w:szCs w:val="20"/>
                <w:lang w:eastAsia="en-US"/>
              </w:rPr>
            </w:pPr>
            <w:r w:rsidRPr="00F25BEF">
              <w:rPr>
                <w:rFonts w:ascii="Calibri" w:eastAsia="Times New Roman" w:hAnsi="Calibri" w:cs="Calibri"/>
                <w:color w:val="000000"/>
                <w:sz w:val="22"/>
                <w:szCs w:val="22"/>
                <w:lang w:eastAsia="en-US"/>
              </w:rPr>
              <w:t>$ 357,656.37</w:t>
            </w:r>
          </w:p>
        </w:tc>
      </w:tr>
      <w:tr w:rsidR="00586DDD" w:rsidRPr="00F25BEF" w:rsidTr="00586DDD">
        <w:trPr>
          <w:trHeight w:val="300"/>
        </w:trPr>
        <w:tc>
          <w:tcPr>
            <w:tcW w:w="3099" w:type="dxa"/>
            <w:gridSpan w:val="3"/>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586DDD" w:rsidRPr="00586DDD" w:rsidRDefault="00586DDD" w:rsidP="004E2521">
            <w:pPr>
              <w:rPr>
                <w:rFonts w:ascii="Calibri" w:eastAsia="Times New Roman" w:hAnsi="Calibri" w:cs="Calibri"/>
                <w:b/>
                <w:color w:val="000000"/>
                <w:sz w:val="22"/>
                <w:szCs w:val="22"/>
                <w:lang w:eastAsia="en-US"/>
              </w:rPr>
            </w:pPr>
            <w:r w:rsidRPr="00586DDD">
              <w:rPr>
                <w:rFonts w:ascii="Calibri" w:eastAsia="Times New Roman" w:hAnsi="Calibri" w:cs="Calibri"/>
                <w:b/>
                <w:color w:val="000000"/>
                <w:sz w:val="22"/>
                <w:szCs w:val="22"/>
                <w:lang w:eastAsia="en-US"/>
              </w:rPr>
              <w:t>Expenses</w:t>
            </w:r>
          </w:p>
        </w:tc>
        <w:tc>
          <w:tcPr>
            <w:tcW w:w="239"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586DDD" w:rsidRPr="00F25BEF" w:rsidRDefault="00586DDD" w:rsidP="004E2521">
            <w:pPr>
              <w:rPr>
                <w:rFonts w:eastAsia="Times New Roman"/>
                <w:sz w:val="20"/>
                <w:szCs w:val="20"/>
                <w:lang w:eastAsia="en-US"/>
              </w:rPr>
            </w:pPr>
          </w:p>
        </w:tc>
        <w:tc>
          <w:tcPr>
            <w:tcW w:w="1529"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586DDD" w:rsidRPr="00F25BEF" w:rsidRDefault="00586DDD" w:rsidP="004E2521">
            <w:pPr>
              <w:rPr>
                <w:rFonts w:eastAsia="Times New Roman"/>
                <w:sz w:val="20"/>
                <w:szCs w:val="20"/>
                <w:lang w:eastAsia="en-US"/>
              </w:rPr>
            </w:pPr>
          </w:p>
        </w:tc>
        <w:tc>
          <w:tcPr>
            <w:tcW w:w="236" w:type="dxa"/>
            <w:vMerge/>
            <w:tcBorders>
              <w:left w:val="single" w:sz="2" w:space="0" w:color="000000"/>
              <w:right w:val="single" w:sz="2" w:space="0" w:color="000000"/>
            </w:tcBorders>
            <w:shd w:val="clear" w:color="auto" w:fill="FFFFFF" w:themeFill="background1"/>
          </w:tcPr>
          <w:p w:rsidR="00586DDD" w:rsidRPr="00F25BEF" w:rsidRDefault="00586DDD" w:rsidP="004E2521">
            <w:pPr>
              <w:rPr>
                <w:rFonts w:eastAsia="Times New Roman"/>
                <w:sz w:val="20"/>
                <w:szCs w:val="20"/>
                <w:lang w:eastAsia="en-US"/>
              </w:rPr>
            </w:pPr>
          </w:p>
        </w:tc>
        <w:tc>
          <w:tcPr>
            <w:tcW w:w="2246" w:type="dxa"/>
            <w:tcBorders>
              <w:top w:val="single" w:sz="2" w:space="0" w:color="000000"/>
              <w:left w:val="single" w:sz="2" w:space="0" w:color="000000"/>
              <w:bottom w:val="single" w:sz="2" w:space="0" w:color="000000"/>
              <w:right w:val="single" w:sz="2" w:space="0" w:color="000000"/>
            </w:tcBorders>
            <w:shd w:val="clear" w:color="auto" w:fill="FFFFFF" w:themeFill="background1"/>
            <w:vAlign w:val="bottom"/>
          </w:tcPr>
          <w:p w:rsidR="00586DDD" w:rsidRPr="00F25BEF" w:rsidRDefault="00586DDD" w:rsidP="004E2521">
            <w:pPr>
              <w:rPr>
                <w:rFonts w:ascii="Calibri" w:eastAsia="Times New Roman" w:hAnsi="Calibri" w:cs="Calibri"/>
                <w:color w:val="000000"/>
                <w:sz w:val="22"/>
                <w:szCs w:val="22"/>
                <w:lang w:eastAsia="en-US"/>
              </w:rPr>
            </w:pPr>
            <w:r w:rsidRPr="00F25BEF">
              <w:rPr>
                <w:rFonts w:ascii="Calibri" w:eastAsia="Times New Roman" w:hAnsi="Calibri" w:cs="Calibri"/>
                <w:color w:val="000000"/>
                <w:sz w:val="22"/>
                <w:szCs w:val="22"/>
                <w:lang w:eastAsia="en-US"/>
              </w:rPr>
              <w:t>Other Current Liabilities</w:t>
            </w:r>
          </w:p>
        </w:tc>
        <w:tc>
          <w:tcPr>
            <w:tcW w:w="320" w:type="dxa"/>
            <w:tcBorders>
              <w:top w:val="single" w:sz="2" w:space="0" w:color="000000"/>
              <w:left w:val="single" w:sz="2" w:space="0" w:color="000000"/>
              <w:bottom w:val="single" w:sz="2" w:space="0" w:color="000000"/>
              <w:right w:val="single" w:sz="2" w:space="0" w:color="000000"/>
            </w:tcBorders>
            <w:shd w:val="clear" w:color="auto" w:fill="FFFFFF" w:themeFill="background1"/>
            <w:vAlign w:val="bottom"/>
          </w:tcPr>
          <w:p w:rsidR="00586DDD" w:rsidRPr="00F25BEF" w:rsidRDefault="00586DDD" w:rsidP="004E2521">
            <w:pPr>
              <w:rPr>
                <w:rFonts w:ascii="Calibri" w:eastAsia="Times New Roman" w:hAnsi="Calibri" w:cs="Calibri"/>
                <w:color w:val="000000"/>
                <w:sz w:val="22"/>
                <w:szCs w:val="22"/>
                <w:lang w:eastAsia="en-US"/>
              </w:rPr>
            </w:pPr>
          </w:p>
        </w:tc>
        <w:tc>
          <w:tcPr>
            <w:tcW w:w="1687" w:type="dxa"/>
            <w:tcBorders>
              <w:top w:val="single" w:sz="2" w:space="0" w:color="000000"/>
              <w:left w:val="single" w:sz="2" w:space="0" w:color="000000"/>
              <w:bottom w:val="single" w:sz="2" w:space="0" w:color="000000"/>
              <w:right w:val="single" w:sz="2" w:space="0" w:color="000000"/>
            </w:tcBorders>
            <w:shd w:val="clear" w:color="auto" w:fill="FFFFFF" w:themeFill="background1"/>
            <w:vAlign w:val="bottom"/>
          </w:tcPr>
          <w:p w:rsidR="00586DDD" w:rsidRPr="00F25BEF" w:rsidRDefault="00586DDD" w:rsidP="00770B28">
            <w:pPr>
              <w:rPr>
                <w:rFonts w:ascii="Calibri" w:eastAsia="Times New Roman" w:hAnsi="Calibri" w:cs="Calibri"/>
                <w:color w:val="000000"/>
                <w:sz w:val="22"/>
                <w:szCs w:val="22"/>
                <w:lang w:eastAsia="en-US"/>
              </w:rPr>
            </w:pPr>
            <w:r w:rsidRPr="00F25BEF">
              <w:rPr>
                <w:rFonts w:ascii="Calibri" w:eastAsia="Times New Roman" w:hAnsi="Calibri" w:cs="Calibri"/>
                <w:color w:val="000000"/>
                <w:sz w:val="22"/>
                <w:szCs w:val="22"/>
                <w:lang w:eastAsia="en-US"/>
              </w:rPr>
              <w:t xml:space="preserve"> $112,552.33 </w:t>
            </w:r>
          </w:p>
        </w:tc>
      </w:tr>
      <w:tr w:rsidR="004E2521" w:rsidRPr="00F25BEF" w:rsidTr="00586DDD">
        <w:trPr>
          <w:trHeight w:val="300"/>
        </w:trPr>
        <w:tc>
          <w:tcPr>
            <w:tcW w:w="574"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eastAsia="Times New Roman"/>
                <w:sz w:val="20"/>
                <w:szCs w:val="20"/>
                <w:lang w:eastAsia="en-US"/>
              </w:rPr>
            </w:pPr>
          </w:p>
        </w:tc>
        <w:tc>
          <w:tcPr>
            <w:tcW w:w="2525" w:type="dxa"/>
            <w:gridSpan w:val="2"/>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r w:rsidRPr="00F25BEF">
              <w:rPr>
                <w:rFonts w:ascii="Calibri" w:eastAsia="Times New Roman" w:hAnsi="Calibri" w:cs="Calibri"/>
                <w:color w:val="000000"/>
                <w:sz w:val="22"/>
                <w:szCs w:val="22"/>
                <w:lang w:eastAsia="en-US"/>
              </w:rPr>
              <w:t>Salary &amp; Wage</w:t>
            </w:r>
          </w:p>
        </w:tc>
        <w:tc>
          <w:tcPr>
            <w:tcW w:w="239"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p>
        </w:tc>
        <w:tc>
          <w:tcPr>
            <w:tcW w:w="1529"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586DDD" w:rsidP="004E2521">
            <w:pP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w:t>
            </w:r>
            <w:r w:rsidR="004E2521" w:rsidRPr="00F25BEF">
              <w:rPr>
                <w:rFonts w:ascii="Calibri" w:eastAsia="Times New Roman" w:hAnsi="Calibri" w:cs="Calibri"/>
                <w:color w:val="000000"/>
                <w:sz w:val="22"/>
                <w:szCs w:val="22"/>
                <w:lang w:eastAsia="en-US"/>
              </w:rPr>
              <w:t xml:space="preserve">3,612,068.83 </w:t>
            </w:r>
          </w:p>
        </w:tc>
        <w:tc>
          <w:tcPr>
            <w:tcW w:w="236" w:type="dxa"/>
            <w:vMerge/>
            <w:tcBorders>
              <w:left w:val="single" w:sz="2" w:space="0" w:color="000000"/>
              <w:right w:val="single" w:sz="2" w:space="0" w:color="000000"/>
            </w:tcBorders>
            <w:shd w:val="clear" w:color="auto" w:fill="FFFFFF" w:themeFill="background1"/>
          </w:tcPr>
          <w:p w:rsidR="004E2521" w:rsidRPr="00F25BEF" w:rsidRDefault="004E2521" w:rsidP="004E2521">
            <w:pPr>
              <w:rPr>
                <w:rFonts w:ascii="Calibri" w:eastAsia="Times New Roman" w:hAnsi="Calibri" w:cs="Calibri"/>
                <w:color w:val="000000"/>
                <w:sz w:val="22"/>
                <w:szCs w:val="22"/>
                <w:lang w:eastAsia="en-US"/>
              </w:rPr>
            </w:pPr>
          </w:p>
        </w:tc>
        <w:tc>
          <w:tcPr>
            <w:tcW w:w="2246" w:type="dxa"/>
            <w:tcBorders>
              <w:top w:val="single" w:sz="2" w:space="0" w:color="000000"/>
              <w:left w:val="single" w:sz="2" w:space="0" w:color="000000"/>
              <w:bottom w:val="single" w:sz="2" w:space="0" w:color="000000"/>
              <w:right w:val="single" w:sz="2" w:space="0" w:color="000000"/>
            </w:tcBorders>
            <w:shd w:val="clear" w:color="auto" w:fill="FFFFFF" w:themeFill="background1"/>
            <w:vAlign w:val="bottom"/>
          </w:tcPr>
          <w:p w:rsidR="004E2521" w:rsidRPr="00F25BEF" w:rsidRDefault="004E2521" w:rsidP="004E2521">
            <w:pPr>
              <w:rPr>
                <w:rFonts w:ascii="Calibri" w:eastAsia="Times New Roman" w:hAnsi="Calibri" w:cs="Calibri"/>
                <w:color w:val="000000"/>
                <w:sz w:val="22"/>
                <w:szCs w:val="22"/>
                <w:lang w:eastAsia="en-US"/>
              </w:rPr>
            </w:pPr>
            <w:r w:rsidRPr="00F25BEF">
              <w:rPr>
                <w:rFonts w:ascii="Calibri" w:eastAsia="Times New Roman" w:hAnsi="Calibri" w:cs="Calibri"/>
                <w:color w:val="000000"/>
                <w:sz w:val="22"/>
                <w:szCs w:val="22"/>
                <w:lang w:eastAsia="en-US"/>
              </w:rPr>
              <w:t>TOTAL Liabilities</w:t>
            </w:r>
          </w:p>
        </w:tc>
        <w:tc>
          <w:tcPr>
            <w:tcW w:w="320" w:type="dxa"/>
            <w:tcBorders>
              <w:top w:val="single" w:sz="2" w:space="0" w:color="000000"/>
              <w:left w:val="single" w:sz="2" w:space="0" w:color="000000"/>
              <w:bottom w:val="single" w:sz="2" w:space="0" w:color="000000"/>
              <w:right w:val="single" w:sz="2" w:space="0" w:color="000000"/>
            </w:tcBorders>
            <w:shd w:val="clear" w:color="auto" w:fill="FFFFFF" w:themeFill="background1"/>
            <w:vAlign w:val="bottom"/>
          </w:tcPr>
          <w:p w:rsidR="004E2521" w:rsidRPr="00F25BEF" w:rsidRDefault="004E2521" w:rsidP="004E2521">
            <w:pPr>
              <w:rPr>
                <w:rFonts w:ascii="Calibri" w:eastAsia="Times New Roman" w:hAnsi="Calibri" w:cs="Calibri"/>
                <w:color w:val="000000"/>
                <w:sz w:val="22"/>
                <w:szCs w:val="22"/>
                <w:lang w:eastAsia="en-US"/>
              </w:rPr>
            </w:pPr>
          </w:p>
        </w:tc>
        <w:tc>
          <w:tcPr>
            <w:tcW w:w="1687" w:type="dxa"/>
            <w:tcBorders>
              <w:top w:val="single" w:sz="2" w:space="0" w:color="000000"/>
              <w:left w:val="single" w:sz="2" w:space="0" w:color="000000"/>
              <w:bottom w:val="single" w:sz="2" w:space="0" w:color="000000"/>
              <w:right w:val="single" w:sz="2" w:space="0" w:color="000000"/>
            </w:tcBorders>
            <w:shd w:val="clear" w:color="auto" w:fill="FFFFFF" w:themeFill="background1"/>
            <w:vAlign w:val="bottom"/>
          </w:tcPr>
          <w:p w:rsidR="004E2521" w:rsidRPr="00F25BEF" w:rsidRDefault="004E2521" w:rsidP="00770B28">
            <w:pPr>
              <w:rPr>
                <w:rFonts w:ascii="Calibri" w:eastAsia="Times New Roman" w:hAnsi="Calibri" w:cs="Calibri"/>
                <w:color w:val="000000"/>
                <w:sz w:val="22"/>
                <w:szCs w:val="22"/>
                <w:lang w:eastAsia="en-US"/>
              </w:rPr>
            </w:pPr>
            <w:r w:rsidRPr="00F25BEF">
              <w:rPr>
                <w:rFonts w:ascii="Calibri" w:eastAsia="Times New Roman" w:hAnsi="Calibri" w:cs="Calibri"/>
                <w:color w:val="000000"/>
                <w:sz w:val="22"/>
                <w:szCs w:val="22"/>
                <w:lang w:eastAsia="en-US"/>
              </w:rPr>
              <w:t xml:space="preserve"> $521,787.09 </w:t>
            </w:r>
          </w:p>
        </w:tc>
      </w:tr>
      <w:tr w:rsidR="004E2521" w:rsidRPr="00F25BEF" w:rsidTr="00586DDD">
        <w:trPr>
          <w:trHeight w:val="300"/>
        </w:trPr>
        <w:tc>
          <w:tcPr>
            <w:tcW w:w="574"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p>
        </w:tc>
        <w:tc>
          <w:tcPr>
            <w:tcW w:w="2525" w:type="dxa"/>
            <w:gridSpan w:val="2"/>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r w:rsidRPr="00F25BEF">
              <w:rPr>
                <w:rFonts w:ascii="Calibri" w:eastAsia="Times New Roman" w:hAnsi="Calibri" w:cs="Calibri"/>
                <w:color w:val="000000"/>
                <w:sz w:val="22"/>
                <w:szCs w:val="22"/>
                <w:lang w:eastAsia="en-US"/>
              </w:rPr>
              <w:t>Fringe Benefits</w:t>
            </w:r>
          </w:p>
        </w:tc>
        <w:tc>
          <w:tcPr>
            <w:tcW w:w="239"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p>
        </w:tc>
        <w:tc>
          <w:tcPr>
            <w:tcW w:w="1529"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586DDD" w:rsidP="004E2521">
            <w:pP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w:t>
            </w:r>
            <w:r w:rsidR="004E2521" w:rsidRPr="00F25BEF">
              <w:rPr>
                <w:rFonts w:ascii="Calibri" w:eastAsia="Times New Roman" w:hAnsi="Calibri" w:cs="Calibri"/>
                <w:color w:val="000000"/>
                <w:sz w:val="22"/>
                <w:szCs w:val="22"/>
                <w:lang w:eastAsia="en-US"/>
              </w:rPr>
              <w:t xml:space="preserve">557,598.41 </w:t>
            </w:r>
          </w:p>
        </w:tc>
        <w:tc>
          <w:tcPr>
            <w:tcW w:w="236" w:type="dxa"/>
            <w:vMerge/>
            <w:tcBorders>
              <w:left w:val="single" w:sz="2" w:space="0" w:color="000000"/>
              <w:right w:val="single" w:sz="2" w:space="0" w:color="000000"/>
            </w:tcBorders>
            <w:shd w:val="clear" w:color="auto" w:fill="FFFFFF" w:themeFill="background1"/>
          </w:tcPr>
          <w:p w:rsidR="004E2521" w:rsidRPr="00F25BEF" w:rsidRDefault="004E2521" w:rsidP="004E2521">
            <w:pPr>
              <w:rPr>
                <w:rFonts w:ascii="Calibri" w:eastAsia="Times New Roman" w:hAnsi="Calibri" w:cs="Calibri"/>
                <w:color w:val="000000"/>
                <w:sz w:val="22"/>
                <w:szCs w:val="22"/>
                <w:lang w:eastAsia="en-US"/>
              </w:rPr>
            </w:pPr>
          </w:p>
        </w:tc>
        <w:tc>
          <w:tcPr>
            <w:tcW w:w="2246" w:type="dxa"/>
            <w:tcBorders>
              <w:top w:val="single" w:sz="2" w:space="0" w:color="000000"/>
              <w:left w:val="single" w:sz="2" w:space="0" w:color="000000"/>
              <w:bottom w:val="single" w:sz="2" w:space="0" w:color="000000"/>
              <w:right w:val="single" w:sz="2" w:space="0" w:color="000000"/>
            </w:tcBorders>
            <w:shd w:val="clear" w:color="auto" w:fill="FFFFFF" w:themeFill="background1"/>
            <w:vAlign w:val="bottom"/>
          </w:tcPr>
          <w:p w:rsidR="004E2521" w:rsidRPr="00F25BEF" w:rsidRDefault="004E2521" w:rsidP="004E2521">
            <w:pPr>
              <w:rPr>
                <w:rFonts w:eastAsia="Times New Roman"/>
                <w:sz w:val="20"/>
                <w:szCs w:val="20"/>
                <w:lang w:eastAsia="en-US"/>
              </w:rPr>
            </w:pPr>
          </w:p>
        </w:tc>
        <w:tc>
          <w:tcPr>
            <w:tcW w:w="320" w:type="dxa"/>
            <w:tcBorders>
              <w:top w:val="single" w:sz="2" w:space="0" w:color="000000"/>
              <w:left w:val="single" w:sz="2" w:space="0" w:color="000000"/>
              <w:bottom w:val="single" w:sz="2" w:space="0" w:color="000000"/>
              <w:right w:val="single" w:sz="2" w:space="0" w:color="000000"/>
            </w:tcBorders>
            <w:shd w:val="clear" w:color="auto" w:fill="FFFFFF" w:themeFill="background1"/>
            <w:vAlign w:val="bottom"/>
          </w:tcPr>
          <w:p w:rsidR="004E2521" w:rsidRPr="00F25BEF" w:rsidRDefault="004E2521" w:rsidP="004E2521">
            <w:pPr>
              <w:rPr>
                <w:rFonts w:eastAsia="Times New Roman"/>
                <w:sz w:val="20"/>
                <w:szCs w:val="20"/>
                <w:lang w:eastAsia="en-US"/>
              </w:rPr>
            </w:pPr>
          </w:p>
        </w:tc>
        <w:tc>
          <w:tcPr>
            <w:tcW w:w="1687" w:type="dxa"/>
            <w:tcBorders>
              <w:top w:val="single" w:sz="2" w:space="0" w:color="000000"/>
              <w:left w:val="single" w:sz="2" w:space="0" w:color="000000"/>
              <w:bottom w:val="single" w:sz="2" w:space="0" w:color="000000"/>
              <w:right w:val="single" w:sz="2" w:space="0" w:color="000000"/>
            </w:tcBorders>
            <w:shd w:val="clear" w:color="auto" w:fill="FFFFFF" w:themeFill="background1"/>
            <w:vAlign w:val="bottom"/>
          </w:tcPr>
          <w:p w:rsidR="004E2521" w:rsidRPr="00F25BEF" w:rsidRDefault="004E2521" w:rsidP="004E2521">
            <w:pPr>
              <w:rPr>
                <w:rFonts w:eastAsia="Times New Roman"/>
                <w:sz w:val="20"/>
                <w:szCs w:val="20"/>
                <w:lang w:eastAsia="en-US"/>
              </w:rPr>
            </w:pPr>
          </w:p>
        </w:tc>
      </w:tr>
      <w:tr w:rsidR="004E2521" w:rsidRPr="00F25BEF" w:rsidTr="00586DDD">
        <w:trPr>
          <w:trHeight w:val="300"/>
        </w:trPr>
        <w:tc>
          <w:tcPr>
            <w:tcW w:w="574"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p>
        </w:tc>
        <w:tc>
          <w:tcPr>
            <w:tcW w:w="2525" w:type="dxa"/>
            <w:gridSpan w:val="2"/>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r w:rsidRPr="00F25BEF">
              <w:rPr>
                <w:rFonts w:ascii="Calibri" w:eastAsia="Times New Roman" w:hAnsi="Calibri" w:cs="Calibri"/>
                <w:color w:val="000000"/>
                <w:sz w:val="22"/>
                <w:szCs w:val="22"/>
                <w:lang w:eastAsia="en-US"/>
              </w:rPr>
              <w:t>Contractual Consultants/Services</w:t>
            </w:r>
          </w:p>
        </w:tc>
        <w:tc>
          <w:tcPr>
            <w:tcW w:w="239"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p>
        </w:tc>
        <w:tc>
          <w:tcPr>
            <w:tcW w:w="1529"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586DDD" w:rsidP="004E2521">
            <w:pP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 xml:space="preserve"> $</w:t>
            </w:r>
            <w:r w:rsidR="004E2521" w:rsidRPr="00F25BEF">
              <w:rPr>
                <w:rFonts w:ascii="Calibri" w:eastAsia="Times New Roman" w:hAnsi="Calibri" w:cs="Calibri"/>
                <w:color w:val="000000"/>
                <w:sz w:val="22"/>
                <w:szCs w:val="22"/>
                <w:lang w:eastAsia="en-US"/>
              </w:rPr>
              <w:t xml:space="preserve">284,005.11 </w:t>
            </w:r>
          </w:p>
        </w:tc>
        <w:tc>
          <w:tcPr>
            <w:tcW w:w="236" w:type="dxa"/>
            <w:vMerge/>
            <w:tcBorders>
              <w:left w:val="single" w:sz="2" w:space="0" w:color="000000"/>
              <w:right w:val="single" w:sz="2" w:space="0" w:color="000000"/>
            </w:tcBorders>
            <w:shd w:val="clear" w:color="auto" w:fill="FFFFFF" w:themeFill="background1"/>
          </w:tcPr>
          <w:p w:rsidR="004E2521" w:rsidRPr="00F25BEF" w:rsidRDefault="004E2521" w:rsidP="004E2521">
            <w:pPr>
              <w:rPr>
                <w:rFonts w:ascii="Calibri" w:eastAsia="Times New Roman" w:hAnsi="Calibri" w:cs="Calibri"/>
                <w:color w:val="000000"/>
                <w:sz w:val="22"/>
                <w:szCs w:val="22"/>
                <w:lang w:eastAsia="en-US"/>
              </w:rPr>
            </w:pPr>
          </w:p>
        </w:tc>
        <w:tc>
          <w:tcPr>
            <w:tcW w:w="2246" w:type="dxa"/>
            <w:tcBorders>
              <w:top w:val="single" w:sz="2" w:space="0" w:color="000000"/>
              <w:left w:val="single" w:sz="2" w:space="0" w:color="000000"/>
              <w:bottom w:val="single" w:sz="2" w:space="0" w:color="000000"/>
              <w:right w:val="single" w:sz="2" w:space="0" w:color="000000"/>
            </w:tcBorders>
            <w:shd w:val="clear" w:color="auto" w:fill="FFFFFF" w:themeFill="background1"/>
            <w:vAlign w:val="bottom"/>
          </w:tcPr>
          <w:p w:rsidR="004E2521" w:rsidRPr="004E2521" w:rsidRDefault="004E2521" w:rsidP="004E2521">
            <w:pPr>
              <w:rPr>
                <w:rFonts w:ascii="Calibri" w:eastAsia="Times New Roman" w:hAnsi="Calibri" w:cs="Calibri"/>
                <w:b/>
                <w:color w:val="000000"/>
                <w:sz w:val="22"/>
                <w:szCs w:val="22"/>
                <w:lang w:eastAsia="en-US"/>
              </w:rPr>
            </w:pPr>
            <w:r w:rsidRPr="004E2521">
              <w:rPr>
                <w:rFonts w:ascii="Calibri" w:eastAsia="Times New Roman" w:hAnsi="Calibri" w:cs="Calibri"/>
                <w:b/>
                <w:color w:val="000000"/>
                <w:sz w:val="22"/>
                <w:szCs w:val="22"/>
                <w:lang w:eastAsia="en-US"/>
              </w:rPr>
              <w:t>FUND BALANCE</w:t>
            </w:r>
          </w:p>
        </w:tc>
        <w:tc>
          <w:tcPr>
            <w:tcW w:w="320" w:type="dxa"/>
            <w:tcBorders>
              <w:top w:val="single" w:sz="2" w:space="0" w:color="000000"/>
              <w:left w:val="single" w:sz="2" w:space="0" w:color="000000"/>
              <w:bottom w:val="single" w:sz="2" w:space="0" w:color="000000"/>
              <w:right w:val="single" w:sz="2" w:space="0" w:color="000000"/>
            </w:tcBorders>
            <w:shd w:val="clear" w:color="auto" w:fill="FFFFFF" w:themeFill="background1"/>
            <w:vAlign w:val="bottom"/>
          </w:tcPr>
          <w:p w:rsidR="004E2521" w:rsidRPr="00F25BEF" w:rsidRDefault="004E2521" w:rsidP="004E2521">
            <w:pPr>
              <w:rPr>
                <w:rFonts w:ascii="Calibri" w:eastAsia="Times New Roman" w:hAnsi="Calibri" w:cs="Calibri"/>
                <w:color w:val="000000"/>
                <w:sz w:val="22"/>
                <w:szCs w:val="22"/>
                <w:lang w:eastAsia="en-US"/>
              </w:rPr>
            </w:pPr>
          </w:p>
        </w:tc>
        <w:tc>
          <w:tcPr>
            <w:tcW w:w="1687" w:type="dxa"/>
            <w:tcBorders>
              <w:top w:val="single" w:sz="2" w:space="0" w:color="000000"/>
              <w:left w:val="single" w:sz="2" w:space="0" w:color="000000"/>
              <w:bottom w:val="single" w:sz="2" w:space="0" w:color="000000"/>
              <w:right w:val="single" w:sz="2" w:space="0" w:color="000000"/>
            </w:tcBorders>
            <w:shd w:val="clear" w:color="auto" w:fill="FFFFFF" w:themeFill="background1"/>
            <w:vAlign w:val="bottom"/>
          </w:tcPr>
          <w:p w:rsidR="004E2521" w:rsidRPr="00F25BEF" w:rsidRDefault="004E2521" w:rsidP="00770B28">
            <w:pPr>
              <w:rPr>
                <w:rFonts w:ascii="Calibri" w:eastAsia="Times New Roman" w:hAnsi="Calibri" w:cs="Calibri"/>
                <w:color w:val="000000"/>
                <w:sz w:val="22"/>
                <w:szCs w:val="22"/>
                <w:lang w:eastAsia="en-US"/>
              </w:rPr>
            </w:pPr>
            <w:r w:rsidRPr="00F25BEF">
              <w:rPr>
                <w:rFonts w:ascii="Calibri" w:eastAsia="Times New Roman" w:hAnsi="Calibri" w:cs="Calibri"/>
                <w:color w:val="000000"/>
                <w:sz w:val="22"/>
                <w:szCs w:val="22"/>
                <w:lang w:eastAsia="en-US"/>
              </w:rPr>
              <w:t xml:space="preserve"> $1,704,139.62 </w:t>
            </w:r>
          </w:p>
        </w:tc>
      </w:tr>
      <w:tr w:rsidR="004E2521" w:rsidRPr="00F25BEF" w:rsidTr="00586DDD">
        <w:trPr>
          <w:trHeight w:val="300"/>
        </w:trPr>
        <w:tc>
          <w:tcPr>
            <w:tcW w:w="574"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p>
        </w:tc>
        <w:tc>
          <w:tcPr>
            <w:tcW w:w="2525" w:type="dxa"/>
            <w:gridSpan w:val="2"/>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r w:rsidRPr="00F25BEF">
              <w:rPr>
                <w:rFonts w:ascii="Calibri" w:eastAsia="Times New Roman" w:hAnsi="Calibri" w:cs="Calibri"/>
                <w:color w:val="000000"/>
                <w:sz w:val="22"/>
                <w:szCs w:val="22"/>
                <w:lang w:eastAsia="en-US"/>
              </w:rPr>
              <w:t>Professional Development</w:t>
            </w:r>
          </w:p>
        </w:tc>
        <w:tc>
          <w:tcPr>
            <w:tcW w:w="239"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p>
        </w:tc>
        <w:tc>
          <w:tcPr>
            <w:tcW w:w="1529"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586DDD" w:rsidP="004E2521">
            <w:pP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 xml:space="preserve"> $</w:t>
            </w:r>
            <w:r w:rsidR="004E2521" w:rsidRPr="00F25BEF">
              <w:rPr>
                <w:rFonts w:ascii="Calibri" w:eastAsia="Times New Roman" w:hAnsi="Calibri" w:cs="Calibri"/>
                <w:color w:val="000000"/>
                <w:sz w:val="22"/>
                <w:szCs w:val="22"/>
                <w:lang w:eastAsia="en-US"/>
              </w:rPr>
              <w:t xml:space="preserve">18,770.70 </w:t>
            </w:r>
          </w:p>
        </w:tc>
        <w:tc>
          <w:tcPr>
            <w:tcW w:w="236" w:type="dxa"/>
            <w:vMerge/>
            <w:tcBorders>
              <w:left w:val="single" w:sz="2" w:space="0" w:color="000000"/>
              <w:right w:val="single" w:sz="2" w:space="0" w:color="000000"/>
            </w:tcBorders>
            <w:shd w:val="clear" w:color="auto" w:fill="FFFFFF" w:themeFill="background1"/>
          </w:tcPr>
          <w:p w:rsidR="004E2521" w:rsidRPr="00F25BEF" w:rsidRDefault="004E2521" w:rsidP="004E2521">
            <w:pPr>
              <w:rPr>
                <w:rFonts w:ascii="Calibri" w:eastAsia="Times New Roman" w:hAnsi="Calibri" w:cs="Calibri"/>
                <w:color w:val="000000"/>
                <w:sz w:val="22"/>
                <w:szCs w:val="22"/>
                <w:lang w:eastAsia="en-US"/>
              </w:rPr>
            </w:pPr>
          </w:p>
        </w:tc>
        <w:tc>
          <w:tcPr>
            <w:tcW w:w="2246" w:type="dxa"/>
            <w:tcBorders>
              <w:top w:val="single" w:sz="2" w:space="0" w:color="000000"/>
              <w:left w:val="single" w:sz="2" w:space="0" w:color="000000"/>
              <w:bottom w:val="single" w:sz="2" w:space="0" w:color="000000"/>
              <w:right w:val="single" w:sz="2" w:space="0" w:color="000000"/>
            </w:tcBorders>
            <w:shd w:val="clear" w:color="auto" w:fill="FFFFFF" w:themeFill="background1"/>
            <w:vAlign w:val="bottom"/>
          </w:tcPr>
          <w:p w:rsidR="004E2521" w:rsidRPr="00F25BEF" w:rsidRDefault="004E2521" w:rsidP="004E2521">
            <w:pPr>
              <w:rPr>
                <w:rFonts w:eastAsia="Times New Roman"/>
                <w:sz w:val="20"/>
                <w:szCs w:val="20"/>
                <w:lang w:eastAsia="en-US"/>
              </w:rPr>
            </w:pPr>
          </w:p>
        </w:tc>
        <w:tc>
          <w:tcPr>
            <w:tcW w:w="320" w:type="dxa"/>
            <w:tcBorders>
              <w:top w:val="single" w:sz="2" w:space="0" w:color="000000"/>
              <w:left w:val="single" w:sz="2" w:space="0" w:color="000000"/>
              <w:bottom w:val="single" w:sz="2" w:space="0" w:color="000000"/>
              <w:right w:val="single" w:sz="2" w:space="0" w:color="000000"/>
            </w:tcBorders>
            <w:shd w:val="clear" w:color="auto" w:fill="FFFFFF" w:themeFill="background1"/>
            <w:vAlign w:val="bottom"/>
          </w:tcPr>
          <w:p w:rsidR="004E2521" w:rsidRPr="00F25BEF" w:rsidRDefault="004E2521" w:rsidP="004E2521">
            <w:pPr>
              <w:rPr>
                <w:rFonts w:eastAsia="Times New Roman"/>
                <w:sz w:val="20"/>
                <w:szCs w:val="20"/>
                <w:lang w:eastAsia="en-US"/>
              </w:rPr>
            </w:pPr>
          </w:p>
        </w:tc>
        <w:tc>
          <w:tcPr>
            <w:tcW w:w="1687" w:type="dxa"/>
            <w:tcBorders>
              <w:top w:val="single" w:sz="2" w:space="0" w:color="000000"/>
              <w:left w:val="single" w:sz="2" w:space="0" w:color="000000"/>
              <w:bottom w:val="single" w:sz="2" w:space="0" w:color="000000"/>
              <w:right w:val="single" w:sz="2" w:space="0" w:color="000000"/>
            </w:tcBorders>
            <w:shd w:val="clear" w:color="auto" w:fill="FFFFFF" w:themeFill="background1"/>
            <w:vAlign w:val="bottom"/>
          </w:tcPr>
          <w:p w:rsidR="004E2521" w:rsidRPr="00F25BEF" w:rsidRDefault="004E2521" w:rsidP="004E2521">
            <w:pPr>
              <w:rPr>
                <w:rFonts w:eastAsia="Times New Roman"/>
                <w:sz w:val="20"/>
                <w:szCs w:val="20"/>
                <w:lang w:eastAsia="en-US"/>
              </w:rPr>
            </w:pPr>
          </w:p>
        </w:tc>
      </w:tr>
      <w:tr w:rsidR="004E2521" w:rsidRPr="00F25BEF" w:rsidTr="00586DDD">
        <w:trPr>
          <w:trHeight w:val="300"/>
        </w:trPr>
        <w:tc>
          <w:tcPr>
            <w:tcW w:w="574"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p>
        </w:tc>
        <w:tc>
          <w:tcPr>
            <w:tcW w:w="2525" w:type="dxa"/>
            <w:gridSpan w:val="2"/>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r w:rsidRPr="00F25BEF">
              <w:rPr>
                <w:rFonts w:ascii="Calibri" w:eastAsia="Times New Roman" w:hAnsi="Calibri" w:cs="Calibri"/>
                <w:color w:val="000000"/>
                <w:sz w:val="22"/>
                <w:szCs w:val="22"/>
                <w:lang w:eastAsia="en-US"/>
              </w:rPr>
              <w:t>Instructional Supplies/Materials</w:t>
            </w:r>
          </w:p>
        </w:tc>
        <w:tc>
          <w:tcPr>
            <w:tcW w:w="239"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p>
        </w:tc>
        <w:tc>
          <w:tcPr>
            <w:tcW w:w="1529"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586DDD" w:rsidP="004E2521">
            <w:pP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 xml:space="preserve"> $</w:t>
            </w:r>
            <w:r w:rsidR="004E2521" w:rsidRPr="00F25BEF">
              <w:rPr>
                <w:rFonts w:ascii="Calibri" w:eastAsia="Times New Roman" w:hAnsi="Calibri" w:cs="Calibri"/>
                <w:color w:val="000000"/>
                <w:sz w:val="22"/>
                <w:szCs w:val="22"/>
                <w:lang w:eastAsia="en-US"/>
              </w:rPr>
              <w:t xml:space="preserve">169,445.62 </w:t>
            </w:r>
          </w:p>
        </w:tc>
        <w:tc>
          <w:tcPr>
            <w:tcW w:w="236" w:type="dxa"/>
            <w:vMerge/>
            <w:tcBorders>
              <w:left w:val="single" w:sz="2" w:space="0" w:color="000000"/>
              <w:right w:val="single" w:sz="2" w:space="0" w:color="000000"/>
            </w:tcBorders>
            <w:shd w:val="clear" w:color="auto" w:fill="FFFFFF" w:themeFill="background1"/>
          </w:tcPr>
          <w:p w:rsidR="004E2521" w:rsidRPr="00F25BEF" w:rsidRDefault="004E2521" w:rsidP="004E2521">
            <w:pPr>
              <w:rPr>
                <w:rFonts w:ascii="Calibri" w:eastAsia="Times New Roman" w:hAnsi="Calibri" w:cs="Calibri"/>
                <w:color w:val="000000"/>
                <w:sz w:val="22"/>
                <w:szCs w:val="22"/>
                <w:lang w:eastAsia="en-US"/>
              </w:rPr>
            </w:pPr>
          </w:p>
        </w:tc>
        <w:tc>
          <w:tcPr>
            <w:tcW w:w="2246" w:type="dxa"/>
            <w:tcBorders>
              <w:top w:val="single" w:sz="2" w:space="0" w:color="000000"/>
              <w:left w:val="single" w:sz="2" w:space="0" w:color="000000"/>
              <w:bottom w:val="single" w:sz="2" w:space="0" w:color="000000"/>
              <w:right w:val="single" w:sz="2" w:space="0" w:color="000000"/>
            </w:tcBorders>
            <w:shd w:val="clear" w:color="auto" w:fill="FFFFFF" w:themeFill="background1"/>
            <w:vAlign w:val="bottom"/>
          </w:tcPr>
          <w:p w:rsidR="004E2521" w:rsidRPr="004E2521" w:rsidRDefault="004E2521" w:rsidP="004E2521">
            <w:pPr>
              <w:rPr>
                <w:rFonts w:ascii="Calibri" w:eastAsia="Times New Roman" w:hAnsi="Calibri" w:cs="Calibri"/>
                <w:b/>
                <w:color w:val="000000"/>
                <w:sz w:val="22"/>
                <w:szCs w:val="22"/>
                <w:lang w:eastAsia="en-US"/>
              </w:rPr>
            </w:pPr>
            <w:r w:rsidRPr="004E2521">
              <w:rPr>
                <w:rFonts w:ascii="Calibri" w:eastAsia="Times New Roman" w:hAnsi="Calibri" w:cs="Calibri"/>
                <w:b/>
                <w:color w:val="000000"/>
                <w:sz w:val="22"/>
                <w:szCs w:val="22"/>
                <w:lang w:eastAsia="en-US"/>
              </w:rPr>
              <w:t>TOTAL LIABILITIES &amp; FUND BALANCE</w:t>
            </w:r>
          </w:p>
        </w:tc>
        <w:tc>
          <w:tcPr>
            <w:tcW w:w="320"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4E2521" w:rsidRPr="00F25BEF" w:rsidRDefault="004E2521" w:rsidP="004E2521">
            <w:pPr>
              <w:rPr>
                <w:rFonts w:ascii="Calibri" w:eastAsia="Times New Roman" w:hAnsi="Calibri" w:cs="Calibri"/>
                <w:color w:val="000000"/>
                <w:sz w:val="22"/>
                <w:szCs w:val="22"/>
                <w:lang w:eastAsia="en-US"/>
              </w:rPr>
            </w:pPr>
          </w:p>
        </w:tc>
        <w:tc>
          <w:tcPr>
            <w:tcW w:w="1687" w:type="dxa"/>
            <w:tcBorders>
              <w:top w:val="single" w:sz="2" w:space="0" w:color="000000"/>
              <w:left w:val="single" w:sz="2" w:space="0" w:color="000000"/>
              <w:bottom w:val="single" w:sz="2" w:space="0" w:color="000000"/>
              <w:right w:val="single" w:sz="2" w:space="0" w:color="000000"/>
            </w:tcBorders>
            <w:shd w:val="clear" w:color="auto" w:fill="FFFFFF" w:themeFill="background1"/>
            <w:vAlign w:val="bottom"/>
          </w:tcPr>
          <w:p w:rsidR="004E2521" w:rsidRPr="00F25BEF" w:rsidRDefault="004E2521" w:rsidP="00770B28">
            <w:pPr>
              <w:rPr>
                <w:rFonts w:ascii="Calibri" w:eastAsia="Times New Roman" w:hAnsi="Calibri" w:cs="Calibri"/>
                <w:color w:val="000000"/>
                <w:sz w:val="22"/>
                <w:szCs w:val="22"/>
                <w:lang w:eastAsia="en-US"/>
              </w:rPr>
            </w:pPr>
            <w:r w:rsidRPr="00F25BEF">
              <w:rPr>
                <w:rFonts w:ascii="Calibri" w:eastAsia="Times New Roman" w:hAnsi="Calibri" w:cs="Calibri"/>
                <w:color w:val="000000"/>
                <w:sz w:val="22"/>
                <w:szCs w:val="22"/>
                <w:lang w:eastAsia="en-US"/>
              </w:rPr>
              <w:t xml:space="preserve"> $2,225,926.71 </w:t>
            </w:r>
          </w:p>
        </w:tc>
      </w:tr>
      <w:tr w:rsidR="004E2521" w:rsidRPr="00F25BEF" w:rsidTr="00586DDD">
        <w:trPr>
          <w:trHeight w:val="300"/>
        </w:trPr>
        <w:tc>
          <w:tcPr>
            <w:tcW w:w="574"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p>
        </w:tc>
        <w:tc>
          <w:tcPr>
            <w:tcW w:w="2525" w:type="dxa"/>
            <w:gridSpan w:val="2"/>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r w:rsidRPr="00F25BEF">
              <w:rPr>
                <w:rFonts w:ascii="Calibri" w:eastAsia="Times New Roman" w:hAnsi="Calibri" w:cs="Calibri"/>
                <w:color w:val="000000"/>
                <w:sz w:val="22"/>
                <w:szCs w:val="22"/>
                <w:lang w:eastAsia="en-US"/>
              </w:rPr>
              <w:t>Student Related Activity</w:t>
            </w:r>
          </w:p>
        </w:tc>
        <w:tc>
          <w:tcPr>
            <w:tcW w:w="239"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p>
        </w:tc>
        <w:tc>
          <w:tcPr>
            <w:tcW w:w="1529"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586DDD" w:rsidP="004E2521">
            <w:pP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 xml:space="preserve"> $</w:t>
            </w:r>
            <w:r w:rsidR="004E2521" w:rsidRPr="00F25BEF">
              <w:rPr>
                <w:rFonts w:ascii="Calibri" w:eastAsia="Times New Roman" w:hAnsi="Calibri" w:cs="Calibri"/>
                <w:color w:val="000000"/>
                <w:sz w:val="22"/>
                <w:szCs w:val="22"/>
                <w:lang w:eastAsia="en-US"/>
              </w:rPr>
              <w:t xml:space="preserve">-   </w:t>
            </w:r>
          </w:p>
        </w:tc>
        <w:tc>
          <w:tcPr>
            <w:tcW w:w="236" w:type="dxa"/>
            <w:vMerge/>
            <w:tcBorders>
              <w:left w:val="single" w:sz="2" w:space="0" w:color="000000"/>
            </w:tcBorders>
            <w:shd w:val="clear" w:color="auto" w:fill="FFFFFF" w:themeFill="background1"/>
          </w:tcPr>
          <w:p w:rsidR="004E2521" w:rsidRPr="00F25BEF" w:rsidRDefault="004E2521" w:rsidP="004E2521">
            <w:pPr>
              <w:rPr>
                <w:rFonts w:ascii="Calibri" w:eastAsia="Times New Roman" w:hAnsi="Calibri" w:cs="Calibri"/>
                <w:color w:val="000000"/>
                <w:sz w:val="22"/>
                <w:szCs w:val="22"/>
                <w:lang w:eastAsia="en-US"/>
              </w:rPr>
            </w:pPr>
          </w:p>
        </w:tc>
        <w:tc>
          <w:tcPr>
            <w:tcW w:w="4253" w:type="dxa"/>
            <w:gridSpan w:val="3"/>
            <w:vMerge w:val="restart"/>
            <w:tcBorders>
              <w:top w:val="single" w:sz="2" w:space="0" w:color="000000"/>
            </w:tcBorders>
            <w:shd w:val="clear" w:color="auto" w:fill="FFFFFF" w:themeFill="background1"/>
          </w:tcPr>
          <w:p w:rsidR="004E2521" w:rsidRPr="00F25BEF" w:rsidRDefault="004E2521" w:rsidP="004E2521">
            <w:pPr>
              <w:rPr>
                <w:rFonts w:ascii="Calibri" w:eastAsia="Times New Roman" w:hAnsi="Calibri" w:cs="Calibri"/>
                <w:color w:val="000000"/>
                <w:sz w:val="22"/>
                <w:szCs w:val="22"/>
                <w:lang w:eastAsia="en-US"/>
              </w:rPr>
            </w:pPr>
          </w:p>
        </w:tc>
      </w:tr>
      <w:tr w:rsidR="004E2521" w:rsidRPr="00F25BEF" w:rsidTr="00586DDD">
        <w:trPr>
          <w:trHeight w:val="300"/>
        </w:trPr>
        <w:tc>
          <w:tcPr>
            <w:tcW w:w="574"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p>
        </w:tc>
        <w:tc>
          <w:tcPr>
            <w:tcW w:w="2525" w:type="dxa"/>
            <w:gridSpan w:val="2"/>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r w:rsidRPr="00F25BEF">
              <w:rPr>
                <w:rFonts w:ascii="Calibri" w:eastAsia="Times New Roman" w:hAnsi="Calibri" w:cs="Calibri"/>
                <w:color w:val="000000"/>
                <w:sz w:val="22"/>
                <w:szCs w:val="22"/>
                <w:lang w:eastAsia="en-US"/>
              </w:rPr>
              <w:t>Transportation</w:t>
            </w:r>
          </w:p>
        </w:tc>
        <w:tc>
          <w:tcPr>
            <w:tcW w:w="239"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p>
        </w:tc>
        <w:tc>
          <w:tcPr>
            <w:tcW w:w="1529"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586DDD" w:rsidP="004E2521">
            <w:pP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 xml:space="preserve"> $</w:t>
            </w:r>
            <w:r w:rsidR="004E2521" w:rsidRPr="00F25BEF">
              <w:rPr>
                <w:rFonts w:ascii="Calibri" w:eastAsia="Times New Roman" w:hAnsi="Calibri" w:cs="Calibri"/>
                <w:color w:val="000000"/>
                <w:sz w:val="22"/>
                <w:szCs w:val="22"/>
                <w:lang w:eastAsia="en-US"/>
              </w:rPr>
              <w:t xml:space="preserve">2,483.87 </w:t>
            </w:r>
          </w:p>
        </w:tc>
        <w:tc>
          <w:tcPr>
            <w:tcW w:w="236" w:type="dxa"/>
            <w:vMerge/>
            <w:tcBorders>
              <w:left w:val="single" w:sz="2" w:space="0" w:color="000000"/>
            </w:tcBorders>
            <w:shd w:val="clear" w:color="auto" w:fill="FFFFFF" w:themeFill="background1"/>
          </w:tcPr>
          <w:p w:rsidR="004E2521" w:rsidRPr="00F25BEF" w:rsidRDefault="004E2521" w:rsidP="004E2521">
            <w:pPr>
              <w:rPr>
                <w:rFonts w:ascii="Calibri" w:eastAsia="Times New Roman" w:hAnsi="Calibri" w:cs="Calibri"/>
                <w:color w:val="000000"/>
                <w:sz w:val="22"/>
                <w:szCs w:val="22"/>
                <w:lang w:eastAsia="en-US"/>
              </w:rPr>
            </w:pPr>
          </w:p>
        </w:tc>
        <w:tc>
          <w:tcPr>
            <w:tcW w:w="4253" w:type="dxa"/>
            <w:gridSpan w:val="3"/>
            <w:vMerge/>
            <w:shd w:val="clear" w:color="auto" w:fill="FFFFFF" w:themeFill="background1"/>
          </w:tcPr>
          <w:p w:rsidR="004E2521" w:rsidRPr="00F25BEF" w:rsidRDefault="004E2521" w:rsidP="004E2521">
            <w:pPr>
              <w:rPr>
                <w:rFonts w:ascii="Calibri" w:eastAsia="Times New Roman" w:hAnsi="Calibri" w:cs="Calibri"/>
                <w:color w:val="000000"/>
                <w:sz w:val="22"/>
                <w:szCs w:val="22"/>
                <w:lang w:eastAsia="en-US"/>
              </w:rPr>
            </w:pPr>
          </w:p>
        </w:tc>
      </w:tr>
      <w:tr w:rsidR="004E2521" w:rsidRPr="00F25BEF" w:rsidTr="00586DDD">
        <w:trPr>
          <w:trHeight w:val="300"/>
        </w:trPr>
        <w:tc>
          <w:tcPr>
            <w:tcW w:w="574"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p>
        </w:tc>
        <w:tc>
          <w:tcPr>
            <w:tcW w:w="2525" w:type="dxa"/>
            <w:gridSpan w:val="2"/>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r w:rsidRPr="00F25BEF">
              <w:rPr>
                <w:rFonts w:ascii="Calibri" w:eastAsia="Times New Roman" w:hAnsi="Calibri" w:cs="Calibri"/>
                <w:color w:val="000000"/>
                <w:sz w:val="22"/>
                <w:szCs w:val="22"/>
                <w:lang w:eastAsia="en-US"/>
              </w:rPr>
              <w:t>Maintenance &amp; Grounds</w:t>
            </w:r>
          </w:p>
        </w:tc>
        <w:tc>
          <w:tcPr>
            <w:tcW w:w="239"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p>
        </w:tc>
        <w:tc>
          <w:tcPr>
            <w:tcW w:w="1529"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586DDD" w:rsidP="004E2521">
            <w:pP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 xml:space="preserve"> $</w:t>
            </w:r>
            <w:r w:rsidR="004E2521" w:rsidRPr="00F25BEF">
              <w:rPr>
                <w:rFonts w:ascii="Calibri" w:eastAsia="Times New Roman" w:hAnsi="Calibri" w:cs="Calibri"/>
                <w:color w:val="000000"/>
                <w:sz w:val="22"/>
                <w:szCs w:val="22"/>
                <w:lang w:eastAsia="en-US"/>
              </w:rPr>
              <w:t xml:space="preserve">608,742.18 </w:t>
            </w:r>
          </w:p>
        </w:tc>
        <w:tc>
          <w:tcPr>
            <w:tcW w:w="236" w:type="dxa"/>
            <w:vMerge/>
            <w:tcBorders>
              <w:left w:val="single" w:sz="2" w:space="0" w:color="000000"/>
            </w:tcBorders>
            <w:shd w:val="clear" w:color="auto" w:fill="FFFFFF" w:themeFill="background1"/>
          </w:tcPr>
          <w:p w:rsidR="004E2521" w:rsidRPr="00F25BEF" w:rsidRDefault="004E2521" w:rsidP="004E2521">
            <w:pPr>
              <w:rPr>
                <w:rFonts w:ascii="Calibri" w:eastAsia="Times New Roman" w:hAnsi="Calibri" w:cs="Calibri"/>
                <w:color w:val="000000"/>
                <w:sz w:val="22"/>
                <w:szCs w:val="22"/>
                <w:lang w:eastAsia="en-US"/>
              </w:rPr>
            </w:pPr>
          </w:p>
        </w:tc>
        <w:tc>
          <w:tcPr>
            <w:tcW w:w="4253" w:type="dxa"/>
            <w:gridSpan w:val="3"/>
            <w:vMerge/>
            <w:shd w:val="clear" w:color="auto" w:fill="FFFFFF" w:themeFill="background1"/>
          </w:tcPr>
          <w:p w:rsidR="004E2521" w:rsidRPr="00F25BEF" w:rsidRDefault="004E2521" w:rsidP="004E2521">
            <w:pPr>
              <w:rPr>
                <w:rFonts w:ascii="Calibri" w:eastAsia="Times New Roman" w:hAnsi="Calibri" w:cs="Calibri"/>
                <w:color w:val="000000"/>
                <w:sz w:val="22"/>
                <w:szCs w:val="22"/>
                <w:lang w:eastAsia="en-US"/>
              </w:rPr>
            </w:pPr>
          </w:p>
        </w:tc>
      </w:tr>
      <w:tr w:rsidR="004E2521" w:rsidRPr="00F25BEF" w:rsidTr="00586DDD">
        <w:trPr>
          <w:trHeight w:val="300"/>
        </w:trPr>
        <w:tc>
          <w:tcPr>
            <w:tcW w:w="574"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p>
        </w:tc>
        <w:tc>
          <w:tcPr>
            <w:tcW w:w="2525" w:type="dxa"/>
            <w:gridSpan w:val="2"/>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r w:rsidRPr="00F25BEF">
              <w:rPr>
                <w:rFonts w:ascii="Calibri" w:eastAsia="Times New Roman" w:hAnsi="Calibri" w:cs="Calibri"/>
                <w:color w:val="000000"/>
                <w:sz w:val="22"/>
                <w:szCs w:val="22"/>
                <w:lang w:eastAsia="en-US"/>
              </w:rPr>
              <w:t>Insurance</w:t>
            </w:r>
          </w:p>
        </w:tc>
        <w:tc>
          <w:tcPr>
            <w:tcW w:w="239"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p>
        </w:tc>
        <w:tc>
          <w:tcPr>
            <w:tcW w:w="1529"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586DDD" w:rsidP="004E2521">
            <w:pP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 xml:space="preserve"> $</w:t>
            </w:r>
            <w:r w:rsidR="004E2521" w:rsidRPr="00F25BEF">
              <w:rPr>
                <w:rFonts w:ascii="Calibri" w:eastAsia="Times New Roman" w:hAnsi="Calibri" w:cs="Calibri"/>
                <w:color w:val="000000"/>
                <w:sz w:val="22"/>
                <w:szCs w:val="22"/>
                <w:lang w:eastAsia="en-US"/>
              </w:rPr>
              <w:t xml:space="preserve">40,151.11 </w:t>
            </w:r>
          </w:p>
        </w:tc>
        <w:tc>
          <w:tcPr>
            <w:tcW w:w="236" w:type="dxa"/>
            <w:vMerge/>
            <w:tcBorders>
              <w:left w:val="single" w:sz="2" w:space="0" w:color="000000"/>
            </w:tcBorders>
            <w:shd w:val="clear" w:color="auto" w:fill="FFFFFF" w:themeFill="background1"/>
          </w:tcPr>
          <w:p w:rsidR="004E2521" w:rsidRPr="00F25BEF" w:rsidRDefault="004E2521" w:rsidP="004E2521">
            <w:pPr>
              <w:rPr>
                <w:rFonts w:ascii="Calibri" w:eastAsia="Times New Roman" w:hAnsi="Calibri" w:cs="Calibri"/>
                <w:color w:val="000000"/>
                <w:sz w:val="22"/>
                <w:szCs w:val="22"/>
                <w:lang w:eastAsia="en-US"/>
              </w:rPr>
            </w:pPr>
          </w:p>
        </w:tc>
        <w:tc>
          <w:tcPr>
            <w:tcW w:w="4253" w:type="dxa"/>
            <w:gridSpan w:val="3"/>
            <w:vMerge/>
            <w:shd w:val="clear" w:color="auto" w:fill="FFFFFF" w:themeFill="background1"/>
          </w:tcPr>
          <w:p w:rsidR="004E2521" w:rsidRPr="00F25BEF" w:rsidRDefault="004E2521" w:rsidP="004E2521">
            <w:pPr>
              <w:rPr>
                <w:rFonts w:ascii="Calibri" w:eastAsia="Times New Roman" w:hAnsi="Calibri" w:cs="Calibri"/>
                <w:color w:val="000000"/>
                <w:sz w:val="22"/>
                <w:szCs w:val="22"/>
                <w:lang w:eastAsia="en-US"/>
              </w:rPr>
            </w:pPr>
          </w:p>
        </w:tc>
      </w:tr>
      <w:tr w:rsidR="004E2521" w:rsidRPr="00F25BEF" w:rsidTr="00586DDD">
        <w:trPr>
          <w:trHeight w:val="300"/>
        </w:trPr>
        <w:tc>
          <w:tcPr>
            <w:tcW w:w="574"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p>
        </w:tc>
        <w:tc>
          <w:tcPr>
            <w:tcW w:w="2525" w:type="dxa"/>
            <w:gridSpan w:val="2"/>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r w:rsidRPr="00F25BEF">
              <w:rPr>
                <w:rFonts w:ascii="Calibri" w:eastAsia="Times New Roman" w:hAnsi="Calibri" w:cs="Calibri"/>
                <w:color w:val="000000"/>
                <w:sz w:val="22"/>
                <w:szCs w:val="22"/>
                <w:lang w:eastAsia="en-US"/>
              </w:rPr>
              <w:t>Depreciation</w:t>
            </w:r>
          </w:p>
        </w:tc>
        <w:tc>
          <w:tcPr>
            <w:tcW w:w="239"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p>
        </w:tc>
        <w:tc>
          <w:tcPr>
            <w:tcW w:w="1529"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586DDD" w:rsidP="004E2521">
            <w:pP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 xml:space="preserve"> $</w:t>
            </w:r>
            <w:r w:rsidR="004E2521" w:rsidRPr="00F25BEF">
              <w:rPr>
                <w:rFonts w:ascii="Calibri" w:eastAsia="Times New Roman" w:hAnsi="Calibri" w:cs="Calibri"/>
                <w:color w:val="000000"/>
                <w:sz w:val="22"/>
                <w:szCs w:val="22"/>
                <w:lang w:eastAsia="en-US"/>
              </w:rPr>
              <w:t xml:space="preserve">54,776.12 </w:t>
            </w:r>
          </w:p>
        </w:tc>
        <w:tc>
          <w:tcPr>
            <w:tcW w:w="236" w:type="dxa"/>
            <w:vMerge/>
            <w:tcBorders>
              <w:left w:val="single" w:sz="2" w:space="0" w:color="000000"/>
            </w:tcBorders>
            <w:shd w:val="clear" w:color="auto" w:fill="FFFFFF" w:themeFill="background1"/>
          </w:tcPr>
          <w:p w:rsidR="004E2521" w:rsidRPr="00F25BEF" w:rsidRDefault="004E2521" w:rsidP="004E2521">
            <w:pPr>
              <w:rPr>
                <w:rFonts w:ascii="Calibri" w:eastAsia="Times New Roman" w:hAnsi="Calibri" w:cs="Calibri"/>
                <w:color w:val="000000"/>
                <w:sz w:val="22"/>
                <w:szCs w:val="22"/>
                <w:lang w:eastAsia="en-US"/>
              </w:rPr>
            </w:pPr>
          </w:p>
        </w:tc>
        <w:tc>
          <w:tcPr>
            <w:tcW w:w="4253" w:type="dxa"/>
            <w:gridSpan w:val="3"/>
            <w:vMerge/>
            <w:shd w:val="clear" w:color="auto" w:fill="FFFFFF" w:themeFill="background1"/>
          </w:tcPr>
          <w:p w:rsidR="004E2521" w:rsidRPr="00F25BEF" w:rsidRDefault="004E2521" w:rsidP="004E2521">
            <w:pPr>
              <w:rPr>
                <w:rFonts w:ascii="Calibri" w:eastAsia="Times New Roman" w:hAnsi="Calibri" w:cs="Calibri"/>
                <w:color w:val="000000"/>
                <w:sz w:val="22"/>
                <w:szCs w:val="22"/>
                <w:lang w:eastAsia="en-US"/>
              </w:rPr>
            </w:pPr>
          </w:p>
        </w:tc>
      </w:tr>
      <w:tr w:rsidR="004E2521" w:rsidRPr="00F25BEF" w:rsidTr="00586DDD">
        <w:trPr>
          <w:trHeight w:val="300"/>
        </w:trPr>
        <w:tc>
          <w:tcPr>
            <w:tcW w:w="574"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p>
        </w:tc>
        <w:tc>
          <w:tcPr>
            <w:tcW w:w="2525" w:type="dxa"/>
            <w:gridSpan w:val="2"/>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r w:rsidRPr="00F25BEF">
              <w:rPr>
                <w:rFonts w:ascii="Calibri" w:eastAsia="Times New Roman" w:hAnsi="Calibri" w:cs="Calibri"/>
                <w:color w:val="000000"/>
                <w:sz w:val="22"/>
                <w:szCs w:val="22"/>
                <w:lang w:eastAsia="en-US"/>
              </w:rPr>
              <w:t>Recruitment/Advertising</w:t>
            </w:r>
          </w:p>
        </w:tc>
        <w:tc>
          <w:tcPr>
            <w:tcW w:w="239"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p>
        </w:tc>
        <w:tc>
          <w:tcPr>
            <w:tcW w:w="1529"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586DDD" w:rsidP="004E2521">
            <w:pP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 xml:space="preserve"> $</w:t>
            </w:r>
            <w:r w:rsidR="004E2521" w:rsidRPr="00F25BEF">
              <w:rPr>
                <w:rFonts w:ascii="Calibri" w:eastAsia="Times New Roman" w:hAnsi="Calibri" w:cs="Calibri"/>
                <w:color w:val="000000"/>
                <w:sz w:val="22"/>
                <w:szCs w:val="22"/>
                <w:lang w:eastAsia="en-US"/>
              </w:rPr>
              <w:t xml:space="preserve">50.00 </w:t>
            </w:r>
          </w:p>
        </w:tc>
        <w:tc>
          <w:tcPr>
            <w:tcW w:w="236" w:type="dxa"/>
            <w:vMerge/>
            <w:tcBorders>
              <w:left w:val="single" w:sz="2" w:space="0" w:color="000000"/>
            </w:tcBorders>
            <w:shd w:val="clear" w:color="auto" w:fill="FFFFFF" w:themeFill="background1"/>
          </w:tcPr>
          <w:p w:rsidR="004E2521" w:rsidRPr="00F25BEF" w:rsidRDefault="004E2521" w:rsidP="004E2521">
            <w:pPr>
              <w:rPr>
                <w:rFonts w:ascii="Calibri" w:eastAsia="Times New Roman" w:hAnsi="Calibri" w:cs="Calibri"/>
                <w:color w:val="000000"/>
                <w:sz w:val="22"/>
                <w:szCs w:val="22"/>
                <w:lang w:eastAsia="en-US"/>
              </w:rPr>
            </w:pPr>
          </w:p>
        </w:tc>
        <w:tc>
          <w:tcPr>
            <w:tcW w:w="4253" w:type="dxa"/>
            <w:gridSpan w:val="3"/>
            <w:vMerge/>
            <w:shd w:val="clear" w:color="auto" w:fill="FFFFFF" w:themeFill="background1"/>
          </w:tcPr>
          <w:p w:rsidR="004E2521" w:rsidRPr="00F25BEF" w:rsidRDefault="004E2521" w:rsidP="004E2521">
            <w:pPr>
              <w:rPr>
                <w:rFonts w:ascii="Calibri" w:eastAsia="Times New Roman" w:hAnsi="Calibri" w:cs="Calibri"/>
                <w:color w:val="000000"/>
                <w:sz w:val="22"/>
                <w:szCs w:val="22"/>
                <w:lang w:eastAsia="en-US"/>
              </w:rPr>
            </w:pPr>
          </w:p>
        </w:tc>
      </w:tr>
      <w:tr w:rsidR="004E2521" w:rsidRPr="00F25BEF" w:rsidTr="00586DDD">
        <w:trPr>
          <w:trHeight w:val="300"/>
        </w:trPr>
        <w:tc>
          <w:tcPr>
            <w:tcW w:w="574"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p>
        </w:tc>
        <w:tc>
          <w:tcPr>
            <w:tcW w:w="2525" w:type="dxa"/>
            <w:gridSpan w:val="2"/>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r w:rsidRPr="00F25BEF">
              <w:rPr>
                <w:rFonts w:ascii="Calibri" w:eastAsia="Times New Roman" w:hAnsi="Calibri" w:cs="Calibri"/>
                <w:color w:val="000000"/>
                <w:sz w:val="22"/>
                <w:szCs w:val="22"/>
                <w:lang w:eastAsia="en-US"/>
              </w:rPr>
              <w:t>Admin Expense &amp; Supplies</w:t>
            </w:r>
          </w:p>
        </w:tc>
        <w:tc>
          <w:tcPr>
            <w:tcW w:w="239"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p>
        </w:tc>
        <w:tc>
          <w:tcPr>
            <w:tcW w:w="1529"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586DDD" w:rsidP="004E2521">
            <w:pP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 xml:space="preserve"> $</w:t>
            </w:r>
            <w:r w:rsidR="004E2521" w:rsidRPr="00F25BEF">
              <w:rPr>
                <w:rFonts w:ascii="Calibri" w:eastAsia="Times New Roman" w:hAnsi="Calibri" w:cs="Calibri"/>
                <w:color w:val="000000"/>
                <w:sz w:val="22"/>
                <w:szCs w:val="22"/>
                <w:lang w:eastAsia="en-US"/>
              </w:rPr>
              <w:t xml:space="preserve">42,213.95 </w:t>
            </w:r>
          </w:p>
        </w:tc>
        <w:tc>
          <w:tcPr>
            <w:tcW w:w="236" w:type="dxa"/>
            <w:vMerge/>
            <w:tcBorders>
              <w:left w:val="single" w:sz="2" w:space="0" w:color="000000"/>
            </w:tcBorders>
            <w:shd w:val="clear" w:color="auto" w:fill="FFFFFF" w:themeFill="background1"/>
          </w:tcPr>
          <w:p w:rsidR="004E2521" w:rsidRPr="00F25BEF" w:rsidRDefault="004E2521" w:rsidP="004E2521">
            <w:pPr>
              <w:rPr>
                <w:rFonts w:ascii="Calibri" w:eastAsia="Times New Roman" w:hAnsi="Calibri" w:cs="Calibri"/>
                <w:color w:val="000000"/>
                <w:sz w:val="22"/>
                <w:szCs w:val="22"/>
                <w:lang w:eastAsia="en-US"/>
              </w:rPr>
            </w:pPr>
          </w:p>
        </w:tc>
        <w:tc>
          <w:tcPr>
            <w:tcW w:w="4253" w:type="dxa"/>
            <w:gridSpan w:val="3"/>
            <w:vMerge/>
            <w:shd w:val="clear" w:color="auto" w:fill="FFFFFF" w:themeFill="background1"/>
          </w:tcPr>
          <w:p w:rsidR="004E2521" w:rsidRPr="00F25BEF" w:rsidRDefault="004E2521" w:rsidP="004E2521">
            <w:pPr>
              <w:rPr>
                <w:rFonts w:ascii="Calibri" w:eastAsia="Times New Roman" w:hAnsi="Calibri" w:cs="Calibri"/>
                <w:color w:val="000000"/>
                <w:sz w:val="22"/>
                <w:szCs w:val="22"/>
                <w:lang w:eastAsia="en-US"/>
              </w:rPr>
            </w:pPr>
          </w:p>
        </w:tc>
      </w:tr>
      <w:tr w:rsidR="004E2521" w:rsidRPr="00F25BEF" w:rsidTr="00586DDD">
        <w:trPr>
          <w:trHeight w:val="300"/>
        </w:trPr>
        <w:tc>
          <w:tcPr>
            <w:tcW w:w="574"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p>
        </w:tc>
        <w:tc>
          <w:tcPr>
            <w:tcW w:w="783"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proofErr w:type="spellStart"/>
            <w:r w:rsidRPr="00F25BEF">
              <w:rPr>
                <w:rFonts w:ascii="Calibri" w:eastAsia="Times New Roman" w:hAnsi="Calibri" w:cs="Calibri"/>
                <w:color w:val="000000"/>
                <w:sz w:val="22"/>
                <w:szCs w:val="22"/>
                <w:lang w:eastAsia="en-US"/>
              </w:rPr>
              <w:t>InKind</w:t>
            </w:r>
            <w:proofErr w:type="spellEnd"/>
          </w:p>
        </w:tc>
        <w:tc>
          <w:tcPr>
            <w:tcW w:w="1742"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p>
        </w:tc>
        <w:tc>
          <w:tcPr>
            <w:tcW w:w="239"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eastAsia="Times New Roman"/>
                <w:sz w:val="20"/>
                <w:szCs w:val="20"/>
                <w:lang w:eastAsia="en-US"/>
              </w:rPr>
            </w:pPr>
          </w:p>
        </w:tc>
        <w:tc>
          <w:tcPr>
            <w:tcW w:w="1529"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586DDD" w:rsidP="004E2521">
            <w:pP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 xml:space="preserve"> $</w:t>
            </w:r>
            <w:r w:rsidR="004E2521" w:rsidRPr="00F25BEF">
              <w:rPr>
                <w:rFonts w:ascii="Calibri" w:eastAsia="Times New Roman" w:hAnsi="Calibri" w:cs="Calibri"/>
                <w:color w:val="000000"/>
                <w:sz w:val="22"/>
                <w:szCs w:val="22"/>
                <w:lang w:eastAsia="en-US"/>
              </w:rPr>
              <w:t xml:space="preserve">630,646.00 </w:t>
            </w:r>
          </w:p>
        </w:tc>
        <w:tc>
          <w:tcPr>
            <w:tcW w:w="236" w:type="dxa"/>
            <w:vMerge/>
            <w:tcBorders>
              <w:left w:val="single" w:sz="2" w:space="0" w:color="000000"/>
            </w:tcBorders>
            <w:shd w:val="clear" w:color="auto" w:fill="FFFFFF" w:themeFill="background1"/>
          </w:tcPr>
          <w:p w:rsidR="004E2521" w:rsidRPr="00F25BEF" w:rsidRDefault="004E2521" w:rsidP="004E2521">
            <w:pPr>
              <w:rPr>
                <w:rFonts w:ascii="Calibri" w:eastAsia="Times New Roman" w:hAnsi="Calibri" w:cs="Calibri"/>
                <w:color w:val="000000"/>
                <w:sz w:val="22"/>
                <w:szCs w:val="22"/>
                <w:lang w:eastAsia="en-US"/>
              </w:rPr>
            </w:pPr>
          </w:p>
        </w:tc>
        <w:tc>
          <w:tcPr>
            <w:tcW w:w="4253" w:type="dxa"/>
            <w:gridSpan w:val="3"/>
            <w:vMerge/>
            <w:shd w:val="clear" w:color="auto" w:fill="FFFFFF" w:themeFill="background1"/>
          </w:tcPr>
          <w:p w:rsidR="004E2521" w:rsidRPr="00F25BEF" w:rsidRDefault="004E2521" w:rsidP="004E2521">
            <w:pPr>
              <w:rPr>
                <w:rFonts w:ascii="Calibri" w:eastAsia="Times New Roman" w:hAnsi="Calibri" w:cs="Calibri"/>
                <w:color w:val="000000"/>
                <w:sz w:val="22"/>
                <w:szCs w:val="22"/>
                <w:lang w:eastAsia="en-US"/>
              </w:rPr>
            </w:pPr>
          </w:p>
        </w:tc>
      </w:tr>
      <w:tr w:rsidR="004E2521" w:rsidRPr="00F25BEF" w:rsidTr="00586DDD">
        <w:trPr>
          <w:trHeight w:val="300"/>
        </w:trPr>
        <w:tc>
          <w:tcPr>
            <w:tcW w:w="574"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p>
        </w:tc>
        <w:tc>
          <w:tcPr>
            <w:tcW w:w="783"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r w:rsidRPr="00F25BEF">
              <w:rPr>
                <w:rFonts w:ascii="Calibri" w:eastAsia="Times New Roman" w:hAnsi="Calibri" w:cs="Calibri"/>
                <w:color w:val="000000"/>
                <w:sz w:val="22"/>
                <w:szCs w:val="22"/>
                <w:lang w:eastAsia="en-US"/>
              </w:rPr>
              <w:t>Other</w:t>
            </w:r>
          </w:p>
        </w:tc>
        <w:tc>
          <w:tcPr>
            <w:tcW w:w="1742"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p>
        </w:tc>
        <w:tc>
          <w:tcPr>
            <w:tcW w:w="239"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eastAsia="Times New Roman"/>
                <w:sz w:val="20"/>
                <w:szCs w:val="20"/>
                <w:lang w:eastAsia="en-US"/>
              </w:rPr>
            </w:pPr>
          </w:p>
        </w:tc>
        <w:tc>
          <w:tcPr>
            <w:tcW w:w="1529"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586DDD" w:rsidP="004E2521">
            <w:pP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 xml:space="preserve"> $</w:t>
            </w:r>
            <w:r w:rsidR="004E2521" w:rsidRPr="00F25BEF">
              <w:rPr>
                <w:rFonts w:ascii="Calibri" w:eastAsia="Times New Roman" w:hAnsi="Calibri" w:cs="Calibri"/>
                <w:color w:val="000000"/>
                <w:sz w:val="22"/>
                <w:szCs w:val="22"/>
                <w:lang w:eastAsia="en-US"/>
              </w:rPr>
              <w:t xml:space="preserve">10,654.04 </w:t>
            </w:r>
          </w:p>
        </w:tc>
        <w:tc>
          <w:tcPr>
            <w:tcW w:w="236" w:type="dxa"/>
            <w:vMerge/>
            <w:tcBorders>
              <w:left w:val="single" w:sz="2" w:space="0" w:color="000000"/>
            </w:tcBorders>
            <w:shd w:val="clear" w:color="auto" w:fill="FFFFFF" w:themeFill="background1"/>
          </w:tcPr>
          <w:p w:rsidR="004E2521" w:rsidRPr="00F25BEF" w:rsidRDefault="004E2521" w:rsidP="004E2521">
            <w:pPr>
              <w:rPr>
                <w:rFonts w:ascii="Calibri" w:eastAsia="Times New Roman" w:hAnsi="Calibri" w:cs="Calibri"/>
                <w:color w:val="000000"/>
                <w:sz w:val="22"/>
                <w:szCs w:val="22"/>
                <w:lang w:eastAsia="en-US"/>
              </w:rPr>
            </w:pPr>
          </w:p>
        </w:tc>
        <w:tc>
          <w:tcPr>
            <w:tcW w:w="4253" w:type="dxa"/>
            <w:gridSpan w:val="3"/>
            <w:vMerge/>
            <w:shd w:val="clear" w:color="auto" w:fill="FFFFFF" w:themeFill="background1"/>
          </w:tcPr>
          <w:p w:rsidR="004E2521" w:rsidRPr="00F25BEF" w:rsidRDefault="004E2521" w:rsidP="004E2521">
            <w:pPr>
              <w:rPr>
                <w:rFonts w:ascii="Calibri" w:eastAsia="Times New Roman" w:hAnsi="Calibri" w:cs="Calibri"/>
                <w:color w:val="000000"/>
                <w:sz w:val="22"/>
                <w:szCs w:val="22"/>
                <w:lang w:eastAsia="en-US"/>
              </w:rPr>
            </w:pPr>
          </w:p>
        </w:tc>
      </w:tr>
      <w:tr w:rsidR="00586DDD" w:rsidRPr="00F25BEF" w:rsidTr="00586DDD">
        <w:trPr>
          <w:trHeight w:val="300"/>
        </w:trPr>
        <w:tc>
          <w:tcPr>
            <w:tcW w:w="3099" w:type="dxa"/>
            <w:gridSpan w:val="3"/>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586DDD" w:rsidRPr="00586DDD" w:rsidRDefault="00586DDD" w:rsidP="004E2521">
            <w:pPr>
              <w:rPr>
                <w:rFonts w:ascii="Calibri" w:eastAsia="Times New Roman" w:hAnsi="Calibri" w:cs="Calibri"/>
                <w:b/>
                <w:color w:val="000000"/>
                <w:sz w:val="22"/>
                <w:szCs w:val="22"/>
                <w:lang w:eastAsia="en-US"/>
              </w:rPr>
            </w:pPr>
            <w:r w:rsidRPr="00586DDD">
              <w:rPr>
                <w:rFonts w:ascii="Calibri" w:eastAsia="Times New Roman" w:hAnsi="Calibri" w:cs="Calibri"/>
                <w:b/>
                <w:color w:val="000000"/>
                <w:sz w:val="22"/>
                <w:szCs w:val="22"/>
                <w:lang w:eastAsia="en-US"/>
              </w:rPr>
              <w:t>Total Expenses</w:t>
            </w:r>
          </w:p>
        </w:tc>
        <w:tc>
          <w:tcPr>
            <w:tcW w:w="239"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586DDD" w:rsidRPr="00F25BEF" w:rsidRDefault="00586DDD" w:rsidP="004E2521">
            <w:pPr>
              <w:rPr>
                <w:rFonts w:eastAsia="Times New Roman"/>
                <w:sz w:val="20"/>
                <w:szCs w:val="20"/>
                <w:lang w:eastAsia="en-US"/>
              </w:rPr>
            </w:pPr>
          </w:p>
        </w:tc>
        <w:tc>
          <w:tcPr>
            <w:tcW w:w="1529"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586DDD" w:rsidRPr="00F25BEF" w:rsidRDefault="00586DDD" w:rsidP="004E2521">
            <w:pP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w:t>
            </w:r>
            <w:r w:rsidRPr="00F25BEF">
              <w:rPr>
                <w:rFonts w:ascii="Calibri" w:eastAsia="Times New Roman" w:hAnsi="Calibri" w:cs="Calibri"/>
                <w:color w:val="000000"/>
                <w:sz w:val="22"/>
                <w:szCs w:val="22"/>
                <w:lang w:eastAsia="en-US"/>
              </w:rPr>
              <w:t xml:space="preserve">6,031,605.94 </w:t>
            </w:r>
          </w:p>
        </w:tc>
        <w:tc>
          <w:tcPr>
            <w:tcW w:w="236" w:type="dxa"/>
            <w:vMerge/>
            <w:tcBorders>
              <w:left w:val="single" w:sz="2" w:space="0" w:color="000000"/>
            </w:tcBorders>
            <w:shd w:val="clear" w:color="auto" w:fill="FFFFFF" w:themeFill="background1"/>
          </w:tcPr>
          <w:p w:rsidR="00586DDD" w:rsidRPr="00F25BEF" w:rsidRDefault="00586DDD" w:rsidP="004E2521">
            <w:pPr>
              <w:rPr>
                <w:rFonts w:ascii="Calibri" w:eastAsia="Times New Roman" w:hAnsi="Calibri" w:cs="Calibri"/>
                <w:color w:val="000000"/>
                <w:sz w:val="22"/>
                <w:szCs w:val="22"/>
                <w:lang w:eastAsia="en-US"/>
              </w:rPr>
            </w:pPr>
          </w:p>
        </w:tc>
        <w:tc>
          <w:tcPr>
            <w:tcW w:w="4253" w:type="dxa"/>
            <w:gridSpan w:val="3"/>
            <w:vMerge/>
            <w:shd w:val="clear" w:color="auto" w:fill="FFFFFF" w:themeFill="background1"/>
          </w:tcPr>
          <w:p w:rsidR="00586DDD" w:rsidRPr="00F25BEF" w:rsidRDefault="00586DDD" w:rsidP="004E2521">
            <w:pPr>
              <w:rPr>
                <w:rFonts w:ascii="Calibri" w:eastAsia="Times New Roman" w:hAnsi="Calibri" w:cs="Calibri"/>
                <w:color w:val="000000"/>
                <w:sz w:val="22"/>
                <w:szCs w:val="22"/>
                <w:lang w:eastAsia="en-US"/>
              </w:rPr>
            </w:pPr>
          </w:p>
        </w:tc>
      </w:tr>
      <w:tr w:rsidR="004E2521" w:rsidRPr="00F25BEF" w:rsidTr="00586DDD">
        <w:trPr>
          <w:trHeight w:val="300"/>
        </w:trPr>
        <w:tc>
          <w:tcPr>
            <w:tcW w:w="574"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ascii="Calibri" w:eastAsia="Times New Roman" w:hAnsi="Calibri" w:cs="Calibri"/>
                <w:color w:val="000000"/>
                <w:sz w:val="22"/>
                <w:szCs w:val="22"/>
                <w:lang w:eastAsia="en-US"/>
              </w:rPr>
            </w:pPr>
          </w:p>
        </w:tc>
        <w:tc>
          <w:tcPr>
            <w:tcW w:w="783"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eastAsia="Times New Roman"/>
                <w:sz w:val="20"/>
                <w:szCs w:val="20"/>
                <w:lang w:eastAsia="en-US"/>
              </w:rPr>
            </w:pPr>
          </w:p>
        </w:tc>
        <w:tc>
          <w:tcPr>
            <w:tcW w:w="1742"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eastAsia="Times New Roman"/>
                <w:sz w:val="20"/>
                <w:szCs w:val="20"/>
                <w:lang w:eastAsia="en-US"/>
              </w:rPr>
            </w:pPr>
          </w:p>
        </w:tc>
        <w:tc>
          <w:tcPr>
            <w:tcW w:w="239"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eastAsia="Times New Roman"/>
                <w:sz w:val="20"/>
                <w:szCs w:val="20"/>
                <w:lang w:eastAsia="en-US"/>
              </w:rPr>
            </w:pPr>
          </w:p>
        </w:tc>
        <w:tc>
          <w:tcPr>
            <w:tcW w:w="1529"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4E2521" w:rsidRPr="00F25BEF" w:rsidRDefault="004E2521" w:rsidP="004E2521">
            <w:pPr>
              <w:rPr>
                <w:rFonts w:eastAsia="Times New Roman"/>
                <w:sz w:val="20"/>
                <w:szCs w:val="20"/>
                <w:lang w:eastAsia="en-US"/>
              </w:rPr>
            </w:pPr>
          </w:p>
        </w:tc>
        <w:tc>
          <w:tcPr>
            <w:tcW w:w="236" w:type="dxa"/>
            <w:vMerge/>
            <w:tcBorders>
              <w:left w:val="single" w:sz="2" w:space="0" w:color="000000"/>
            </w:tcBorders>
            <w:shd w:val="clear" w:color="auto" w:fill="FFFFFF" w:themeFill="background1"/>
          </w:tcPr>
          <w:p w:rsidR="004E2521" w:rsidRPr="00F25BEF" w:rsidRDefault="004E2521" w:rsidP="004E2521">
            <w:pPr>
              <w:rPr>
                <w:rFonts w:eastAsia="Times New Roman"/>
                <w:sz w:val="20"/>
                <w:szCs w:val="20"/>
                <w:lang w:eastAsia="en-US"/>
              </w:rPr>
            </w:pPr>
          </w:p>
        </w:tc>
        <w:tc>
          <w:tcPr>
            <w:tcW w:w="4253" w:type="dxa"/>
            <w:gridSpan w:val="3"/>
            <w:vMerge/>
            <w:shd w:val="clear" w:color="auto" w:fill="FFFFFF" w:themeFill="background1"/>
          </w:tcPr>
          <w:p w:rsidR="004E2521" w:rsidRPr="00F25BEF" w:rsidRDefault="004E2521" w:rsidP="004E2521">
            <w:pPr>
              <w:rPr>
                <w:rFonts w:eastAsia="Times New Roman"/>
                <w:sz w:val="20"/>
                <w:szCs w:val="20"/>
                <w:lang w:eastAsia="en-US"/>
              </w:rPr>
            </w:pPr>
          </w:p>
        </w:tc>
      </w:tr>
      <w:tr w:rsidR="00586DDD" w:rsidRPr="00F25BEF" w:rsidTr="00586DDD">
        <w:trPr>
          <w:trHeight w:val="300"/>
        </w:trPr>
        <w:tc>
          <w:tcPr>
            <w:tcW w:w="3099" w:type="dxa"/>
            <w:gridSpan w:val="3"/>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586DDD" w:rsidRPr="00586DDD" w:rsidRDefault="00586DDD" w:rsidP="004E2521">
            <w:pPr>
              <w:rPr>
                <w:rFonts w:eastAsia="Times New Roman"/>
                <w:b/>
                <w:sz w:val="20"/>
                <w:szCs w:val="20"/>
                <w:lang w:eastAsia="en-US"/>
              </w:rPr>
            </w:pPr>
            <w:r w:rsidRPr="00586DDD">
              <w:rPr>
                <w:rFonts w:ascii="Calibri" w:eastAsia="Times New Roman" w:hAnsi="Calibri" w:cs="Calibri"/>
                <w:b/>
                <w:color w:val="000000"/>
                <w:sz w:val="22"/>
                <w:szCs w:val="22"/>
                <w:lang w:eastAsia="en-US"/>
              </w:rPr>
              <w:t>NET</w:t>
            </w:r>
          </w:p>
        </w:tc>
        <w:tc>
          <w:tcPr>
            <w:tcW w:w="239"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586DDD" w:rsidRPr="00F25BEF" w:rsidRDefault="00586DDD" w:rsidP="004E2521">
            <w:pPr>
              <w:rPr>
                <w:rFonts w:eastAsia="Times New Roman"/>
                <w:sz w:val="20"/>
                <w:szCs w:val="20"/>
                <w:lang w:eastAsia="en-US"/>
              </w:rPr>
            </w:pPr>
          </w:p>
        </w:tc>
        <w:tc>
          <w:tcPr>
            <w:tcW w:w="1529" w:type="dxa"/>
            <w:tcBorders>
              <w:top w:val="single" w:sz="2" w:space="0" w:color="000000"/>
              <w:left w:val="single" w:sz="2" w:space="0" w:color="000000"/>
              <w:bottom w:val="single" w:sz="2" w:space="0" w:color="000000"/>
              <w:right w:val="single" w:sz="2" w:space="0" w:color="000000"/>
            </w:tcBorders>
            <w:shd w:val="clear" w:color="auto" w:fill="FFFFFF" w:themeFill="background1"/>
            <w:noWrap/>
            <w:vAlign w:val="bottom"/>
            <w:hideMark/>
          </w:tcPr>
          <w:p w:rsidR="00586DDD" w:rsidRPr="00F25BEF" w:rsidRDefault="00586DDD" w:rsidP="004E2521">
            <w:pP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 xml:space="preserve"> $</w:t>
            </w:r>
            <w:r w:rsidRPr="00F25BEF">
              <w:rPr>
                <w:rFonts w:ascii="Calibri" w:eastAsia="Times New Roman" w:hAnsi="Calibri" w:cs="Calibri"/>
                <w:color w:val="000000"/>
                <w:sz w:val="22"/>
                <w:szCs w:val="22"/>
                <w:lang w:eastAsia="en-US"/>
              </w:rPr>
              <w:t>(328,821.74)</w:t>
            </w:r>
          </w:p>
        </w:tc>
        <w:tc>
          <w:tcPr>
            <w:tcW w:w="236" w:type="dxa"/>
            <w:vMerge/>
            <w:tcBorders>
              <w:left w:val="single" w:sz="2" w:space="0" w:color="000000"/>
            </w:tcBorders>
            <w:shd w:val="clear" w:color="auto" w:fill="FFFFFF" w:themeFill="background1"/>
          </w:tcPr>
          <w:p w:rsidR="00586DDD" w:rsidRPr="00F25BEF" w:rsidRDefault="00586DDD" w:rsidP="004E2521">
            <w:pPr>
              <w:rPr>
                <w:rFonts w:ascii="Calibri" w:eastAsia="Times New Roman" w:hAnsi="Calibri" w:cs="Calibri"/>
                <w:color w:val="000000"/>
                <w:sz w:val="22"/>
                <w:szCs w:val="22"/>
                <w:lang w:eastAsia="en-US"/>
              </w:rPr>
            </w:pPr>
          </w:p>
        </w:tc>
        <w:tc>
          <w:tcPr>
            <w:tcW w:w="4253" w:type="dxa"/>
            <w:gridSpan w:val="3"/>
            <w:vMerge/>
            <w:shd w:val="clear" w:color="auto" w:fill="FFFFFF" w:themeFill="background1"/>
          </w:tcPr>
          <w:p w:rsidR="00586DDD" w:rsidRPr="00F25BEF" w:rsidRDefault="00586DDD" w:rsidP="004E2521">
            <w:pPr>
              <w:rPr>
                <w:rFonts w:ascii="Calibri" w:eastAsia="Times New Roman" w:hAnsi="Calibri" w:cs="Calibri"/>
                <w:color w:val="000000"/>
                <w:sz w:val="22"/>
                <w:szCs w:val="22"/>
                <w:lang w:eastAsia="en-US"/>
              </w:rPr>
            </w:pPr>
          </w:p>
        </w:tc>
      </w:tr>
    </w:tbl>
    <w:p w:rsidR="002161D4" w:rsidRPr="00586DDD" w:rsidRDefault="002161D4" w:rsidP="00586DDD">
      <w:pPr>
        <w:rPr>
          <w:rFonts w:asciiTheme="minorHAnsi" w:hAnsiTheme="minorHAnsi"/>
          <w:b/>
          <w:sz w:val="22"/>
          <w:szCs w:val="22"/>
        </w:rPr>
      </w:pPr>
    </w:p>
    <w:p w:rsidR="008510FF" w:rsidRDefault="008510FF" w:rsidP="00F46A59">
      <w:pPr>
        <w:rPr>
          <w:rFonts w:asciiTheme="minorHAnsi" w:hAnsiTheme="minorHAnsi"/>
          <w:i/>
          <w:iCs/>
          <w:sz w:val="22"/>
          <w:szCs w:val="22"/>
        </w:rPr>
      </w:pPr>
    </w:p>
    <w:tbl>
      <w:tblPr>
        <w:tblW w:w="10514" w:type="dxa"/>
        <w:tblLook w:val="04A0" w:firstRow="1" w:lastRow="0" w:firstColumn="1" w:lastColumn="0" w:noHBand="0" w:noVBand="1"/>
      </w:tblPr>
      <w:tblGrid>
        <w:gridCol w:w="223"/>
        <w:gridCol w:w="949"/>
        <w:gridCol w:w="1273"/>
        <w:gridCol w:w="222"/>
        <w:gridCol w:w="1380"/>
        <w:gridCol w:w="266"/>
        <w:gridCol w:w="960"/>
        <w:gridCol w:w="715"/>
        <w:gridCol w:w="973"/>
        <w:gridCol w:w="948"/>
        <w:gridCol w:w="935"/>
        <w:gridCol w:w="817"/>
        <w:gridCol w:w="853"/>
      </w:tblGrid>
      <w:tr w:rsidR="006402E4" w:rsidRPr="00F25BEF" w:rsidTr="006402E4">
        <w:trPr>
          <w:trHeight w:val="300"/>
        </w:trPr>
        <w:tc>
          <w:tcPr>
            <w:tcW w:w="4047" w:type="dxa"/>
            <w:gridSpan w:val="5"/>
            <w:tcBorders>
              <w:top w:val="single" w:sz="2" w:space="0" w:color="000000"/>
              <w:left w:val="single" w:sz="2" w:space="0" w:color="000000"/>
              <w:bottom w:val="single" w:sz="2" w:space="0" w:color="000000"/>
              <w:right w:val="single" w:sz="2" w:space="0" w:color="000000"/>
            </w:tcBorders>
            <w:shd w:val="clear" w:color="auto" w:fill="auto"/>
            <w:noWrap/>
            <w:vAlign w:val="bottom"/>
          </w:tcPr>
          <w:p w:rsidR="001E5B2A" w:rsidRPr="00586DDD" w:rsidRDefault="001E5B2A" w:rsidP="00586DDD">
            <w:pPr>
              <w:rPr>
                <w:rFonts w:asciiTheme="minorHAnsi" w:eastAsia="Times New Roman" w:hAnsiTheme="minorHAnsi" w:cstheme="minorHAnsi"/>
                <w:b/>
                <w:lang w:eastAsia="en-US"/>
              </w:rPr>
            </w:pPr>
            <w:r w:rsidRPr="00586DDD">
              <w:rPr>
                <w:rFonts w:asciiTheme="minorHAnsi" w:eastAsia="Times New Roman" w:hAnsiTheme="minorHAnsi" w:cstheme="minorHAnsi"/>
                <w:b/>
                <w:lang w:eastAsia="en-US"/>
              </w:rPr>
              <w:lastRenderedPageBreak/>
              <w:t>C. Approved School Budget for FY18</w:t>
            </w:r>
          </w:p>
          <w:p w:rsidR="001E5B2A" w:rsidRPr="00586DDD" w:rsidRDefault="001E5B2A" w:rsidP="00586DDD">
            <w:pPr>
              <w:rPr>
                <w:rFonts w:eastAsia="Times New Roman"/>
                <w:i/>
                <w:sz w:val="18"/>
                <w:szCs w:val="18"/>
                <w:lang w:eastAsia="en-US"/>
              </w:rPr>
            </w:pPr>
            <w:r w:rsidRPr="00586DDD">
              <w:rPr>
                <w:rFonts w:asciiTheme="minorHAnsi" w:eastAsia="Times New Roman" w:hAnsiTheme="minorHAnsi" w:cstheme="minorHAnsi"/>
                <w:i/>
                <w:sz w:val="18"/>
                <w:szCs w:val="18"/>
                <w:lang w:eastAsia="en-US"/>
              </w:rPr>
              <w:t>Provide a detailed copy of the school’s budget for FY18 including similar detail that is included in the school’s audited financial statements. Provide the date the board of trustees approved the budget.</w:t>
            </w:r>
          </w:p>
        </w:tc>
        <w:tc>
          <w:tcPr>
            <w:tcW w:w="266" w:type="dxa"/>
            <w:vMerge w:val="restart"/>
            <w:tcBorders>
              <w:left w:val="single" w:sz="2" w:space="0" w:color="000000"/>
              <w:right w:val="single" w:sz="2" w:space="0" w:color="000000"/>
            </w:tcBorders>
          </w:tcPr>
          <w:p w:rsidR="001E5B2A" w:rsidRPr="007F6DB7" w:rsidRDefault="001E5B2A" w:rsidP="001E5B2A">
            <w:pPr>
              <w:rPr>
                <w:rFonts w:ascii="Calibri" w:eastAsia="Times New Roman" w:hAnsi="Calibri" w:cs="Calibri"/>
                <w:color w:val="000000"/>
                <w:sz w:val="22"/>
                <w:szCs w:val="22"/>
                <w:lang w:eastAsia="en-US"/>
              </w:rPr>
            </w:pPr>
            <w:r w:rsidRPr="007F6DB7">
              <w:rPr>
                <w:rFonts w:ascii="Calibri" w:eastAsia="Times New Roman" w:hAnsi="Calibri" w:cs="Calibri"/>
                <w:color w:val="000000"/>
                <w:sz w:val="22"/>
                <w:szCs w:val="22"/>
                <w:lang w:eastAsia="en-US"/>
              </w:rPr>
              <w:t> </w:t>
            </w:r>
          </w:p>
          <w:p w:rsidR="001E5B2A" w:rsidRPr="00586DDD" w:rsidRDefault="001E5B2A" w:rsidP="001E5B2A">
            <w:pPr>
              <w:rPr>
                <w:rFonts w:asciiTheme="minorHAnsi" w:eastAsia="Times New Roman" w:hAnsiTheme="minorHAnsi" w:cstheme="minorHAnsi"/>
                <w:b/>
                <w:lang w:eastAsia="en-US"/>
              </w:rPr>
            </w:pPr>
            <w:r w:rsidRPr="007F6DB7">
              <w:rPr>
                <w:rFonts w:ascii="Calibri" w:eastAsia="Times New Roman" w:hAnsi="Calibri" w:cs="Calibri"/>
                <w:color w:val="000000"/>
                <w:sz w:val="22"/>
                <w:szCs w:val="22"/>
                <w:lang w:eastAsia="en-US"/>
              </w:rPr>
              <w:t> </w:t>
            </w:r>
          </w:p>
        </w:tc>
        <w:tc>
          <w:tcPr>
            <w:tcW w:w="6201" w:type="dxa"/>
            <w:gridSpan w:val="7"/>
            <w:tcBorders>
              <w:top w:val="single" w:sz="2" w:space="0" w:color="000000"/>
              <w:left w:val="single" w:sz="2" w:space="0" w:color="000000"/>
              <w:bottom w:val="single" w:sz="2" w:space="0" w:color="000000"/>
              <w:right w:val="single" w:sz="2" w:space="0" w:color="000000"/>
            </w:tcBorders>
          </w:tcPr>
          <w:p w:rsidR="001E5B2A" w:rsidRPr="00586DDD" w:rsidRDefault="006402E4" w:rsidP="00586DDD">
            <w:pPr>
              <w:rPr>
                <w:rFonts w:asciiTheme="minorHAnsi" w:eastAsia="Times New Roman" w:hAnsiTheme="minorHAnsi" w:cstheme="minorHAnsi"/>
                <w:b/>
                <w:lang w:eastAsia="en-US"/>
              </w:rPr>
            </w:pPr>
            <w:r>
              <w:rPr>
                <w:rFonts w:asciiTheme="minorHAnsi" w:eastAsia="Times New Roman" w:hAnsiTheme="minorHAnsi" w:cstheme="minorHAnsi"/>
                <w:b/>
                <w:lang w:eastAsia="en-US"/>
              </w:rPr>
              <w:t xml:space="preserve">D. </w:t>
            </w:r>
            <w:r w:rsidR="001E5B2A" w:rsidRPr="001E5B2A">
              <w:rPr>
                <w:rFonts w:asciiTheme="minorHAnsi" w:eastAsia="Times New Roman" w:hAnsiTheme="minorHAnsi" w:cstheme="minorHAnsi"/>
                <w:b/>
                <w:lang w:eastAsia="en-US"/>
              </w:rPr>
              <w:t>FY 18 Capital Plan</w:t>
            </w:r>
          </w:p>
        </w:tc>
      </w:tr>
      <w:tr w:rsidR="006402E4" w:rsidRPr="00F25BEF" w:rsidTr="006402E4">
        <w:trPr>
          <w:trHeight w:val="300"/>
        </w:trPr>
        <w:tc>
          <w:tcPr>
            <w:tcW w:w="2445" w:type="dxa"/>
            <w:gridSpan w:val="3"/>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1E5B2A" w:rsidRPr="001E5B2A" w:rsidRDefault="001E5B2A" w:rsidP="001E5B2A">
            <w:pPr>
              <w:rPr>
                <w:rFonts w:ascii="Calibri" w:eastAsia="Times New Roman" w:hAnsi="Calibri" w:cs="Calibri"/>
                <w:b/>
                <w:color w:val="000000"/>
                <w:sz w:val="20"/>
                <w:szCs w:val="20"/>
                <w:lang w:eastAsia="en-US"/>
              </w:rPr>
            </w:pPr>
            <w:r w:rsidRPr="001E5B2A">
              <w:rPr>
                <w:rFonts w:ascii="Calibri" w:eastAsia="Times New Roman" w:hAnsi="Calibri" w:cs="Calibri"/>
                <w:b/>
                <w:color w:val="000000"/>
                <w:sz w:val="20"/>
                <w:szCs w:val="20"/>
                <w:lang w:eastAsia="en-US"/>
              </w:rPr>
              <w:t>Revenue</w:t>
            </w:r>
          </w:p>
        </w:tc>
        <w:tc>
          <w:tcPr>
            <w:tcW w:w="22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1E5B2A" w:rsidRPr="001E5B2A" w:rsidRDefault="001E5B2A" w:rsidP="001E5B2A">
            <w:pPr>
              <w:rPr>
                <w:rFonts w:eastAsia="Times New Roman"/>
                <w:sz w:val="20"/>
                <w:szCs w:val="20"/>
                <w:lang w:eastAsia="en-US"/>
              </w:rPr>
            </w:pPr>
          </w:p>
        </w:tc>
        <w:tc>
          <w:tcPr>
            <w:tcW w:w="1380"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1E5B2A" w:rsidRPr="001E5B2A" w:rsidRDefault="001E5B2A" w:rsidP="001E5B2A">
            <w:pPr>
              <w:rPr>
                <w:rFonts w:eastAsia="Times New Roman"/>
                <w:sz w:val="20"/>
                <w:szCs w:val="20"/>
                <w:lang w:eastAsia="en-US"/>
              </w:rPr>
            </w:pPr>
          </w:p>
        </w:tc>
        <w:tc>
          <w:tcPr>
            <w:tcW w:w="266" w:type="dxa"/>
            <w:vMerge/>
            <w:tcBorders>
              <w:left w:val="single" w:sz="2" w:space="0" w:color="000000"/>
              <w:right w:val="single" w:sz="2" w:space="0" w:color="000000"/>
            </w:tcBorders>
          </w:tcPr>
          <w:p w:rsidR="001E5B2A" w:rsidRPr="00F25BEF" w:rsidRDefault="001E5B2A" w:rsidP="001E5B2A">
            <w:pPr>
              <w:rPr>
                <w:rFonts w:eastAsia="Times New Roman"/>
                <w:sz w:val="20"/>
                <w:szCs w:val="20"/>
                <w:lang w:eastAsia="en-US"/>
              </w:rPr>
            </w:pPr>
          </w:p>
        </w:tc>
        <w:tc>
          <w:tcPr>
            <w:tcW w:w="960" w:type="dxa"/>
            <w:vMerge w:val="restart"/>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1E5B2A" w:rsidRPr="001E5B2A" w:rsidRDefault="001E5B2A" w:rsidP="006402E4">
            <w:pPr>
              <w:jc w:val="center"/>
              <w:rPr>
                <w:rFonts w:ascii="Calibri" w:eastAsia="Times New Roman" w:hAnsi="Calibri" w:cs="Calibri"/>
                <w:color w:val="000000"/>
                <w:sz w:val="16"/>
                <w:szCs w:val="16"/>
                <w:lang w:eastAsia="en-US"/>
              </w:rPr>
            </w:pPr>
            <w:r w:rsidRPr="001E5B2A">
              <w:rPr>
                <w:rFonts w:ascii="Calibri" w:eastAsia="Times New Roman" w:hAnsi="Calibri" w:cs="Calibri"/>
                <w:color w:val="000000"/>
                <w:sz w:val="16"/>
                <w:szCs w:val="16"/>
                <w:lang w:eastAsia="en-US"/>
              </w:rPr>
              <w:t>Capital Plan Description</w:t>
            </w:r>
          </w:p>
          <w:p w:rsidR="001E5B2A" w:rsidRPr="001E5B2A" w:rsidRDefault="001E5B2A" w:rsidP="006402E4">
            <w:pPr>
              <w:jc w:val="center"/>
              <w:rPr>
                <w:rFonts w:ascii="Calibri" w:eastAsia="Times New Roman" w:hAnsi="Calibri" w:cs="Calibri"/>
                <w:color w:val="000000"/>
                <w:sz w:val="16"/>
                <w:szCs w:val="16"/>
                <w:lang w:eastAsia="en-US"/>
              </w:rPr>
            </w:pPr>
          </w:p>
        </w:tc>
        <w:tc>
          <w:tcPr>
            <w:tcW w:w="715" w:type="dxa"/>
            <w:vMerge w:val="restart"/>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1E5B2A" w:rsidRPr="001E5B2A" w:rsidRDefault="001E5B2A" w:rsidP="006402E4">
            <w:pPr>
              <w:jc w:val="center"/>
              <w:rPr>
                <w:rFonts w:ascii="Calibri" w:eastAsia="Times New Roman" w:hAnsi="Calibri" w:cs="Calibri"/>
                <w:color w:val="000000"/>
                <w:sz w:val="16"/>
                <w:szCs w:val="16"/>
                <w:lang w:eastAsia="en-US"/>
              </w:rPr>
            </w:pPr>
            <w:r w:rsidRPr="001E5B2A">
              <w:rPr>
                <w:rFonts w:ascii="Calibri" w:eastAsia="Times New Roman" w:hAnsi="Calibri" w:cs="Calibri"/>
                <w:color w:val="000000"/>
                <w:sz w:val="16"/>
                <w:szCs w:val="16"/>
                <w:lang w:eastAsia="en-US"/>
              </w:rPr>
              <w:t>Current Status</w:t>
            </w:r>
          </w:p>
          <w:p w:rsidR="001E5B2A" w:rsidRPr="001E5B2A" w:rsidRDefault="001E5B2A" w:rsidP="006402E4">
            <w:pPr>
              <w:jc w:val="center"/>
              <w:rPr>
                <w:rFonts w:ascii="Calibri" w:eastAsia="Times New Roman" w:hAnsi="Calibri" w:cs="Calibri"/>
                <w:color w:val="000000"/>
                <w:sz w:val="16"/>
                <w:szCs w:val="16"/>
                <w:lang w:eastAsia="en-US"/>
              </w:rPr>
            </w:pPr>
          </w:p>
        </w:tc>
        <w:tc>
          <w:tcPr>
            <w:tcW w:w="973" w:type="dxa"/>
            <w:vMerge w:val="restart"/>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1E5B2A" w:rsidRPr="001E5B2A" w:rsidRDefault="001E5B2A" w:rsidP="006402E4">
            <w:pPr>
              <w:jc w:val="center"/>
              <w:rPr>
                <w:rFonts w:ascii="Calibri" w:eastAsia="Times New Roman" w:hAnsi="Calibri" w:cs="Calibri"/>
                <w:color w:val="000000"/>
                <w:sz w:val="16"/>
                <w:szCs w:val="16"/>
                <w:lang w:eastAsia="en-US"/>
              </w:rPr>
            </w:pPr>
            <w:r w:rsidRPr="001E5B2A">
              <w:rPr>
                <w:rFonts w:ascii="Calibri" w:eastAsia="Times New Roman" w:hAnsi="Calibri" w:cs="Calibri"/>
                <w:color w:val="000000"/>
                <w:sz w:val="16"/>
                <w:szCs w:val="16"/>
                <w:lang w:eastAsia="en-US"/>
              </w:rPr>
              <w:t>Estimated Completion Date</w:t>
            </w:r>
          </w:p>
          <w:p w:rsidR="001E5B2A" w:rsidRPr="001E5B2A" w:rsidRDefault="001E5B2A" w:rsidP="006402E4">
            <w:pPr>
              <w:jc w:val="center"/>
              <w:rPr>
                <w:rFonts w:ascii="Calibri" w:eastAsia="Times New Roman" w:hAnsi="Calibri" w:cs="Calibri"/>
                <w:color w:val="000000"/>
                <w:sz w:val="16"/>
                <w:szCs w:val="16"/>
                <w:lang w:eastAsia="en-US"/>
              </w:rPr>
            </w:pPr>
          </w:p>
        </w:tc>
        <w:tc>
          <w:tcPr>
            <w:tcW w:w="948" w:type="dxa"/>
            <w:vMerge w:val="restart"/>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1E5B2A" w:rsidRPr="001E5B2A" w:rsidRDefault="001E5B2A" w:rsidP="006402E4">
            <w:pPr>
              <w:jc w:val="center"/>
              <w:rPr>
                <w:rFonts w:ascii="Calibri" w:eastAsia="Times New Roman" w:hAnsi="Calibri" w:cs="Calibri"/>
                <w:color w:val="000000"/>
                <w:sz w:val="16"/>
                <w:szCs w:val="16"/>
                <w:lang w:eastAsia="en-US"/>
              </w:rPr>
            </w:pPr>
            <w:r w:rsidRPr="001E5B2A">
              <w:rPr>
                <w:rFonts w:ascii="Calibri" w:eastAsia="Times New Roman" w:hAnsi="Calibri" w:cs="Calibri"/>
                <w:color w:val="000000"/>
                <w:sz w:val="16"/>
                <w:szCs w:val="16"/>
                <w:lang w:eastAsia="en-US"/>
              </w:rPr>
              <w:t>Estimated Cost</w:t>
            </w:r>
          </w:p>
          <w:p w:rsidR="001E5B2A" w:rsidRPr="001E5B2A" w:rsidRDefault="001E5B2A" w:rsidP="006402E4">
            <w:pPr>
              <w:jc w:val="center"/>
              <w:rPr>
                <w:rFonts w:ascii="Calibri" w:eastAsia="Times New Roman" w:hAnsi="Calibri" w:cs="Calibri"/>
                <w:color w:val="000000"/>
                <w:sz w:val="16"/>
                <w:szCs w:val="16"/>
                <w:lang w:eastAsia="en-US"/>
              </w:rPr>
            </w:pPr>
          </w:p>
        </w:tc>
        <w:tc>
          <w:tcPr>
            <w:tcW w:w="935" w:type="dxa"/>
            <w:vMerge w:val="restart"/>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1E5B2A" w:rsidRPr="001E5B2A" w:rsidRDefault="001E5B2A" w:rsidP="006402E4">
            <w:pPr>
              <w:jc w:val="center"/>
              <w:rPr>
                <w:rFonts w:ascii="Calibri" w:eastAsia="Times New Roman" w:hAnsi="Calibri" w:cs="Calibri"/>
                <w:color w:val="000000"/>
                <w:sz w:val="16"/>
                <w:szCs w:val="16"/>
                <w:lang w:eastAsia="en-US"/>
              </w:rPr>
            </w:pPr>
            <w:r w:rsidRPr="001E5B2A">
              <w:rPr>
                <w:rFonts w:ascii="Calibri" w:eastAsia="Times New Roman" w:hAnsi="Calibri" w:cs="Calibri"/>
                <w:color w:val="000000"/>
                <w:sz w:val="16"/>
                <w:szCs w:val="16"/>
                <w:lang w:eastAsia="en-US"/>
              </w:rPr>
              <w:t>Finance Plans</w:t>
            </w:r>
          </w:p>
          <w:p w:rsidR="001E5B2A" w:rsidRPr="001E5B2A" w:rsidRDefault="001E5B2A" w:rsidP="006402E4">
            <w:pPr>
              <w:jc w:val="center"/>
              <w:rPr>
                <w:rFonts w:ascii="Calibri" w:eastAsia="Times New Roman" w:hAnsi="Calibri" w:cs="Calibri"/>
                <w:color w:val="000000"/>
                <w:sz w:val="16"/>
                <w:szCs w:val="16"/>
                <w:lang w:eastAsia="en-US"/>
              </w:rPr>
            </w:pPr>
          </w:p>
        </w:tc>
        <w:tc>
          <w:tcPr>
            <w:tcW w:w="817" w:type="dxa"/>
            <w:vMerge w:val="restart"/>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1E5B2A" w:rsidRPr="001E5B2A" w:rsidRDefault="001E5B2A" w:rsidP="006402E4">
            <w:pPr>
              <w:jc w:val="center"/>
              <w:rPr>
                <w:rFonts w:ascii="Calibri" w:eastAsia="Times New Roman" w:hAnsi="Calibri" w:cs="Calibri"/>
                <w:color w:val="000000"/>
                <w:sz w:val="16"/>
                <w:szCs w:val="16"/>
                <w:lang w:eastAsia="en-US"/>
              </w:rPr>
            </w:pPr>
            <w:r w:rsidRPr="001E5B2A">
              <w:rPr>
                <w:rFonts w:ascii="Calibri" w:eastAsia="Times New Roman" w:hAnsi="Calibri" w:cs="Calibri"/>
                <w:color w:val="000000"/>
                <w:sz w:val="16"/>
                <w:szCs w:val="16"/>
                <w:lang w:eastAsia="en-US"/>
              </w:rPr>
              <w:t>Reserved Funds</w:t>
            </w:r>
          </w:p>
          <w:p w:rsidR="001E5B2A" w:rsidRPr="001E5B2A" w:rsidRDefault="001E5B2A" w:rsidP="006402E4">
            <w:pPr>
              <w:jc w:val="center"/>
              <w:rPr>
                <w:rFonts w:ascii="Calibri" w:eastAsia="Times New Roman" w:hAnsi="Calibri" w:cs="Calibri"/>
                <w:color w:val="000000"/>
                <w:sz w:val="16"/>
                <w:szCs w:val="16"/>
                <w:lang w:eastAsia="en-US"/>
              </w:rPr>
            </w:pPr>
          </w:p>
        </w:tc>
        <w:tc>
          <w:tcPr>
            <w:tcW w:w="853" w:type="dxa"/>
            <w:vMerge w:val="restart"/>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1E5B2A" w:rsidRPr="001E5B2A" w:rsidRDefault="001E5B2A" w:rsidP="006402E4">
            <w:pPr>
              <w:jc w:val="center"/>
              <w:rPr>
                <w:rFonts w:ascii="Calibri" w:eastAsia="Times New Roman" w:hAnsi="Calibri" w:cs="Calibri"/>
                <w:color w:val="000000"/>
                <w:sz w:val="16"/>
                <w:szCs w:val="16"/>
                <w:lang w:eastAsia="en-US"/>
              </w:rPr>
            </w:pPr>
            <w:r w:rsidRPr="001E5B2A">
              <w:rPr>
                <w:rFonts w:ascii="Calibri" w:eastAsia="Times New Roman" w:hAnsi="Calibri" w:cs="Calibri"/>
                <w:color w:val="000000"/>
                <w:sz w:val="16"/>
                <w:szCs w:val="16"/>
                <w:lang w:eastAsia="en-US"/>
              </w:rPr>
              <w:t>Approved</w:t>
            </w:r>
          </w:p>
        </w:tc>
      </w:tr>
      <w:tr w:rsidR="006402E4" w:rsidRPr="00F25BEF" w:rsidTr="006402E4">
        <w:trPr>
          <w:trHeight w:val="300"/>
        </w:trPr>
        <w:tc>
          <w:tcPr>
            <w:tcW w:w="223"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1E5B2A" w:rsidRPr="001E5B2A" w:rsidRDefault="001E5B2A" w:rsidP="001E5B2A">
            <w:pPr>
              <w:rPr>
                <w:rFonts w:eastAsia="Times New Roman"/>
                <w:sz w:val="20"/>
                <w:szCs w:val="20"/>
                <w:lang w:eastAsia="en-US"/>
              </w:rPr>
            </w:pPr>
          </w:p>
        </w:tc>
        <w:tc>
          <w:tcPr>
            <w:tcW w:w="222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1E5B2A" w:rsidRPr="001E5B2A" w:rsidRDefault="001E5B2A" w:rsidP="001E5B2A">
            <w:pPr>
              <w:rPr>
                <w:rFonts w:ascii="Calibri" w:eastAsia="Times New Roman" w:hAnsi="Calibri" w:cs="Calibri"/>
                <w:color w:val="000000"/>
                <w:sz w:val="20"/>
                <w:szCs w:val="20"/>
                <w:lang w:eastAsia="en-US"/>
              </w:rPr>
            </w:pPr>
            <w:r w:rsidRPr="001E5B2A">
              <w:rPr>
                <w:rFonts w:ascii="Calibri" w:eastAsia="Times New Roman" w:hAnsi="Calibri" w:cs="Calibri"/>
                <w:color w:val="000000"/>
                <w:sz w:val="20"/>
                <w:szCs w:val="20"/>
                <w:lang w:eastAsia="en-US"/>
              </w:rPr>
              <w:t>State Sources</w:t>
            </w:r>
          </w:p>
        </w:tc>
        <w:tc>
          <w:tcPr>
            <w:tcW w:w="22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1E5B2A" w:rsidRPr="001E5B2A" w:rsidRDefault="001E5B2A" w:rsidP="001E5B2A">
            <w:pPr>
              <w:rPr>
                <w:rFonts w:ascii="Calibri" w:eastAsia="Times New Roman" w:hAnsi="Calibri" w:cs="Calibri"/>
                <w:color w:val="000000"/>
                <w:sz w:val="20"/>
                <w:szCs w:val="20"/>
                <w:lang w:eastAsia="en-US"/>
              </w:rPr>
            </w:pPr>
          </w:p>
        </w:tc>
        <w:tc>
          <w:tcPr>
            <w:tcW w:w="1380"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1E5B2A" w:rsidRPr="001E5B2A" w:rsidRDefault="001E5B2A" w:rsidP="001E5B2A">
            <w:pPr>
              <w:rPr>
                <w:rFonts w:eastAsia="Times New Roman"/>
                <w:sz w:val="20"/>
                <w:szCs w:val="20"/>
                <w:lang w:eastAsia="en-US"/>
              </w:rPr>
            </w:pPr>
          </w:p>
        </w:tc>
        <w:tc>
          <w:tcPr>
            <w:tcW w:w="266" w:type="dxa"/>
            <w:vMerge/>
            <w:tcBorders>
              <w:left w:val="single" w:sz="2" w:space="0" w:color="000000"/>
              <w:right w:val="single" w:sz="2" w:space="0" w:color="000000"/>
            </w:tcBorders>
          </w:tcPr>
          <w:p w:rsidR="001E5B2A" w:rsidRPr="00F25BEF" w:rsidRDefault="001E5B2A" w:rsidP="001E5B2A">
            <w:pPr>
              <w:rPr>
                <w:rFonts w:eastAsia="Times New Roman"/>
                <w:sz w:val="20"/>
                <w:szCs w:val="20"/>
                <w:lang w:eastAsia="en-US"/>
              </w:rPr>
            </w:pPr>
          </w:p>
        </w:tc>
        <w:tc>
          <w:tcPr>
            <w:tcW w:w="960" w:type="dxa"/>
            <w:vMerge/>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1E5B2A" w:rsidRPr="001E5B2A" w:rsidRDefault="001E5B2A" w:rsidP="001E5B2A">
            <w:pPr>
              <w:rPr>
                <w:rFonts w:ascii="Calibri" w:eastAsia="Times New Roman" w:hAnsi="Calibri" w:cs="Calibri"/>
                <w:color w:val="000000"/>
                <w:sz w:val="10"/>
                <w:szCs w:val="10"/>
                <w:lang w:eastAsia="en-US"/>
              </w:rPr>
            </w:pPr>
          </w:p>
        </w:tc>
        <w:tc>
          <w:tcPr>
            <w:tcW w:w="715" w:type="dxa"/>
            <w:vMerge/>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1E5B2A" w:rsidRPr="001E5B2A" w:rsidRDefault="001E5B2A" w:rsidP="001E5B2A">
            <w:pPr>
              <w:rPr>
                <w:rFonts w:ascii="Calibri" w:eastAsia="Times New Roman" w:hAnsi="Calibri" w:cs="Calibri"/>
                <w:color w:val="000000"/>
                <w:sz w:val="10"/>
                <w:szCs w:val="10"/>
                <w:lang w:eastAsia="en-US"/>
              </w:rPr>
            </w:pPr>
          </w:p>
        </w:tc>
        <w:tc>
          <w:tcPr>
            <w:tcW w:w="973" w:type="dxa"/>
            <w:vMerge/>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1E5B2A" w:rsidRPr="001E5B2A" w:rsidRDefault="001E5B2A" w:rsidP="001E5B2A">
            <w:pPr>
              <w:rPr>
                <w:rFonts w:ascii="Calibri" w:eastAsia="Times New Roman" w:hAnsi="Calibri" w:cs="Calibri"/>
                <w:color w:val="000000"/>
                <w:sz w:val="10"/>
                <w:szCs w:val="10"/>
                <w:lang w:eastAsia="en-US"/>
              </w:rPr>
            </w:pPr>
          </w:p>
        </w:tc>
        <w:tc>
          <w:tcPr>
            <w:tcW w:w="948" w:type="dxa"/>
            <w:vMerge/>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1E5B2A" w:rsidRPr="001E5B2A" w:rsidRDefault="001E5B2A" w:rsidP="001E5B2A">
            <w:pPr>
              <w:rPr>
                <w:rFonts w:ascii="Calibri" w:eastAsia="Times New Roman" w:hAnsi="Calibri" w:cs="Calibri"/>
                <w:color w:val="000000"/>
                <w:sz w:val="10"/>
                <w:szCs w:val="10"/>
                <w:lang w:eastAsia="en-US"/>
              </w:rPr>
            </w:pPr>
          </w:p>
        </w:tc>
        <w:tc>
          <w:tcPr>
            <w:tcW w:w="935" w:type="dxa"/>
            <w:vMerge/>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1E5B2A" w:rsidRPr="001E5B2A" w:rsidRDefault="001E5B2A" w:rsidP="001E5B2A">
            <w:pPr>
              <w:rPr>
                <w:rFonts w:ascii="Calibri" w:eastAsia="Times New Roman" w:hAnsi="Calibri" w:cs="Calibri"/>
                <w:color w:val="000000"/>
                <w:sz w:val="10"/>
                <w:szCs w:val="10"/>
                <w:lang w:eastAsia="en-US"/>
              </w:rPr>
            </w:pPr>
          </w:p>
        </w:tc>
        <w:tc>
          <w:tcPr>
            <w:tcW w:w="817" w:type="dxa"/>
            <w:vMerge/>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1E5B2A" w:rsidRPr="001E5B2A" w:rsidRDefault="001E5B2A" w:rsidP="001E5B2A">
            <w:pPr>
              <w:rPr>
                <w:rFonts w:ascii="Calibri" w:eastAsia="Times New Roman" w:hAnsi="Calibri" w:cs="Calibri"/>
                <w:color w:val="000000"/>
                <w:sz w:val="10"/>
                <w:szCs w:val="10"/>
                <w:lang w:eastAsia="en-US"/>
              </w:rPr>
            </w:pPr>
          </w:p>
        </w:tc>
        <w:tc>
          <w:tcPr>
            <w:tcW w:w="853" w:type="dxa"/>
            <w:vMerge/>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1E5B2A" w:rsidRPr="001E5B2A" w:rsidRDefault="001E5B2A" w:rsidP="001E5B2A">
            <w:pPr>
              <w:rPr>
                <w:rFonts w:ascii="Calibri" w:eastAsia="Times New Roman" w:hAnsi="Calibri" w:cs="Calibri"/>
                <w:color w:val="000000"/>
                <w:sz w:val="10"/>
                <w:szCs w:val="10"/>
                <w:lang w:eastAsia="en-US"/>
              </w:rPr>
            </w:pPr>
          </w:p>
        </w:tc>
      </w:tr>
      <w:tr w:rsidR="006402E4" w:rsidRPr="00F25BEF" w:rsidTr="006402E4">
        <w:trPr>
          <w:trHeight w:val="300"/>
        </w:trPr>
        <w:tc>
          <w:tcPr>
            <w:tcW w:w="223"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1E5B2A" w:rsidRPr="001E5B2A" w:rsidRDefault="001E5B2A" w:rsidP="001E5B2A">
            <w:pPr>
              <w:rPr>
                <w:rFonts w:eastAsia="Times New Roman"/>
                <w:sz w:val="20"/>
                <w:szCs w:val="20"/>
                <w:lang w:eastAsia="en-US"/>
              </w:rPr>
            </w:pPr>
          </w:p>
        </w:tc>
        <w:tc>
          <w:tcPr>
            <w:tcW w:w="949"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1E5B2A" w:rsidRPr="001E5B2A" w:rsidRDefault="001E5B2A" w:rsidP="001E5B2A">
            <w:pPr>
              <w:rPr>
                <w:rFonts w:eastAsia="Times New Roman"/>
                <w:sz w:val="20"/>
                <w:szCs w:val="20"/>
                <w:lang w:eastAsia="en-US"/>
              </w:rPr>
            </w:pPr>
          </w:p>
        </w:tc>
        <w:tc>
          <w:tcPr>
            <w:tcW w:w="1273"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1E5B2A" w:rsidRPr="001E5B2A" w:rsidRDefault="001E5B2A" w:rsidP="001E5B2A">
            <w:pPr>
              <w:rPr>
                <w:rFonts w:ascii="Calibri" w:eastAsia="Times New Roman" w:hAnsi="Calibri" w:cs="Calibri"/>
                <w:color w:val="000000"/>
                <w:sz w:val="20"/>
                <w:szCs w:val="20"/>
                <w:lang w:eastAsia="en-US"/>
              </w:rPr>
            </w:pPr>
            <w:r w:rsidRPr="001E5B2A">
              <w:rPr>
                <w:rFonts w:ascii="Calibri" w:eastAsia="Times New Roman" w:hAnsi="Calibri" w:cs="Calibri"/>
                <w:color w:val="000000"/>
                <w:sz w:val="20"/>
                <w:szCs w:val="20"/>
                <w:lang w:eastAsia="en-US"/>
              </w:rPr>
              <w:t>Per Pupil Tuition</w:t>
            </w:r>
          </w:p>
        </w:tc>
        <w:tc>
          <w:tcPr>
            <w:tcW w:w="22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1E5B2A" w:rsidRPr="001E5B2A" w:rsidRDefault="001E5B2A" w:rsidP="001E5B2A">
            <w:pPr>
              <w:rPr>
                <w:rFonts w:ascii="Calibri" w:eastAsia="Times New Roman" w:hAnsi="Calibri" w:cs="Calibri"/>
                <w:color w:val="000000"/>
                <w:sz w:val="20"/>
                <w:szCs w:val="20"/>
                <w:lang w:eastAsia="en-US"/>
              </w:rPr>
            </w:pPr>
          </w:p>
        </w:tc>
        <w:tc>
          <w:tcPr>
            <w:tcW w:w="1380"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1E5B2A" w:rsidRPr="001E5B2A" w:rsidRDefault="001E5B2A" w:rsidP="001E5B2A">
            <w:pPr>
              <w:rPr>
                <w:rFonts w:ascii="Calibri" w:eastAsia="Times New Roman" w:hAnsi="Calibri" w:cs="Calibri"/>
                <w:color w:val="000000"/>
                <w:sz w:val="20"/>
                <w:szCs w:val="20"/>
                <w:lang w:eastAsia="en-US"/>
              </w:rPr>
            </w:pPr>
            <w:r w:rsidRPr="001E5B2A">
              <w:rPr>
                <w:rFonts w:ascii="Calibri" w:eastAsia="Times New Roman" w:hAnsi="Calibri" w:cs="Calibri"/>
                <w:color w:val="000000"/>
                <w:sz w:val="20"/>
                <w:szCs w:val="20"/>
                <w:lang w:eastAsia="en-US"/>
              </w:rPr>
              <w:t xml:space="preserve"> $4,683,642.00 </w:t>
            </w:r>
          </w:p>
        </w:tc>
        <w:tc>
          <w:tcPr>
            <w:tcW w:w="266" w:type="dxa"/>
            <w:vMerge/>
            <w:tcBorders>
              <w:left w:val="single" w:sz="2" w:space="0" w:color="000000"/>
              <w:right w:val="single" w:sz="2" w:space="0" w:color="000000"/>
            </w:tcBorders>
            <w:shd w:val="clear" w:color="auto" w:fill="auto"/>
            <w:vAlign w:val="bottom"/>
          </w:tcPr>
          <w:p w:rsidR="001E5B2A" w:rsidRPr="007F6DB7" w:rsidRDefault="001E5B2A" w:rsidP="001E5B2A">
            <w:pPr>
              <w:rPr>
                <w:rFonts w:ascii="Calibri" w:eastAsia="Times New Roman" w:hAnsi="Calibri" w:cs="Calibri"/>
                <w:color w:val="000000"/>
                <w:sz w:val="22"/>
                <w:szCs w:val="22"/>
                <w:lang w:eastAsia="en-US"/>
              </w:rPr>
            </w:pPr>
          </w:p>
        </w:tc>
        <w:tc>
          <w:tcPr>
            <w:tcW w:w="960" w:type="dxa"/>
            <w:vMerge/>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1E5B2A" w:rsidRPr="001E5B2A" w:rsidRDefault="001E5B2A" w:rsidP="001E5B2A">
            <w:pPr>
              <w:rPr>
                <w:rFonts w:ascii="Calibri" w:eastAsia="Times New Roman" w:hAnsi="Calibri" w:cs="Calibri"/>
                <w:color w:val="000000"/>
                <w:sz w:val="10"/>
                <w:szCs w:val="10"/>
                <w:lang w:eastAsia="en-US"/>
              </w:rPr>
            </w:pPr>
          </w:p>
        </w:tc>
        <w:tc>
          <w:tcPr>
            <w:tcW w:w="715" w:type="dxa"/>
            <w:vMerge/>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1E5B2A" w:rsidRPr="001E5B2A" w:rsidRDefault="001E5B2A" w:rsidP="001E5B2A">
            <w:pPr>
              <w:rPr>
                <w:rFonts w:ascii="Calibri" w:eastAsia="Times New Roman" w:hAnsi="Calibri" w:cs="Calibri"/>
                <w:color w:val="000000"/>
                <w:sz w:val="10"/>
                <w:szCs w:val="10"/>
                <w:lang w:eastAsia="en-US"/>
              </w:rPr>
            </w:pPr>
          </w:p>
        </w:tc>
        <w:tc>
          <w:tcPr>
            <w:tcW w:w="973" w:type="dxa"/>
            <w:vMerge/>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1E5B2A" w:rsidRPr="001E5B2A" w:rsidRDefault="001E5B2A" w:rsidP="001E5B2A">
            <w:pPr>
              <w:rPr>
                <w:rFonts w:ascii="Calibri" w:eastAsia="Times New Roman" w:hAnsi="Calibri" w:cs="Calibri"/>
                <w:color w:val="000000"/>
                <w:sz w:val="10"/>
                <w:szCs w:val="10"/>
                <w:lang w:eastAsia="en-US"/>
              </w:rPr>
            </w:pPr>
          </w:p>
        </w:tc>
        <w:tc>
          <w:tcPr>
            <w:tcW w:w="948" w:type="dxa"/>
            <w:vMerge/>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1E5B2A" w:rsidRPr="001E5B2A" w:rsidRDefault="001E5B2A" w:rsidP="001E5B2A">
            <w:pPr>
              <w:rPr>
                <w:rFonts w:ascii="Calibri" w:eastAsia="Times New Roman" w:hAnsi="Calibri" w:cs="Calibri"/>
                <w:color w:val="000000"/>
                <w:sz w:val="10"/>
                <w:szCs w:val="10"/>
                <w:lang w:eastAsia="en-US"/>
              </w:rPr>
            </w:pPr>
          </w:p>
        </w:tc>
        <w:tc>
          <w:tcPr>
            <w:tcW w:w="935" w:type="dxa"/>
            <w:vMerge/>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1E5B2A" w:rsidRPr="001E5B2A" w:rsidRDefault="001E5B2A" w:rsidP="001E5B2A">
            <w:pPr>
              <w:rPr>
                <w:rFonts w:ascii="Calibri" w:eastAsia="Times New Roman" w:hAnsi="Calibri" w:cs="Calibri"/>
                <w:color w:val="000000"/>
                <w:sz w:val="10"/>
                <w:szCs w:val="10"/>
                <w:lang w:eastAsia="en-US"/>
              </w:rPr>
            </w:pPr>
          </w:p>
        </w:tc>
        <w:tc>
          <w:tcPr>
            <w:tcW w:w="817" w:type="dxa"/>
            <w:vMerge/>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1E5B2A" w:rsidRPr="001E5B2A" w:rsidRDefault="001E5B2A" w:rsidP="001E5B2A">
            <w:pPr>
              <w:rPr>
                <w:rFonts w:ascii="Calibri" w:eastAsia="Times New Roman" w:hAnsi="Calibri" w:cs="Calibri"/>
                <w:color w:val="000000"/>
                <w:sz w:val="10"/>
                <w:szCs w:val="10"/>
                <w:lang w:eastAsia="en-US"/>
              </w:rPr>
            </w:pPr>
          </w:p>
        </w:tc>
        <w:tc>
          <w:tcPr>
            <w:tcW w:w="853" w:type="dxa"/>
            <w:vMerge/>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1E5B2A" w:rsidRPr="001E5B2A" w:rsidRDefault="001E5B2A" w:rsidP="001E5B2A">
            <w:pPr>
              <w:rPr>
                <w:rFonts w:ascii="Calibri" w:eastAsia="Times New Roman" w:hAnsi="Calibri" w:cs="Calibri"/>
                <w:color w:val="000000"/>
                <w:sz w:val="10"/>
                <w:szCs w:val="10"/>
                <w:lang w:eastAsia="en-US"/>
              </w:rPr>
            </w:pPr>
          </w:p>
        </w:tc>
      </w:tr>
      <w:tr w:rsidR="006402E4" w:rsidRPr="00F25BEF" w:rsidTr="006402E4">
        <w:trPr>
          <w:trHeight w:val="300"/>
        </w:trPr>
        <w:tc>
          <w:tcPr>
            <w:tcW w:w="223"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1E5B2A">
            <w:pPr>
              <w:rPr>
                <w:rFonts w:ascii="Calibri" w:eastAsia="Times New Roman" w:hAnsi="Calibri" w:cs="Calibri"/>
                <w:color w:val="000000"/>
                <w:sz w:val="20"/>
                <w:szCs w:val="20"/>
                <w:lang w:eastAsia="en-US"/>
              </w:rPr>
            </w:pPr>
          </w:p>
        </w:tc>
        <w:tc>
          <w:tcPr>
            <w:tcW w:w="222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1E5B2A">
            <w:pPr>
              <w:rPr>
                <w:rFonts w:ascii="Calibri" w:eastAsia="Times New Roman" w:hAnsi="Calibri" w:cs="Calibri"/>
                <w:color w:val="000000"/>
                <w:sz w:val="20"/>
                <w:szCs w:val="20"/>
                <w:lang w:eastAsia="en-US"/>
              </w:rPr>
            </w:pPr>
            <w:r w:rsidRPr="001E5B2A">
              <w:rPr>
                <w:rFonts w:ascii="Calibri" w:eastAsia="Times New Roman" w:hAnsi="Calibri" w:cs="Calibri"/>
                <w:color w:val="000000"/>
                <w:sz w:val="20"/>
                <w:szCs w:val="20"/>
                <w:lang w:eastAsia="en-US"/>
              </w:rPr>
              <w:t>Federal Entitlements &amp; Grants</w:t>
            </w:r>
          </w:p>
        </w:tc>
        <w:tc>
          <w:tcPr>
            <w:tcW w:w="22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1E5B2A">
            <w:pPr>
              <w:rPr>
                <w:rFonts w:ascii="Calibri" w:eastAsia="Times New Roman" w:hAnsi="Calibri" w:cs="Calibri"/>
                <w:color w:val="000000"/>
                <w:sz w:val="20"/>
                <w:szCs w:val="20"/>
                <w:lang w:eastAsia="en-US"/>
              </w:rPr>
            </w:pPr>
          </w:p>
        </w:tc>
        <w:tc>
          <w:tcPr>
            <w:tcW w:w="1380"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1E5B2A">
            <w:pPr>
              <w:rPr>
                <w:rFonts w:eastAsia="Times New Roman"/>
                <w:sz w:val="20"/>
                <w:szCs w:val="20"/>
                <w:lang w:eastAsia="en-US"/>
              </w:rPr>
            </w:pPr>
          </w:p>
        </w:tc>
        <w:tc>
          <w:tcPr>
            <w:tcW w:w="266" w:type="dxa"/>
            <w:vMerge/>
            <w:tcBorders>
              <w:left w:val="single" w:sz="2" w:space="0" w:color="000000"/>
              <w:right w:val="single" w:sz="2" w:space="0" w:color="000000"/>
            </w:tcBorders>
          </w:tcPr>
          <w:p w:rsidR="006402E4" w:rsidRPr="00F25BEF" w:rsidRDefault="006402E4" w:rsidP="001E5B2A">
            <w:pPr>
              <w:rPr>
                <w:rFonts w:eastAsia="Times New Roman"/>
                <w:sz w:val="20"/>
                <w:szCs w:val="20"/>
                <w:lang w:eastAsia="en-US"/>
              </w:rPr>
            </w:pPr>
          </w:p>
        </w:tc>
        <w:tc>
          <w:tcPr>
            <w:tcW w:w="960" w:type="dxa"/>
            <w:vMerge w:val="restart"/>
            <w:tcBorders>
              <w:top w:val="single" w:sz="2" w:space="0" w:color="000000"/>
              <w:left w:val="single" w:sz="2" w:space="0" w:color="000000"/>
              <w:bottom w:val="single" w:sz="2" w:space="0" w:color="000000"/>
              <w:right w:val="single" w:sz="2" w:space="0" w:color="000000"/>
            </w:tcBorders>
            <w:shd w:val="clear" w:color="auto" w:fill="auto"/>
          </w:tcPr>
          <w:p w:rsidR="006402E4" w:rsidRPr="006402E4" w:rsidRDefault="006402E4" w:rsidP="001E5B2A">
            <w:pPr>
              <w:rPr>
                <w:rFonts w:ascii="Calibri" w:eastAsia="Times New Roman" w:hAnsi="Calibri" w:cs="Calibri"/>
                <w:color w:val="000000"/>
                <w:sz w:val="16"/>
                <w:szCs w:val="16"/>
                <w:lang w:eastAsia="en-US"/>
              </w:rPr>
            </w:pPr>
            <w:r w:rsidRPr="006402E4">
              <w:rPr>
                <w:rFonts w:ascii="Calibri" w:eastAsia="Times New Roman" w:hAnsi="Calibri" w:cs="Calibri"/>
                <w:color w:val="000000"/>
                <w:sz w:val="16"/>
                <w:szCs w:val="16"/>
                <w:lang w:eastAsia="en-US"/>
              </w:rPr>
              <w:t>New Membrane roof on the school (includes removal of old roof)</w:t>
            </w:r>
          </w:p>
        </w:tc>
        <w:tc>
          <w:tcPr>
            <w:tcW w:w="715" w:type="dxa"/>
            <w:vMerge w:val="restart"/>
            <w:tcBorders>
              <w:top w:val="single" w:sz="2" w:space="0" w:color="000000"/>
              <w:left w:val="single" w:sz="2" w:space="0" w:color="000000"/>
              <w:bottom w:val="single" w:sz="2" w:space="0" w:color="000000"/>
              <w:right w:val="single" w:sz="2" w:space="0" w:color="000000"/>
            </w:tcBorders>
            <w:shd w:val="clear" w:color="auto" w:fill="auto"/>
          </w:tcPr>
          <w:p w:rsidR="006402E4" w:rsidRPr="006402E4" w:rsidRDefault="006402E4" w:rsidP="001E5B2A">
            <w:pPr>
              <w:rPr>
                <w:rFonts w:ascii="Calibri" w:eastAsia="Times New Roman" w:hAnsi="Calibri" w:cs="Calibri"/>
                <w:color w:val="000000"/>
                <w:sz w:val="16"/>
                <w:szCs w:val="16"/>
                <w:lang w:eastAsia="en-US"/>
              </w:rPr>
            </w:pPr>
            <w:r w:rsidRPr="006402E4">
              <w:rPr>
                <w:rFonts w:ascii="Calibri" w:eastAsia="Times New Roman" w:hAnsi="Calibri" w:cs="Calibri"/>
                <w:color w:val="000000"/>
                <w:sz w:val="16"/>
                <w:szCs w:val="16"/>
                <w:lang w:eastAsia="en-US"/>
              </w:rPr>
              <w:t xml:space="preserve">Not Started </w:t>
            </w:r>
          </w:p>
        </w:tc>
        <w:tc>
          <w:tcPr>
            <w:tcW w:w="973" w:type="dxa"/>
            <w:vMerge w:val="restart"/>
            <w:tcBorders>
              <w:top w:val="single" w:sz="2" w:space="0" w:color="000000"/>
              <w:left w:val="single" w:sz="2" w:space="0" w:color="000000"/>
              <w:bottom w:val="single" w:sz="2" w:space="0" w:color="000000"/>
              <w:right w:val="single" w:sz="2" w:space="0" w:color="000000"/>
            </w:tcBorders>
            <w:shd w:val="clear" w:color="auto" w:fill="auto"/>
          </w:tcPr>
          <w:p w:rsidR="006402E4" w:rsidRPr="006402E4" w:rsidRDefault="006402E4" w:rsidP="001E5B2A">
            <w:pPr>
              <w:rPr>
                <w:rFonts w:ascii="Calibri" w:eastAsia="Times New Roman" w:hAnsi="Calibri" w:cs="Calibri"/>
                <w:color w:val="000000"/>
                <w:sz w:val="16"/>
                <w:szCs w:val="16"/>
                <w:lang w:eastAsia="en-US"/>
              </w:rPr>
            </w:pPr>
            <w:r w:rsidRPr="006402E4">
              <w:rPr>
                <w:rFonts w:ascii="Calibri" w:eastAsia="Times New Roman" w:hAnsi="Calibri" w:cs="Calibri"/>
                <w:color w:val="000000"/>
                <w:sz w:val="16"/>
                <w:szCs w:val="16"/>
                <w:lang w:eastAsia="en-US"/>
              </w:rPr>
              <w:t>Within 5 years</w:t>
            </w:r>
          </w:p>
        </w:tc>
        <w:tc>
          <w:tcPr>
            <w:tcW w:w="948" w:type="dxa"/>
            <w:vMerge w:val="restart"/>
            <w:tcBorders>
              <w:top w:val="single" w:sz="2" w:space="0" w:color="000000"/>
              <w:left w:val="single" w:sz="2" w:space="0" w:color="000000"/>
              <w:bottom w:val="single" w:sz="2" w:space="0" w:color="000000"/>
              <w:right w:val="single" w:sz="2" w:space="0" w:color="000000"/>
            </w:tcBorders>
            <w:shd w:val="clear" w:color="auto" w:fill="auto"/>
          </w:tcPr>
          <w:p w:rsidR="006402E4" w:rsidRPr="006402E4" w:rsidRDefault="006402E4" w:rsidP="001E5B2A">
            <w:pPr>
              <w:jc w:val="right"/>
              <w:rPr>
                <w:rFonts w:ascii="Calibri" w:eastAsia="Times New Roman" w:hAnsi="Calibri" w:cs="Calibri"/>
                <w:color w:val="000000"/>
                <w:sz w:val="16"/>
                <w:szCs w:val="16"/>
                <w:lang w:eastAsia="en-US"/>
              </w:rPr>
            </w:pPr>
            <w:r w:rsidRPr="006402E4">
              <w:rPr>
                <w:rFonts w:ascii="Calibri" w:eastAsia="Times New Roman" w:hAnsi="Calibri" w:cs="Calibri"/>
                <w:color w:val="000000"/>
                <w:sz w:val="16"/>
                <w:szCs w:val="16"/>
                <w:lang w:eastAsia="en-US"/>
              </w:rPr>
              <w:t xml:space="preserve">$1,020,000 </w:t>
            </w:r>
          </w:p>
        </w:tc>
        <w:tc>
          <w:tcPr>
            <w:tcW w:w="935" w:type="dxa"/>
            <w:vMerge w:val="restart"/>
            <w:tcBorders>
              <w:top w:val="single" w:sz="2" w:space="0" w:color="000000"/>
              <w:left w:val="single" w:sz="2" w:space="0" w:color="000000"/>
              <w:bottom w:val="single" w:sz="2" w:space="0" w:color="000000"/>
              <w:right w:val="single" w:sz="2" w:space="0" w:color="000000"/>
            </w:tcBorders>
            <w:shd w:val="clear" w:color="auto" w:fill="auto"/>
          </w:tcPr>
          <w:p w:rsidR="006402E4" w:rsidRPr="006402E4" w:rsidRDefault="006402E4" w:rsidP="001E5B2A">
            <w:pPr>
              <w:rPr>
                <w:rFonts w:ascii="Calibri" w:eastAsia="Times New Roman" w:hAnsi="Calibri" w:cs="Calibri"/>
                <w:color w:val="000000"/>
                <w:sz w:val="16"/>
                <w:szCs w:val="16"/>
                <w:lang w:eastAsia="en-US"/>
              </w:rPr>
            </w:pPr>
            <w:r w:rsidRPr="006402E4">
              <w:rPr>
                <w:rFonts w:ascii="Calibri" w:eastAsia="Times New Roman" w:hAnsi="Calibri" w:cs="Calibri"/>
                <w:color w:val="000000"/>
                <w:sz w:val="16"/>
                <w:szCs w:val="16"/>
                <w:lang w:eastAsia="en-US"/>
              </w:rPr>
              <w:t>Undecided at this time</w:t>
            </w:r>
          </w:p>
          <w:p w:rsidR="006402E4" w:rsidRPr="006402E4" w:rsidRDefault="006402E4" w:rsidP="001E5B2A">
            <w:pPr>
              <w:rPr>
                <w:rFonts w:ascii="Calibri" w:eastAsia="Times New Roman" w:hAnsi="Calibri" w:cs="Calibri"/>
                <w:color w:val="000000"/>
                <w:sz w:val="16"/>
                <w:szCs w:val="16"/>
                <w:lang w:eastAsia="en-US"/>
              </w:rPr>
            </w:pPr>
            <w:r w:rsidRPr="006402E4">
              <w:rPr>
                <w:rFonts w:ascii="Calibri" w:eastAsia="Times New Roman" w:hAnsi="Calibri" w:cs="Calibri"/>
                <w:b/>
                <w:bCs/>
                <w:color w:val="000000"/>
                <w:sz w:val="16"/>
                <w:szCs w:val="16"/>
                <w:lang w:eastAsia="en-US"/>
              </w:rPr>
              <w:t> </w:t>
            </w:r>
          </w:p>
        </w:tc>
        <w:tc>
          <w:tcPr>
            <w:tcW w:w="817" w:type="dxa"/>
            <w:vMerge w:val="restart"/>
            <w:tcBorders>
              <w:top w:val="single" w:sz="2" w:space="0" w:color="000000"/>
              <w:left w:val="single" w:sz="2" w:space="0" w:color="000000"/>
              <w:bottom w:val="single" w:sz="2" w:space="0" w:color="000000"/>
              <w:right w:val="single" w:sz="2" w:space="0" w:color="000000"/>
            </w:tcBorders>
            <w:shd w:val="clear" w:color="auto" w:fill="auto"/>
          </w:tcPr>
          <w:p w:rsidR="006402E4" w:rsidRPr="006402E4" w:rsidRDefault="006402E4" w:rsidP="001E5B2A">
            <w:pPr>
              <w:rPr>
                <w:rFonts w:ascii="Calibri" w:eastAsia="Times New Roman" w:hAnsi="Calibri" w:cs="Calibri"/>
                <w:color w:val="000000"/>
                <w:sz w:val="16"/>
                <w:szCs w:val="16"/>
                <w:lang w:eastAsia="en-US"/>
              </w:rPr>
            </w:pPr>
            <w:r w:rsidRPr="006402E4">
              <w:rPr>
                <w:rFonts w:ascii="Calibri" w:eastAsia="Times New Roman" w:hAnsi="Calibri" w:cs="Calibri"/>
                <w:color w:val="000000"/>
                <w:sz w:val="16"/>
                <w:szCs w:val="16"/>
                <w:lang w:eastAsia="en-US"/>
              </w:rPr>
              <w:t>No</w:t>
            </w:r>
          </w:p>
          <w:p w:rsidR="006402E4" w:rsidRPr="006402E4" w:rsidRDefault="006402E4" w:rsidP="001E5B2A">
            <w:pPr>
              <w:rPr>
                <w:rFonts w:ascii="Calibri" w:eastAsia="Times New Roman" w:hAnsi="Calibri" w:cs="Calibri"/>
                <w:color w:val="000000"/>
                <w:sz w:val="16"/>
                <w:szCs w:val="16"/>
                <w:lang w:eastAsia="en-US"/>
              </w:rPr>
            </w:pPr>
            <w:r w:rsidRPr="006402E4">
              <w:rPr>
                <w:rFonts w:ascii="Calibri" w:eastAsia="Times New Roman" w:hAnsi="Calibri" w:cs="Calibri"/>
                <w:b/>
                <w:bCs/>
                <w:color w:val="000000"/>
                <w:sz w:val="16"/>
                <w:szCs w:val="16"/>
                <w:lang w:eastAsia="en-US"/>
              </w:rPr>
              <w:t> </w:t>
            </w:r>
          </w:p>
        </w:tc>
        <w:tc>
          <w:tcPr>
            <w:tcW w:w="853" w:type="dxa"/>
            <w:vMerge w:val="restart"/>
            <w:tcBorders>
              <w:top w:val="single" w:sz="2" w:space="0" w:color="000000"/>
              <w:left w:val="single" w:sz="2" w:space="0" w:color="000000"/>
              <w:bottom w:val="single" w:sz="2" w:space="0" w:color="000000"/>
              <w:right w:val="single" w:sz="2" w:space="0" w:color="000000"/>
            </w:tcBorders>
            <w:shd w:val="clear" w:color="auto" w:fill="auto"/>
          </w:tcPr>
          <w:p w:rsidR="006402E4" w:rsidRPr="006402E4" w:rsidRDefault="006402E4" w:rsidP="001E5B2A">
            <w:pPr>
              <w:rPr>
                <w:rFonts w:ascii="Calibri" w:eastAsia="Times New Roman" w:hAnsi="Calibri" w:cs="Calibri"/>
                <w:color w:val="000000"/>
                <w:sz w:val="16"/>
                <w:szCs w:val="16"/>
                <w:lang w:eastAsia="en-US"/>
              </w:rPr>
            </w:pPr>
            <w:r w:rsidRPr="006402E4">
              <w:rPr>
                <w:rFonts w:ascii="Calibri" w:eastAsia="Times New Roman" w:hAnsi="Calibri" w:cs="Calibri"/>
                <w:color w:val="000000"/>
                <w:sz w:val="16"/>
                <w:szCs w:val="16"/>
                <w:lang w:eastAsia="en-US"/>
              </w:rPr>
              <w:t>Yes</w:t>
            </w:r>
          </w:p>
        </w:tc>
      </w:tr>
      <w:tr w:rsidR="006402E4" w:rsidRPr="00F25BEF" w:rsidTr="006402E4">
        <w:trPr>
          <w:trHeight w:val="300"/>
        </w:trPr>
        <w:tc>
          <w:tcPr>
            <w:tcW w:w="223"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1E5B2A">
            <w:pPr>
              <w:rPr>
                <w:rFonts w:eastAsia="Times New Roman"/>
                <w:sz w:val="20"/>
                <w:szCs w:val="20"/>
                <w:lang w:eastAsia="en-US"/>
              </w:rPr>
            </w:pPr>
          </w:p>
        </w:tc>
        <w:tc>
          <w:tcPr>
            <w:tcW w:w="949"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1E5B2A">
            <w:pPr>
              <w:rPr>
                <w:rFonts w:eastAsia="Times New Roman"/>
                <w:sz w:val="20"/>
                <w:szCs w:val="20"/>
                <w:lang w:eastAsia="en-US"/>
              </w:rPr>
            </w:pPr>
          </w:p>
        </w:tc>
        <w:tc>
          <w:tcPr>
            <w:tcW w:w="1273"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1E5B2A">
            <w:pPr>
              <w:rPr>
                <w:rFonts w:ascii="Calibri" w:eastAsia="Times New Roman" w:hAnsi="Calibri" w:cs="Calibri"/>
                <w:color w:val="000000"/>
                <w:sz w:val="20"/>
                <w:szCs w:val="20"/>
                <w:lang w:eastAsia="en-US"/>
              </w:rPr>
            </w:pPr>
            <w:r w:rsidRPr="001E5B2A">
              <w:rPr>
                <w:rFonts w:ascii="Calibri" w:eastAsia="Times New Roman" w:hAnsi="Calibri" w:cs="Calibri"/>
                <w:color w:val="000000"/>
                <w:sz w:val="20"/>
                <w:szCs w:val="20"/>
                <w:lang w:eastAsia="en-US"/>
              </w:rPr>
              <w:t>DESE</w:t>
            </w:r>
          </w:p>
        </w:tc>
        <w:tc>
          <w:tcPr>
            <w:tcW w:w="22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1E5B2A">
            <w:pPr>
              <w:rPr>
                <w:rFonts w:ascii="Calibri" w:eastAsia="Times New Roman" w:hAnsi="Calibri" w:cs="Calibri"/>
                <w:color w:val="000000"/>
                <w:sz w:val="20"/>
                <w:szCs w:val="20"/>
                <w:lang w:eastAsia="en-US"/>
              </w:rPr>
            </w:pPr>
          </w:p>
        </w:tc>
        <w:tc>
          <w:tcPr>
            <w:tcW w:w="1380"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1E5B2A">
            <w:pPr>
              <w:rPr>
                <w:rFonts w:ascii="Calibri" w:eastAsia="Times New Roman" w:hAnsi="Calibri" w:cs="Calibri"/>
                <w:color w:val="000000"/>
                <w:sz w:val="20"/>
                <w:szCs w:val="20"/>
                <w:lang w:eastAsia="en-US"/>
              </w:rPr>
            </w:pPr>
            <w:r w:rsidRPr="001E5B2A">
              <w:rPr>
                <w:rFonts w:ascii="Calibri" w:eastAsia="Times New Roman" w:hAnsi="Calibri" w:cs="Calibri"/>
                <w:color w:val="000000"/>
                <w:sz w:val="20"/>
                <w:szCs w:val="20"/>
                <w:lang w:eastAsia="en-US"/>
              </w:rPr>
              <w:t xml:space="preserve"> $431,888.00 </w:t>
            </w:r>
          </w:p>
        </w:tc>
        <w:tc>
          <w:tcPr>
            <w:tcW w:w="266" w:type="dxa"/>
            <w:vMerge/>
            <w:tcBorders>
              <w:left w:val="single" w:sz="2" w:space="0" w:color="000000"/>
              <w:right w:val="single" w:sz="2" w:space="0" w:color="000000"/>
            </w:tcBorders>
            <w:shd w:val="clear" w:color="auto" w:fill="auto"/>
            <w:vAlign w:val="bottom"/>
          </w:tcPr>
          <w:p w:rsidR="006402E4" w:rsidRPr="007F6DB7" w:rsidRDefault="006402E4" w:rsidP="001E5B2A">
            <w:pPr>
              <w:rPr>
                <w:rFonts w:ascii="Calibri" w:eastAsia="Times New Roman" w:hAnsi="Calibri" w:cs="Calibri"/>
                <w:color w:val="000000"/>
                <w:sz w:val="22"/>
                <w:szCs w:val="22"/>
                <w:lang w:eastAsia="en-US"/>
              </w:rPr>
            </w:pPr>
          </w:p>
        </w:tc>
        <w:tc>
          <w:tcPr>
            <w:tcW w:w="960" w:type="dxa"/>
            <w:vMerge/>
            <w:tcBorders>
              <w:top w:val="single" w:sz="2" w:space="0" w:color="000000"/>
              <w:left w:val="single" w:sz="2" w:space="0" w:color="000000"/>
              <w:bottom w:val="single" w:sz="2" w:space="0" w:color="000000"/>
              <w:right w:val="single" w:sz="2" w:space="0" w:color="000000"/>
            </w:tcBorders>
            <w:shd w:val="clear" w:color="auto" w:fill="auto"/>
          </w:tcPr>
          <w:p w:rsidR="006402E4" w:rsidRPr="001E5B2A" w:rsidRDefault="006402E4" w:rsidP="001E5B2A">
            <w:pPr>
              <w:rPr>
                <w:rFonts w:ascii="Calibri" w:eastAsia="Times New Roman" w:hAnsi="Calibri" w:cs="Calibri"/>
                <w:color w:val="000000"/>
                <w:sz w:val="10"/>
                <w:szCs w:val="10"/>
                <w:lang w:eastAsia="en-US"/>
              </w:rPr>
            </w:pPr>
          </w:p>
        </w:tc>
        <w:tc>
          <w:tcPr>
            <w:tcW w:w="715" w:type="dxa"/>
            <w:vMerge/>
            <w:tcBorders>
              <w:top w:val="single" w:sz="2" w:space="0" w:color="000000"/>
              <w:left w:val="single" w:sz="2" w:space="0" w:color="000000"/>
              <w:bottom w:val="single" w:sz="2" w:space="0" w:color="000000"/>
              <w:right w:val="single" w:sz="2" w:space="0" w:color="000000"/>
            </w:tcBorders>
            <w:shd w:val="clear" w:color="auto" w:fill="auto"/>
          </w:tcPr>
          <w:p w:rsidR="006402E4" w:rsidRPr="001E5B2A" w:rsidRDefault="006402E4" w:rsidP="001E5B2A">
            <w:pPr>
              <w:rPr>
                <w:rFonts w:ascii="Calibri" w:eastAsia="Times New Roman" w:hAnsi="Calibri" w:cs="Calibri"/>
                <w:color w:val="000000"/>
                <w:sz w:val="10"/>
                <w:szCs w:val="10"/>
                <w:lang w:eastAsia="en-US"/>
              </w:rPr>
            </w:pPr>
          </w:p>
        </w:tc>
        <w:tc>
          <w:tcPr>
            <w:tcW w:w="973" w:type="dxa"/>
            <w:vMerge/>
            <w:tcBorders>
              <w:top w:val="single" w:sz="2" w:space="0" w:color="000000"/>
              <w:left w:val="single" w:sz="2" w:space="0" w:color="000000"/>
              <w:bottom w:val="single" w:sz="2" w:space="0" w:color="000000"/>
              <w:right w:val="single" w:sz="2" w:space="0" w:color="000000"/>
            </w:tcBorders>
            <w:shd w:val="clear" w:color="auto" w:fill="auto"/>
          </w:tcPr>
          <w:p w:rsidR="006402E4" w:rsidRPr="001E5B2A" w:rsidRDefault="006402E4" w:rsidP="001E5B2A">
            <w:pPr>
              <w:rPr>
                <w:rFonts w:ascii="Calibri" w:eastAsia="Times New Roman" w:hAnsi="Calibri" w:cs="Calibri"/>
                <w:color w:val="000000"/>
                <w:sz w:val="10"/>
                <w:szCs w:val="10"/>
                <w:lang w:eastAsia="en-US"/>
              </w:rPr>
            </w:pPr>
          </w:p>
        </w:tc>
        <w:tc>
          <w:tcPr>
            <w:tcW w:w="948" w:type="dxa"/>
            <w:vMerge/>
            <w:tcBorders>
              <w:top w:val="single" w:sz="2" w:space="0" w:color="000000"/>
              <w:left w:val="single" w:sz="2" w:space="0" w:color="000000"/>
              <w:bottom w:val="single" w:sz="2" w:space="0" w:color="000000"/>
              <w:right w:val="single" w:sz="2" w:space="0" w:color="000000"/>
            </w:tcBorders>
            <w:shd w:val="clear" w:color="auto" w:fill="auto"/>
          </w:tcPr>
          <w:p w:rsidR="006402E4" w:rsidRPr="001E5B2A" w:rsidRDefault="006402E4" w:rsidP="001E5B2A">
            <w:pPr>
              <w:jc w:val="right"/>
              <w:rPr>
                <w:rFonts w:ascii="Calibri" w:eastAsia="Times New Roman" w:hAnsi="Calibri" w:cs="Calibri"/>
                <w:color w:val="000000"/>
                <w:sz w:val="10"/>
                <w:szCs w:val="10"/>
                <w:lang w:eastAsia="en-US"/>
              </w:rPr>
            </w:pPr>
          </w:p>
        </w:tc>
        <w:tc>
          <w:tcPr>
            <w:tcW w:w="935" w:type="dxa"/>
            <w:vMerge/>
            <w:tcBorders>
              <w:top w:val="single" w:sz="2" w:space="0" w:color="000000"/>
              <w:left w:val="single" w:sz="2" w:space="0" w:color="000000"/>
              <w:bottom w:val="single" w:sz="2" w:space="0" w:color="000000"/>
              <w:right w:val="single" w:sz="2" w:space="0" w:color="000000"/>
            </w:tcBorders>
            <w:shd w:val="clear" w:color="auto" w:fill="auto"/>
          </w:tcPr>
          <w:p w:rsidR="006402E4" w:rsidRPr="001E5B2A" w:rsidRDefault="006402E4" w:rsidP="001E5B2A">
            <w:pPr>
              <w:rPr>
                <w:rFonts w:ascii="Calibri" w:eastAsia="Times New Roman" w:hAnsi="Calibri" w:cs="Calibri"/>
                <w:color w:val="000000"/>
                <w:sz w:val="10"/>
                <w:szCs w:val="10"/>
                <w:lang w:eastAsia="en-US"/>
              </w:rPr>
            </w:pPr>
          </w:p>
        </w:tc>
        <w:tc>
          <w:tcPr>
            <w:tcW w:w="817" w:type="dxa"/>
            <w:vMerge/>
            <w:tcBorders>
              <w:top w:val="single" w:sz="2" w:space="0" w:color="000000"/>
              <w:left w:val="single" w:sz="2" w:space="0" w:color="000000"/>
              <w:bottom w:val="single" w:sz="2" w:space="0" w:color="000000"/>
              <w:right w:val="single" w:sz="2" w:space="0" w:color="000000"/>
            </w:tcBorders>
            <w:shd w:val="clear" w:color="auto" w:fill="auto"/>
          </w:tcPr>
          <w:p w:rsidR="006402E4" w:rsidRPr="001E5B2A" w:rsidRDefault="006402E4" w:rsidP="001E5B2A">
            <w:pPr>
              <w:rPr>
                <w:rFonts w:ascii="Calibri" w:eastAsia="Times New Roman" w:hAnsi="Calibri" w:cs="Calibri"/>
                <w:color w:val="000000"/>
                <w:sz w:val="10"/>
                <w:szCs w:val="10"/>
                <w:lang w:eastAsia="en-US"/>
              </w:rPr>
            </w:pPr>
          </w:p>
        </w:tc>
        <w:tc>
          <w:tcPr>
            <w:tcW w:w="853" w:type="dxa"/>
            <w:vMerge/>
            <w:tcBorders>
              <w:top w:val="single" w:sz="2" w:space="0" w:color="000000"/>
              <w:left w:val="single" w:sz="2" w:space="0" w:color="000000"/>
              <w:bottom w:val="single" w:sz="2" w:space="0" w:color="000000"/>
              <w:right w:val="single" w:sz="2" w:space="0" w:color="000000"/>
            </w:tcBorders>
          </w:tcPr>
          <w:p w:rsidR="006402E4" w:rsidRPr="001E5B2A" w:rsidRDefault="006402E4" w:rsidP="001E5B2A">
            <w:pPr>
              <w:rPr>
                <w:rFonts w:ascii="Calibri" w:eastAsia="Times New Roman" w:hAnsi="Calibri" w:cs="Calibri"/>
                <w:color w:val="000000"/>
                <w:sz w:val="10"/>
                <w:szCs w:val="10"/>
                <w:lang w:eastAsia="en-US"/>
              </w:rPr>
            </w:pPr>
          </w:p>
        </w:tc>
      </w:tr>
      <w:tr w:rsidR="006402E4" w:rsidRPr="00F25BEF" w:rsidTr="006402E4">
        <w:trPr>
          <w:trHeight w:val="300"/>
        </w:trPr>
        <w:tc>
          <w:tcPr>
            <w:tcW w:w="223"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1E5B2A">
            <w:pPr>
              <w:rPr>
                <w:rFonts w:ascii="Calibri" w:eastAsia="Times New Roman" w:hAnsi="Calibri" w:cs="Calibri"/>
                <w:color w:val="000000"/>
                <w:sz w:val="20"/>
                <w:szCs w:val="20"/>
                <w:lang w:eastAsia="en-US"/>
              </w:rPr>
            </w:pPr>
          </w:p>
        </w:tc>
        <w:tc>
          <w:tcPr>
            <w:tcW w:w="949"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1E5B2A">
            <w:pPr>
              <w:rPr>
                <w:rFonts w:eastAsia="Times New Roman"/>
                <w:sz w:val="20"/>
                <w:szCs w:val="20"/>
                <w:lang w:eastAsia="en-US"/>
              </w:rPr>
            </w:pPr>
          </w:p>
        </w:tc>
        <w:tc>
          <w:tcPr>
            <w:tcW w:w="1273"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1E5B2A">
            <w:pPr>
              <w:rPr>
                <w:rFonts w:ascii="Calibri" w:eastAsia="Times New Roman" w:hAnsi="Calibri" w:cs="Calibri"/>
                <w:color w:val="000000"/>
                <w:sz w:val="20"/>
                <w:szCs w:val="20"/>
                <w:lang w:eastAsia="en-US"/>
              </w:rPr>
            </w:pPr>
            <w:r w:rsidRPr="001E5B2A">
              <w:rPr>
                <w:rFonts w:ascii="Calibri" w:eastAsia="Times New Roman" w:hAnsi="Calibri" w:cs="Calibri"/>
                <w:color w:val="000000"/>
                <w:sz w:val="20"/>
                <w:szCs w:val="20"/>
                <w:lang w:eastAsia="en-US"/>
              </w:rPr>
              <w:t>Other</w:t>
            </w:r>
          </w:p>
        </w:tc>
        <w:tc>
          <w:tcPr>
            <w:tcW w:w="22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1E5B2A">
            <w:pPr>
              <w:rPr>
                <w:rFonts w:ascii="Calibri" w:eastAsia="Times New Roman" w:hAnsi="Calibri" w:cs="Calibri"/>
                <w:color w:val="000000"/>
                <w:sz w:val="20"/>
                <w:szCs w:val="20"/>
                <w:lang w:eastAsia="en-US"/>
              </w:rPr>
            </w:pPr>
          </w:p>
        </w:tc>
        <w:tc>
          <w:tcPr>
            <w:tcW w:w="1380"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1E5B2A">
            <w:pPr>
              <w:rPr>
                <w:rFonts w:ascii="Calibri" w:eastAsia="Times New Roman" w:hAnsi="Calibri" w:cs="Calibri"/>
                <w:color w:val="000000"/>
                <w:sz w:val="20"/>
                <w:szCs w:val="20"/>
                <w:lang w:eastAsia="en-US"/>
              </w:rPr>
            </w:pPr>
            <w:r w:rsidRPr="001E5B2A">
              <w:rPr>
                <w:rFonts w:ascii="Calibri" w:eastAsia="Times New Roman" w:hAnsi="Calibri" w:cs="Calibri"/>
                <w:color w:val="000000"/>
                <w:sz w:val="20"/>
                <w:szCs w:val="20"/>
                <w:lang w:eastAsia="en-US"/>
              </w:rPr>
              <w:t xml:space="preserve"> $76,885.00 </w:t>
            </w:r>
          </w:p>
        </w:tc>
        <w:tc>
          <w:tcPr>
            <w:tcW w:w="266" w:type="dxa"/>
            <w:vMerge/>
            <w:tcBorders>
              <w:left w:val="single" w:sz="2" w:space="0" w:color="000000"/>
              <w:right w:val="single" w:sz="2" w:space="0" w:color="000000"/>
            </w:tcBorders>
            <w:shd w:val="clear" w:color="auto" w:fill="auto"/>
            <w:vAlign w:val="bottom"/>
          </w:tcPr>
          <w:p w:rsidR="006402E4" w:rsidRPr="001E5B2A" w:rsidRDefault="006402E4" w:rsidP="001E5B2A">
            <w:pPr>
              <w:rPr>
                <w:rFonts w:ascii="Calibri" w:eastAsia="Times New Roman" w:hAnsi="Calibri" w:cs="Calibri"/>
                <w:b/>
                <w:bCs/>
                <w:color w:val="000000"/>
                <w:sz w:val="10"/>
                <w:szCs w:val="10"/>
                <w:lang w:eastAsia="en-US"/>
              </w:rPr>
            </w:pPr>
          </w:p>
        </w:tc>
        <w:tc>
          <w:tcPr>
            <w:tcW w:w="960" w:type="dxa"/>
            <w:vMerge/>
            <w:tcBorders>
              <w:top w:val="single" w:sz="2" w:space="0" w:color="000000"/>
              <w:left w:val="single" w:sz="2" w:space="0" w:color="000000"/>
              <w:bottom w:val="single" w:sz="2" w:space="0" w:color="000000"/>
              <w:right w:val="single" w:sz="2" w:space="0" w:color="000000"/>
            </w:tcBorders>
            <w:shd w:val="clear" w:color="auto" w:fill="auto"/>
          </w:tcPr>
          <w:p w:rsidR="006402E4" w:rsidRPr="001E5B2A" w:rsidRDefault="006402E4" w:rsidP="001E5B2A">
            <w:pPr>
              <w:rPr>
                <w:rFonts w:ascii="Calibri" w:eastAsia="Times New Roman" w:hAnsi="Calibri" w:cs="Calibri"/>
                <w:b/>
                <w:bCs/>
                <w:color w:val="000000"/>
                <w:sz w:val="10"/>
                <w:szCs w:val="10"/>
                <w:lang w:eastAsia="en-US"/>
              </w:rPr>
            </w:pPr>
          </w:p>
        </w:tc>
        <w:tc>
          <w:tcPr>
            <w:tcW w:w="715" w:type="dxa"/>
            <w:vMerge/>
            <w:tcBorders>
              <w:top w:val="single" w:sz="2" w:space="0" w:color="000000"/>
              <w:left w:val="single" w:sz="2" w:space="0" w:color="000000"/>
              <w:bottom w:val="single" w:sz="2" w:space="0" w:color="000000"/>
              <w:right w:val="single" w:sz="2" w:space="0" w:color="000000"/>
            </w:tcBorders>
            <w:shd w:val="clear" w:color="auto" w:fill="auto"/>
          </w:tcPr>
          <w:p w:rsidR="006402E4" w:rsidRPr="001E5B2A" w:rsidRDefault="006402E4" w:rsidP="001E5B2A">
            <w:pPr>
              <w:rPr>
                <w:rFonts w:ascii="Calibri" w:eastAsia="Times New Roman" w:hAnsi="Calibri" w:cs="Calibri"/>
                <w:b/>
                <w:bCs/>
                <w:color w:val="000000"/>
                <w:sz w:val="10"/>
                <w:szCs w:val="10"/>
                <w:lang w:eastAsia="en-US"/>
              </w:rPr>
            </w:pPr>
          </w:p>
        </w:tc>
        <w:tc>
          <w:tcPr>
            <w:tcW w:w="973" w:type="dxa"/>
            <w:vMerge/>
            <w:tcBorders>
              <w:top w:val="single" w:sz="2" w:space="0" w:color="000000"/>
              <w:left w:val="single" w:sz="2" w:space="0" w:color="000000"/>
              <w:bottom w:val="single" w:sz="2" w:space="0" w:color="000000"/>
              <w:right w:val="single" w:sz="2" w:space="0" w:color="000000"/>
            </w:tcBorders>
            <w:shd w:val="clear" w:color="auto" w:fill="auto"/>
          </w:tcPr>
          <w:p w:rsidR="006402E4" w:rsidRPr="001E5B2A" w:rsidRDefault="006402E4" w:rsidP="001E5B2A">
            <w:pPr>
              <w:rPr>
                <w:rFonts w:ascii="Calibri" w:eastAsia="Times New Roman" w:hAnsi="Calibri" w:cs="Calibri"/>
                <w:b/>
                <w:bCs/>
                <w:color w:val="000000"/>
                <w:sz w:val="10"/>
                <w:szCs w:val="10"/>
                <w:lang w:eastAsia="en-US"/>
              </w:rPr>
            </w:pPr>
          </w:p>
        </w:tc>
        <w:tc>
          <w:tcPr>
            <w:tcW w:w="948" w:type="dxa"/>
            <w:vMerge/>
            <w:tcBorders>
              <w:top w:val="single" w:sz="2" w:space="0" w:color="000000"/>
              <w:left w:val="single" w:sz="2" w:space="0" w:color="000000"/>
              <w:bottom w:val="single" w:sz="2" w:space="0" w:color="000000"/>
              <w:right w:val="single" w:sz="2" w:space="0" w:color="000000"/>
            </w:tcBorders>
            <w:shd w:val="clear" w:color="auto" w:fill="auto"/>
          </w:tcPr>
          <w:p w:rsidR="006402E4" w:rsidRPr="001E5B2A" w:rsidRDefault="006402E4" w:rsidP="001E5B2A">
            <w:pPr>
              <w:jc w:val="right"/>
              <w:rPr>
                <w:rFonts w:ascii="Calibri" w:eastAsia="Times New Roman" w:hAnsi="Calibri" w:cs="Calibri"/>
                <w:b/>
                <w:bCs/>
                <w:color w:val="000000"/>
                <w:sz w:val="10"/>
                <w:szCs w:val="10"/>
                <w:lang w:eastAsia="en-US"/>
              </w:rPr>
            </w:pPr>
          </w:p>
        </w:tc>
        <w:tc>
          <w:tcPr>
            <w:tcW w:w="935" w:type="dxa"/>
            <w:vMerge/>
            <w:tcBorders>
              <w:top w:val="single" w:sz="2" w:space="0" w:color="000000"/>
              <w:left w:val="single" w:sz="2" w:space="0" w:color="000000"/>
              <w:bottom w:val="single" w:sz="2" w:space="0" w:color="000000"/>
              <w:right w:val="single" w:sz="2" w:space="0" w:color="000000"/>
            </w:tcBorders>
            <w:shd w:val="clear" w:color="auto" w:fill="auto"/>
          </w:tcPr>
          <w:p w:rsidR="006402E4" w:rsidRPr="001E5B2A" w:rsidRDefault="006402E4" w:rsidP="001E5B2A">
            <w:pPr>
              <w:rPr>
                <w:rFonts w:ascii="Calibri" w:eastAsia="Times New Roman" w:hAnsi="Calibri" w:cs="Calibri"/>
                <w:b/>
                <w:bCs/>
                <w:color w:val="000000"/>
                <w:sz w:val="10"/>
                <w:szCs w:val="10"/>
                <w:lang w:eastAsia="en-US"/>
              </w:rPr>
            </w:pPr>
          </w:p>
        </w:tc>
        <w:tc>
          <w:tcPr>
            <w:tcW w:w="817" w:type="dxa"/>
            <w:vMerge/>
            <w:tcBorders>
              <w:top w:val="single" w:sz="2" w:space="0" w:color="000000"/>
              <w:left w:val="single" w:sz="2" w:space="0" w:color="000000"/>
              <w:bottom w:val="single" w:sz="2" w:space="0" w:color="000000"/>
              <w:right w:val="single" w:sz="2" w:space="0" w:color="000000"/>
            </w:tcBorders>
            <w:shd w:val="clear" w:color="auto" w:fill="auto"/>
          </w:tcPr>
          <w:p w:rsidR="006402E4" w:rsidRPr="001E5B2A" w:rsidRDefault="006402E4" w:rsidP="001E5B2A">
            <w:pPr>
              <w:rPr>
                <w:rFonts w:ascii="Calibri" w:eastAsia="Times New Roman" w:hAnsi="Calibri" w:cs="Calibri"/>
                <w:b/>
                <w:bCs/>
                <w:color w:val="000000"/>
                <w:sz w:val="10"/>
                <w:szCs w:val="10"/>
                <w:lang w:eastAsia="en-US"/>
              </w:rPr>
            </w:pPr>
          </w:p>
        </w:tc>
        <w:tc>
          <w:tcPr>
            <w:tcW w:w="853" w:type="dxa"/>
            <w:vMerge/>
            <w:tcBorders>
              <w:top w:val="single" w:sz="2" w:space="0" w:color="000000"/>
              <w:left w:val="single" w:sz="2" w:space="0" w:color="000000"/>
              <w:bottom w:val="single" w:sz="2" w:space="0" w:color="000000"/>
              <w:right w:val="single" w:sz="2" w:space="0" w:color="000000"/>
            </w:tcBorders>
          </w:tcPr>
          <w:p w:rsidR="006402E4" w:rsidRPr="00F25BEF" w:rsidRDefault="006402E4" w:rsidP="001E5B2A">
            <w:pPr>
              <w:rPr>
                <w:rFonts w:ascii="Calibri" w:eastAsia="Times New Roman" w:hAnsi="Calibri" w:cs="Calibri"/>
                <w:color w:val="000000"/>
                <w:sz w:val="22"/>
                <w:szCs w:val="22"/>
                <w:lang w:eastAsia="en-US"/>
              </w:rPr>
            </w:pPr>
          </w:p>
        </w:tc>
      </w:tr>
      <w:tr w:rsidR="006402E4" w:rsidRPr="00F25BEF" w:rsidTr="006402E4">
        <w:trPr>
          <w:trHeight w:val="300"/>
        </w:trPr>
        <w:tc>
          <w:tcPr>
            <w:tcW w:w="223"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1E5B2A">
            <w:pPr>
              <w:rPr>
                <w:rFonts w:ascii="Calibri" w:eastAsia="Times New Roman" w:hAnsi="Calibri" w:cs="Calibri"/>
                <w:color w:val="000000"/>
                <w:sz w:val="20"/>
                <w:szCs w:val="20"/>
                <w:lang w:eastAsia="en-US"/>
              </w:rPr>
            </w:pPr>
          </w:p>
        </w:tc>
        <w:tc>
          <w:tcPr>
            <w:tcW w:w="222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1E5B2A">
            <w:pPr>
              <w:rPr>
                <w:rFonts w:ascii="Calibri" w:eastAsia="Times New Roman" w:hAnsi="Calibri" w:cs="Calibri"/>
                <w:color w:val="000000"/>
                <w:sz w:val="20"/>
                <w:szCs w:val="20"/>
                <w:lang w:eastAsia="en-US"/>
              </w:rPr>
            </w:pPr>
            <w:r w:rsidRPr="001E5B2A">
              <w:rPr>
                <w:rFonts w:ascii="Calibri" w:eastAsia="Times New Roman" w:hAnsi="Calibri" w:cs="Calibri"/>
                <w:color w:val="000000"/>
                <w:sz w:val="20"/>
                <w:szCs w:val="20"/>
                <w:lang w:eastAsia="en-US"/>
              </w:rPr>
              <w:t>Other Revenue</w:t>
            </w:r>
          </w:p>
        </w:tc>
        <w:tc>
          <w:tcPr>
            <w:tcW w:w="22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1E5B2A">
            <w:pPr>
              <w:rPr>
                <w:rFonts w:ascii="Calibri" w:eastAsia="Times New Roman" w:hAnsi="Calibri" w:cs="Calibri"/>
                <w:color w:val="000000"/>
                <w:sz w:val="20"/>
                <w:szCs w:val="20"/>
                <w:lang w:eastAsia="en-US"/>
              </w:rPr>
            </w:pPr>
          </w:p>
        </w:tc>
        <w:tc>
          <w:tcPr>
            <w:tcW w:w="1380"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1E5B2A">
            <w:pPr>
              <w:rPr>
                <w:rFonts w:eastAsia="Times New Roman"/>
                <w:sz w:val="20"/>
                <w:szCs w:val="20"/>
                <w:lang w:eastAsia="en-US"/>
              </w:rPr>
            </w:pPr>
          </w:p>
        </w:tc>
        <w:tc>
          <w:tcPr>
            <w:tcW w:w="266" w:type="dxa"/>
            <w:vMerge/>
            <w:tcBorders>
              <w:left w:val="single" w:sz="2" w:space="0" w:color="000000"/>
              <w:right w:val="single" w:sz="2" w:space="0" w:color="000000"/>
            </w:tcBorders>
          </w:tcPr>
          <w:p w:rsidR="006402E4" w:rsidRPr="00F25BEF" w:rsidRDefault="006402E4" w:rsidP="001E5B2A">
            <w:pPr>
              <w:rPr>
                <w:rFonts w:eastAsia="Times New Roman"/>
                <w:sz w:val="20"/>
                <w:szCs w:val="20"/>
                <w:lang w:eastAsia="en-US"/>
              </w:rPr>
            </w:pPr>
          </w:p>
        </w:tc>
        <w:tc>
          <w:tcPr>
            <w:tcW w:w="960" w:type="dxa"/>
            <w:vMerge/>
            <w:tcBorders>
              <w:top w:val="single" w:sz="2" w:space="0" w:color="000000"/>
              <w:left w:val="single" w:sz="2" w:space="0" w:color="000000"/>
              <w:bottom w:val="single" w:sz="2" w:space="0" w:color="000000"/>
              <w:right w:val="single" w:sz="2" w:space="0" w:color="000000"/>
            </w:tcBorders>
          </w:tcPr>
          <w:p w:rsidR="006402E4" w:rsidRPr="00F25BEF" w:rsidRDefault="006402E4" w:rsidP="001E5B2A">
            <w:pPr>
              <w:rPr>
                <w:rFonts w:eastAsia="Times New Roman"/>
                <w:sz w:val="20"/>
                <w:szCs w:val="20"/>
                <w:lang w:eastAsia="en-US"/>
              </w:rPr>
            </w:pPr>
          </w:p>
        </w:tc>
        <w:tc>
          <w:tcPr>
            <w:tcW w:w="715" w:type="dxa"/>
            <w:vMerge/>
            <w:tcBorders>
              <w:top w:val="single" w:sz="2" w:space="0" w:color="000000"/>
              <w:left w:val="single" w:sz="2" w:space="0" w:color="000000"/>
              <w:bottom w:val="single" w:sz="2" w:space="0" w:color="000000"/>
              <w:right w:val="single" w:sz="2" w:space="0" w:color="000000"/>
            </w:tcBorders>
          </w:tcPr>
          <w:p w:rsidR="006402E4" w:rsidRPr="00F25BEF" w:rsidRDefault="006402E4" w:rsidP="001E5B2A">
            <w:pPr>
              <w:rPr>
                <w:rFonts w:eastAsia="Times New Roman"/>
                <w:sz w:val="20"/>
                <w:szCs w:val="20"/>
                <w:lang w:eastAsia="en-US"/>
              </w:rPr>
            </w:pPr>
          </w:p>
        </w:tc>
        <w:tc>
          <w:tcPr>
            <w:tcW w:w="973" w:type="dxa"/>
            <w:vMerge/>
            <w:tcBorders>
              <w:top w:val="single" w:sz="2" w:space="0" w:color="000000"/>
              <w:left w:val="single" w:sz="2" w:space="0" w:color="000000"/>
              <w:bottom w:val="single" w:sz="2" w:space="0" w:color="000000"/>
              <w:right w:val="single" w:sz="2" w:space="0" w:color="000000"/>
            </w:tcBorders>
          </w:tcPr>
          <w:p w:rsidR="006402E4" w:rsidRPr="00F25BEF" w:rsidRDefault="006402E4" w:rsidP="001E5B2A">
            <w:pPr>
              <w:rPr>
                <w:rFonts w:eastAsia="Times New Roman"/>
                <w:sz w:val="20"/>
                <w:szCs w:val="20"/>
                <w:lang w:eastAsia="en-US"/>
              </w:rPr>
            </w:pPr>
          </w:p>
        </w:tc>
        <w:tc>
          <w:tcPr>
            <w:tcW w:w="948" w:type="dxa"/>
            <w:vMerge/>
            <w:tcBorders>
              <w:top w:val="single" w:sz="2" w:space="0" w:color="000000"/>
              <w:left w:val="single" w:sz="2" w:space="0" w:color="000000"/>
              <w:bottom w:val="single" w:sz="2" w:space="0" w:color="000000"/>
              <w:right w:val="single" w:sz="2" w:space="0" w:color="000000"/>
            </w:tcBorders>
          </w:tcPr>
          <w:p w:rsidR="006402E4" w:rsidRPr="00F25BEF" w:rsidRDefault="006402E4" w:rsidP="001E5B2A">
            <w:pPr>
              <w:rPr>
                <w:rFonts w:eastAsia="Times New Roman"/>
                <w:sz w:val="20"/>
                <w:szCs w:val="20"/>
                <w:lang w:eastAsia="en-US"/>
              </w:rPr>
            </w:pPr>
          </w:p>
        </w:tc>
        <w:tc>
          <w:tcPr>
            <w:tcW w:w="935" w:type="dxa"/>
            <w:vMerge/>
            <w:tcBorders>
              <w:top w:val="single" w:sz="2" w:space="0" w:color="000000"/>
              <w:left w:val="single" w:sz="2" w:space="0" w:color="000000"/>
              <w:bottom w:val="single" w:sz="2" w:space="0" w:color="000000"/>
              <w:right w:val="single" w:sz="2" w:space="0" w:color="000000"/>
            </w:tcBorders>
          </w:tcPr>
          <w:p w:rsidR="006402E4" w:rsidRPr="00F25BEF" w:rsidRDefault="006402E4" w:rsidP="001E5B2A">
            <w:pPr>
              <w:rPr>
                <w:rFonts w:eastAsia="Times New Roman"/>
                <w:sz w:val="20"/>
                <w:szCs w:val="20"/>
                <w:lang w:eastAsia="en-US"/>
              </w:rPr>
            </w:pPr>
          </w:p>
        </w:tc>
        <w:tc>
          <w:tcPr>
            <w:tcW w:w="817" w:type="dxa"/>
            <w:vMerge/>
            <w:tcBorders>
              <w:top w:val="single" w:sz="2" w:space="0" w:color="000000"/>
              <w:left w:val="single" w:sz="2" w:space="0" w:color="000000"/>
              <w:bottom w:val="single" w:sz="2" w:space="0" w:color="000000"/>
              <w:right w:val="single" w:sz="2" w:space="0" w:color="000000"/>
            </w:tcBorders>
          </w:tcPr>
          <w:p w:rsidR="006402E4" w:rsidRPr="00F25BEF" w:rsidRDefault="006402E4" w:rsidP="001E5B2A">
            <w:pPr>
              <w:rPr>
                <w:rFonts w:eastAsia="Times New Roman"/>
                <w:sz w:val="20"/>
                <w:szCs w:val="20"/>
                <w:lang w:eastAsia="en-US"/>
              </w:rPr>
            </w:pPr>
          </w:p>
        </w:tc>
        <w:tc>
          <w:tcPr>
            <w:tcW w:w="853" w:type="dxa"/>
            <w:vMerge/>
            <w:tcBorders>
              <w:top w:val="single" w:sz="2" w:space="0" w:color="000000"/>
              <w:left w:val="single" w:sz="2" w:space="0" w:color="000000"/>
              <w:bottom w:val="single" w:sz="2" w:space="0" w:color="000000"/>
              <w:right w:val="single" w:sz="2" w:space="0" w:color="000000"/>
            </w:tcBorders>
          </w:tcPr>
          <w:p w:rsidR="006402E4" w:rsidRPr="00F25BEF" w:rsidRDefault="006402E4" w:rsidP="001E5B2A">
            <w:pPr>
              <w:rPr>
                <w:rFonts w:eastAsia="Times New Roman"/>
                <w:sz w:val="20"/>
                <w:szCs w:val="20"/>
                <w:lang w:eastAsia="en-US"/>
              </w:rPr>
            </w:pPr>
          </w:p>
        </w:tc>
      </w:tr>
      <w:tr w:rsidR="006402E4" w:rsidRPr="00F25BEF" w:rsidTr="006402E4">
        <w:trPr>
          <w:trHeight w:val="300"/>
        </w:trPr>
        <w:tc>
          <w:tcPr>
            <w:tcW w:w="223"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1E5B2A">
            <w:pPr>
              <w:rPr>
                <w:rFonts w:eastAsia="Times New Roman"/>
                <w:sz w:val="20"/>
                <w:szCs w:val="20"/>
                <w:lang w:eastAsia="en-US"/>
              </w:rPr>
            </w:pPr>
          </w:p>
        </w:tc>
        <w:tc>
          <w:tcPr>
            <w:tcW w:w="949"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1E5B2A">
            <w:pPr>
              <w:rPr>
                <w:rFonts w:eastAsia="Times New Roman"/>
                <w:sz w:val="20"/>
                <w:szCs w:val="20"/>
                <w:lang w:eastAsia="en-US"/>
              </w:rPr>
            </w:pPr>
          </w:p>
        </w:tc>
        <w:tc>
          <w:tcPr>
            <w:tcW w:w="1273"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1E5B2A">
            <w:pPr>
              <w:rPr>
                <w:rFonts w:ascii="Calibri" w:eastAsia="Times New Roman" w:hAnsi="Calibri" w:cs="Calibri"/>
                <w:color w:val="000000"/>
                <w:sz w:val="20"/>
                <w:szCs w:val="20"/>
                <w:lang w:eastAsia="en-US"/>
              </w:rPr>
            </w:pPr>
            <w:r w:rsidRPr="001E5B2A">
              <w:rPr>
                <w:rFonts w:ascii="Calibri" w:eastAsia="Times New Roman" w:hAnsi="Calibri" w:cs="Calibri"/>
                <w:color w:val="000000"/>
                <w:sz w:val="20"/>
                <w:szCs w:val="20"/>
                <w:lang w:eastAsia="en-US"/>
              </w:rPr>
              <w:t>In-kind</w:t>
            </w:r>
          </w:p>
        </w:tc>
        <w:tc>
          <w:tcPr>
            <w:tcW w:w="22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1E5B2A">
            <w:pPr>
              <w:rPr>
                <w:rFonts w:ascii="Calibri" w:eastAsia="Times New Roman" w:hAnsi="Calibri" w:cs="Calibri"/>
                <w:color w:val="000000"/>
                <w:sz w:val="20"/>
                <w:szCs w:val="20"/>
                <w:lang w:eastAsia="en-US"/>
              </w:rPr>
            </w:pPr>
          </w:p>
        </w:tc>
        <w:tc>
          <w:tcPr>
            <w:tcW w:w="1380"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1E5B2A">
            <w:pPr>
              <w:rPr>
                <w:rFonts w:ascii="Calibri" w:eastAsia="Times New Roman" w:hAnsi="Calibri" w:cs="Calibri"/>
                <w:color w:val="000000"/>
                <w:sz w:val="20"/>
                <w:szCs w:val="20"/>
                <w:lang w:eastAsia="en-US"/>
              </w:rPr>
            </w:pPr>
            <w:r w:rsidRPr="001E5B2A">
              <w:rPr>
                <w:rFonts w:ascii="Calibri" w:eastAsia="Times New Roman" w:hAnsi="Calibri" w:cs="Calibri"/>
                <w:color w:val="000000"/>
                <w:sz w:val="20"/>
                <w:szCs w:val="20"/>
                <w:lang w:eastAsia="en-US"/>
              </w:rPr>
              <w:t xml:space="preserve"> $630,646.00 </w:t>
            </w:r>
          </w:p>
        </w:tc>
        <w:tc>
          <w:tcPr>
            <w:tcW w:w="266" w:type="dxa"/>
            <w:vMerge/>
            <w:tcBorders>
              <w:left w:val="single" w:sz="2" w:space="0" w:color="000000"/>
              <w:right w:val="single" w:sz="2" w:space="0" w:color="000000"/>
            </w:tcBorders>
          </w:tcPr>
          <w:p w:rsidR="006402E4" w:rsidRPr="00F25BEF" w:rsidRDefault="006402E4" w:rsidP="001E5B2A">
            <w:pPr>
              <w:rPr>
                <w:rFonts w:ascii="Calibri" w:eastAsia="Times New Roman" w:hAnsi="Calibri" w:cs="Calibri"/>
                <w:color w:val="000000"/>
                <w:sz w:val="22"/>
                <w:szCs w:val="22"/>
                <w:lang w:eastAsia="en-US"/>
              </w:rPr>
            </w:pPr>
          </w:p>
        </w:tc>
        <w:tc>
          <w:tcPr>
            <w:tcW w:w="960" w:type="dxa"/>
            <w:vMerge/>
            <w:tcBorders>
              <w:top w:val="single" w:sz="2" w:space="0" w:color="000000"/>
              <w:left w:val="single" w:sz="2" w:space="0" w:color="000000"/>
              <w:bottom w:val="single" w:sz="2" w:space="0" w:color="000000"/>
              <w:right w:val="single" w:sz="2" w:space="0" w:color="000000"/>
            </w:tcBorders>
          </w:tcPr>
          <w:p w:rsidR="006402E4" w:rsidRPr="00F25BEF" w:rsidRDefault="006402E4" w:rsidP="001E5B2A">
            <w:pPr>
              <w:rPr>
                <w:rFonts w:ascii="Calibri" w:eastAsia="Times New Roman" w:hAnsi="Calibri" w:cs="Calibri"/>
                <w:color w:val="000000"/>
                <w:sz w:val="22"/>
                <w:szCs w:val="22"/>
                <w:lang w:eastAsia="en-US"/>
              </w:rPr>
            </w:pPr>
          </w:p>
        </w:tc>
        <w:tc>
          <w:tcPr>
            <w:tcW w:w="715" w:type="dxa"/>
            <w:vMerge/>
            <w:tcBorders>
              <w:top w:val="single" w:sz="2" w:space="0" w:color="000000"/>
              <w:left w:val="single" w:sz="2" w:space="0" w:color="000000"/>
              <w:bottom w:val="single" w:sz="2" w:space="0" w:color="000000"/>
              <w:right w:val="single" w:sz="2" w:space="0" w:color="000000"/>
            </w:tcBorders>
          </w:tcPr>
          <w:p w:rsidR="006402E4" w:rsidRPr="00F25BEF" w:rsidRDefault="006402E4" w:rsidP="001E5B2A">
            <w:pPr>
              <w:rPr>
                <w:rFonts w:ascii="Calibri" w:eastAsia="Times New Roman" w:hAnsi="Calibri" w:cs="Calibri"/>
                <w:color w:val="000000"/>
                <w:sz w:val="22"/>
                <w:szCs w:val="22"/>
                <w:lang w:eastAsia="en-US"/>
              </w:rPr>
            </w:pPr>
          </w:p>
        </w:tc>
        <w:tc>
          <w:tcPr>
            <w:tcW w:w="973" w:type="dxa"/>
            <w:vMerge/>
            <w:tcBorders>
              <w:top w:val="single" w:sz="2" w:space="0" w:color="000000"/>
              <w:left w:val="single" w:sz="2" w:space="0" w:color="000000"/>
              <w:bottom w:val="single" w:sz="2" w:space="0" w:color="000000"/>
              <w:right w:val="single" w:sz="2" w:space="0" w:color="000000"/>
            </w:tcBorders>
          </w:tcPr>
          <w:p w:rsidR="006402E4" w:rsidRPr="00F25BEF" w:rsidRDefault="006402E4" w:rsidP="001E5B2A">
            <w:pPr>
              <w:rPr>
                <w:rFonts w:ascii="Calibri" w:eastAsia="Times New Roman" w:hAnsi="Calibri" w:cs="Calibri"/>
                <w:color w:val="000000"/>
                <w:sz w:val="22"/>
                <w:szCs w:val="22"/>
                <w:lang w:eastAsia="en-US"/>
              </w:rPr>
            </w:pPr>
          </w:p>
        </w:tc>
        <w:tc>
          <w:tcPr>
            <w:tcW w:w="948" w:type="dxa"/>
            <w:vMerge/>
            <w:tcBorders>
              <w:top w:val="single" w:sz="2" w:space="0" w:color="000000"/>
              <w:left w:val="single" w:sz="2" w:space="0" w:color="000000"/>
              <w:bottom w:val="single" w:sz="2" w:space="0" w:color="000000"/>
              <w:right w:val="single" w:sz="2" w:space="0" w:color="000000"/>
            </w:tcBorders>
          </w:tcPr>
          <w:p w:rsidR="006402E4" w:rsidRPr="00F25BEF" w:rsidRDefault="006402E4" w:rsidP="001E5B2A">
            <w:pPr>
              <w:rPr>
                <w:rFonts w:ascii="Calibri" w:eastAsia="Times New Roman" w:hAnsi="Calibri" w:cs="Calibri"/>
                <w:color w:val="000000"/>
                <w:sz w:val="22"/>
                <w:szCs w:val="22"/>
                <w:lang w:eastAsia="en-US"/>
              </w:rPr>
            </w:pPr>
          </w:p>
        </w:tc>
        <w:tc>
          <w:tcPr>
            <w:tcW w:w="935" w:type="dxa"/>
            <w:vMerge/>
            <w:tcBorders>
              <w:top w:val="single" w:sz="2" w:space="0" w:color="000000"/>
              <w:left w:val="single" w:sz="2" w:space="0" w:color="000000"/>
              <w:bottom w:val="single" w:sz="2" w:space="0" w:color="000000"/>
              <w:right w:val="single" w:sz="2" w:space="0" w:color="000000"/>
            </w:tcBorders>
          </w:tcPr>
          <w:p w:rsidR="006402E4" w:rsidRPr="00F25BEF" w:rsidRDefault="006402E4" w:rsidP="001E5B2A">
            <w:pPr>
              <w:rPr>
                <w:rFonts w:ascii="Calibri" w:eastAsia="Times New Roman" w:hAnsi="Calibri" w:cs="Calibri"/>
                <w:color w:val="000000"/>
                <w:sz w:val="22"/>
                <w:szCs w:val="22"/>
                <w:lang w:eastAsia="en-US"/>
              </w:rPr>
            </w:pPr>
          </w:p>
        </w:tc>
        <w:tc>
          <w:tcPr>
            <w:tcW w:w="817" w:type="dxa"/>
            <w:vMerge/>
            <w:tcBorders>
              <w:top w:val="single" w:sz="2" w:space="0" w:color="000000"/>
              <w:left w:val="single" w:sz="2" w:space="0" w:color="000000"/>
              <w:bottom w:val="single" w:sz="2" w:space="0" w:color="000000"/>
              <w:right w:val="single" w:sz="2" w:space="0" w:color="000000"/>
            </w:tcBorders>
          </w:tcPr>
          <w:p w:rsidR="006402E4" w:rsidRPr="00F25BEF" w:rsidRDefault="006402E4" w:rsidP="001E5B2A">
            <w:pPr>
              <w:rPr>
                <w:rFonts w:ascii="Calibri" w:eastAsia="Times New Roman" w:hAnsi="Calibri" w:cs="Calibri"/>
                <w:color w:val="000000"/>
                <w:sz w:val="22"/>
                <w:szCs w:val="22"/>
                <w:lang w:eastAsia="en-US"/>
              </w:rPr>
            </w:pPr>
          </w:p>
        </w:tc>
        <w:tc>
          <w:tcPr>
            <w:tcW w:w="853" w:type="dxa"/>
            <w:vMerge/>
            <w:tcBorders>
              <w:top w:val="single" w:sz="2" w:space="0" w:color="000000"/>
              <w:left w:val="single" w:sz="2" w:space="0" w:color="000000"/>
              <w:bottom w:val="single" w:sz="2" w:space="0" w:color="000000"/>
              <w:right w:val="single" w:sz="2" w:space="0" w:color="000000"/>
            </w:tcBorders>
          </w:tcPr>
          <w:p w:rsidR="006402E4" w:rsidRPr="00F25BEF" w:rsidRDefault="006402E4" w:rsidP="001E5B2A">
            <w:pPr>
              <w:rPr>
                <w:rFonts w:ascii="Calibri" w:eastAsia="Times New Roman" w:hAnsi="Calibri" w:cs="Calibri"/>
                <w:color w:val="000000"/>
                <w:sz w:val="22"/>
                <w:szCs w:val="22"/>
                <w:lang w:eastAsia="en-US"/>
              </w:rPr>
            </w:pPr>
          </w:p>
        </w:tc>
      </w:tr>
      <w:tr w:rsidR="006402E4" w:rsidRPr="00F25BEF" w:rsidTr="006402E4">
        <w:trPr>
          <w:trHeight w:val="300"/>
        </w:trPr>
        <w:tc>
          <w:tcPr>
            <w:tcW w:w="223"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1E5B2A">
            <w:pPr>
              <w:rPr>
                <w:rFonts w:ascii="Calibri" w:eastAsia="Times New Roman" w:hAnsi="Calibri" w:cs="Calibri"/>
                <w:color w:val="000000"/>
                <w:sz w:val="20"/>
                <w:szCs w:val="20"/>
                <w:lang w:eastAsia="en-US"/>
              </w:rPr>
            </w:pPr>
          </w:p>
        </w:tc>
        <w:tc>
          <w:tcPr>
            <w:tcW w:w="949"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1E5B2A">
            <w:pPr>
              <w:rPr>
                <w:rFonts w:eastAsia="Times New Roman"/>
                <w:sz w:val="20"/>
                <w:szCs w:val="20"/>
                <w:lang w:eastAsia="en-US"/>
              </w:rPr>
            </w:pPr>
          </w:p>
        </w:tc>
        <w:tc>
          <w:tcPr>
            <w:tcW w:w="1273"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1E5B2A">
            <w:pPr>
              <w:rPr>
                <w:rFonts w:ascii="Calibri" w:eastAsia="Times New Roman" w:hAnsi="Calibri" w:cs="Calibri"/>
                <w:color w:val="000000"/>
                <w:sz w:val="20"/>
                <w:szCs w:val="20"/>
                <w:lang w:eastAsia="en-US"/>
              </w:rPr>
            </w:pPr>
            <w:r w:rsidRPr="001E5B2A">
              <w:rPr>
                <w:rFonts w:ascii="Calibri" w:eastAsia="Times New Roman" w:hAnsi="Calibri" w:cs="Calibri"/>
                <w:color w:val="000000"/>
                <w:sz w:val="20"/>
                <w:szCs w:val="20"/>
                <w:lang w:eastAsia="en-US"/>
              </w:rPr>
              <w:t>Other</w:t>
            </w:r>
          </w:p>
        </w:tc>
        <w:tc>
          <w:tcPr>
            <w:tcW w:w="22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1E5B2A">
            <w:pPr>
              <w:rPr>
                <w:rFonts w:ascii="Calibri" w:eastAsia="Times New Roman" w:hAnsi="Calibri" w:cs="Calibri"/>
                <w:color w:val="000000"/>
                <w:sz w:val="20"/>
                <w:szCs w:val="20"/>
                <w:lang w:eastAsia="en-US"/>
              </w:rPr>
            </w:pPr>
          </w:p>
        </w:tc>
        <w:tc>
          <w:tcPr>
            <w:tcW w:w="1380"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1E5B2A">
            <w:pPr>
              <w:rPr>
                <w:rFonts w:ascii="Calibri" w:eastAsia="Times New Roman" w:hAnsi="Calibri" w:cs="Calibri"/>
                <w:color w:val="000000"/>
                <w:sz w:val="20"/>
                <w:szCs w:val="20"/>
                <w:lang w:eastAsia="en-US"/>
              </w:rPr>
            </w:pPr>
            <w:r w:rsidRPr="001E5B2A">
              <w:rPr>
                <w:rFonts w:ascii="Calibri" w:eastAsia="Times New Roman" w:hAnsi="Calibri" w:cs="Calibri"/>
                <w:color w:val="000000"/>
                <w:sz w:val="20"/>
                <w:szCs w:val="20"/>
                <w:lang w:eastAsia="en-US"/>
              </w:rPr>
              <w:t xml:space="preserve"> $36,316.00 </w:t>
            </w:r>
          </w:p>
        </w:tc>
        <w:tc>
          <w:tcPr>
            <w:tcW w:w="266" w:type="dxa"/>
            <w:vMerge/>
            <w:tcBorders>
              <w:left w:val="single" w:sz="2" w:space="0" w:color="000000"/>
              <w:right w:val="single" w:sz="2" w:space="0" w:color="000000"/>
            </w:tcBorders>
          </w:tcPr>
          <w:p w:rsidR="006402E4" w:rsidRPr="00F25BEF" w:rsidRDefault="006402E4" w:rsidP="001E5B2A">
            <w:pPr>
              <w:rPr>
                <w:rFonts w:ascii="Calibri" w:eastAsia="Times New Roman" w:hAnsi="Calibri" w:cs="Calibri"/>
                <w:color w:val="000000"/>
                <w:sz w:val="22"/>
                <w:szCs w:val="22"/>
                <w:lang w:eastAsia="en-US"/>
              </w:rPr>
            </w:pPr>
          </w:p>
        </w:tc>
        <w:tc>
          <w:tcPr>
            <w:tcW w:w="6201" w:type="dxa"/>
            <w:gridSpan w:val="7"/>
            <w:tcBorders>
              <w:top w:val="single" w:sz="2" w:space="0" w:color="000000"/>
              <w:left w:val="single" w:sz="2" w:space="0" w:color="000000"/>
              <w:bottom w:val="single" w:sz="2" w:space="0" w:color="000000"/>
              <w:right w:val="single" w:sz="2" w:space="0" w:color="000000"/>
            </w:tcBorders>
          </w:tcPr>
          <w:p w:rsidR="006402E4" w:rsidRPr="00F25BEF" w:rsidRDefault="006402E4" w:rsidP="001E5B2A">
            <w:pPr>
              <w:rPr>
                <w:rFonts w:ascii="Calibri" w:eastAsia="Times New Roman" w:hAnsi="Calibri" w:cs="Calibri"/>
                <w:color w:val="000000"/>
                <w:sz w:val="22"/>
                <w:szCs w:val="22"/>
                <w:lang w:eastAsia="en-US"/>
              </w:rPr>
            </w:pPr>
          </w:p>
        </w:tc>
      </w:tr>
      <w:tr w:rsidR="006402E4" w:rsidRPr="00F25BEF" w:rsidTr="006402E4">
        <w:trPr>
          <w:trHeight w:val="300"/>
        </w:trPr>
        <w:tc>
          <w:tcPr>
            <w:tcW w:w="2445" w:type="dxa"/>
            <w:gridSpan w:val="3"/>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1E5B2A">
            <w:pPr>
              <w:rPr>
                <w:rFonts w:ascii="Calibri" w:eastAsia="Times New Roman" w:hAnsi="Calibri" w:cs="Calibri"/>
                <w:b/>
                <w:color w:val="000000"/>
                <w:sz w:val="20"/>
                <w:szCs w:val="20"/>
                <w:lang w:eastAsia="en-US"/>
              </w:rPr>
            </w:pPr>
            <w:r w:rsidRPr="001E5B2A">
              <w:rPr>
                <w:rFonts w:ascii="Calibri" w:eastAsia="Times New Roman" w:hAnsi="Calibri" w:cs="Calibri"/>
                <w:b/>
                <w:color w:val="000000"/>
                <w:sz w:val="20"/>
                <w:szCs w:val="20"/>
                <w:lang w:eastAsia="en-US"/>
              </w:rPr>
              <w:t>Total Revenue</w:t>
            </w:r>
          </w:p>
        </w:tc>
        <w:tc>
          <w:tcPr>
            <w:tcW w:w="22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1E5B2A">
            <w:pPr>
              <w:rPr>
                <w:rFonts w:eastAsia="Times New Roman"/>
                <w:sz w:val="20"/>
                <w:szCs w:val="20"/>
                <w:lang w:eastAsia="en-US"/>
              </w:rPr>
            </w:pPr>
          </w:p>
        </w:tc>
        <w:tc>
          <w:tcPr>
            <w:tcW w:w="1380"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1E5B2A">
            <w:pPr>
              <w:rPr>
                <w:rFonts w:ascii="Calibri" w:eastAsia="Times New Roman" w:hAnsi="Calibri" w:cs="Calibri"/>
                <w:color w:val="000000"/>
                <w:sz w:val="20"/>
                <w:szCs w:val="20"/>
                <w:lang w:eastAsia="en-US"/>
              </w:rPr>
            </w:pPr>
            <w:r w:rsidRPr="001E5B2A">
              <w:rPr>
                <w:rFonts w:ascii="Calibri" w:eastAsia="Times New Roman" w:hAnsi="Calibri" w:cs="Calibri"/>
                <w:color w:val="000000"/>
                <w:sz w:val="20"/>
                <w:szCs w:val="20"/>
                <w:lang w:eastAsia="en-US"/>
              </w:rPr>
              <w:t xml:space="preserve"> $5,859,377.00 </w:t>
            </w:r>
          </w:p>
        </w:tc>
        <w:tc>
          <w:tcPr>
            <w:tcW w:w="266" w:type="dxa"/>
            <w:vMerge/>
            <w:tcBorders>
              <w:left w:val="single" w:sz="2" w:space="0" w:color="000000"/>
              <w:right w:val="single" w:sz="2" w:space="0" w:color="000000"/>
            </w:tcBorders>
          </w:tcPr>
          <w:p w:rsidR="006402E4" w:rsidRPr="00F25BEF" w:rsidRDefault="006402E4" w:rsidP="001E5B2A">
            <w:pPr>
              <w:rPr>
                <w:rFonts w:ascii="Calibri" w:eastAsia="Times New Roman" w:hAnsi="Calibri" w:cs="Calibri"/>
                <w:color w:val="000000"/>
                <w:sz w:val="22"/>
                <w:szCs w:val="22"/>
                <w:lang w:eastAsia="en-US"/>
              </w:rPr>
            </w:pPr>
          </w:p>
        </w:tc>
        <w:tc>
          <w:tcPr>
            <w:tcW w:w="960" w:type="dxa"/>
            <w:vMerge w:val="restart"/>
            <w:tcBorders>
              <w:top w:val="single" w:sz="2" w:space="0" w:color="000000"/>
              <w:left w:val="single" w:sz="2" w:space="0" w:color="000000"/>
              <w:bottom w:val="single" w:sz="2" w:space="0" w:color="000000"/>
              <w:right w:val="single" w:sz="2" w:space="0" w:color="000000"/>
            </w:tcBorders>
          </w:tcPr>
          <w:p w:rsidR="006402E4" w:rsidRPr="006402E4" w:rsidRDefault="006402E4" w:rsidP="001E5B2A">
            <w:pPr>
              <w:rPr>
                <w:rFonts w:ascii="Calibri" w:eastAsia="Times New Roman" w:hAnsi="Calibri" w:cs="Calibri"/>
                <w:color w:val="000000"/>
                <w:sz w:val="16"/>
                <w:szCs w:val="16"/>
                <w:lang w:eastAsia="en-US"/>
              </w:rPr>
            </w:pPr>
            <w:r w:rsidRPr="006402E4">
              <w:rPr>
                <w:rFonts w:ascii="Calibri" w:eastAsia="Times New Roman" w:hAnsi="Calibri" w:cs="Calibri"/>
                <w:color w:val="000000"/>
                <w:sz w:val="16"/>
                <w:szCs w:val="16"/>
                <w:lang w:eastAsia="en-US"/>
              </w:rPr>
              <w:t>Building out additional 21,000 sq. ft. of currently unused space in the school building</w:t>
            </w:r>
          </w:p>
        </w:tc>
        <w:tc>
          <w:tcPr>
            <w:tcW w:w="715" w:type="dxa"/>
            <w:vMerge w:val="restart"/>
            <w:tcBorders>
              <w:top w:val="single" w:sz="2" w:space="0" w:color="000000"/>
              <w:left w:val="single" w:sz="2" w:space="0" w:color="000000"/>
              <w:bottom w:val="single" w:sz="2" w:space="0" w:color="000000"/>
              <w:right w:val="single" w:sz="2" w:space="0" w:color="000000"/>
            </w:tcBorders>
          </w:tcPr>
          <w:p w:rsidR="006402E4" w:rsidRPr="006402E4" w:rsidRDefault="006402E4" w:rsidP="001E5B2A">
            <w:pPr>
              <w:rPr>
                <w:rFonts w:ascii="Calibri" w:eastAsia="Times New Roman" w:hAnsi="Calibri" w:cs="Calibri"/>
                <w:color w:val="000000"/>
                <w:sz w:val="16"/>
                <w:szCs w:val="16"/>
                <w:lang w:eastAsia="en-US"/>
              </w:rPr>
            </w:pPr>
            <w:r w:rsidRPr="006402E4">
              <w:rPr>
                <w:rFonts w:ascii="Calibri" w:eastAsia="Times New Roman" w:hAnsi="Calibri" w:cs="Calibri"/>
                <w:color w:val="000000"/>
                <w:sz w:val="16"/>
                <w:szCs w:val="16"/>
                <w:lang w:eastAsia="en-US"/>
              </w:rPr>
              <w:t xml:space="preserve">Not Started </w:t>
            </w:r>
          </w:p>
        </w:tc>
        <w:tc>
          <w:tcPr>
            <w:tcW w:w="973" w:type="dxa"/>
            <w:vMerge w:val="restart"/>
            <w:tcBorders>
              <w:top w:val="single" w:sz="2" w:space="0" w:color="000000"/>
              <w:left w:val="single" w:sz="2" w:space="0" w:color="000000"/>
              <w:bottom w:val="single" w:sz="2" w:space="0" w:color="000000"/>
              <w:right w:val="single" w:sz="2" w:space="0" w:color="000000"/>
            </w:tcBorders>
          </w:tcPr>
          <w:p w:rsidR="006402E4" w:rsidRPr="006402E4" w:rsidRDefault="006402E4" w:rsidP="001E5B2A">
            <w:pPr>
              <w:rPr>
                <w:rFonts w:ascii="Calibri" w:eastAsia="Times New Roman" w:hAnsi="Calibri" w:cs="Calibri"/>
                <w:color w:val="000000"/>
                <w:sz w:val="16"/>
                <w:szCs w:val="16"/>
                <w:lang w:eastAsia="en-US"/>
              </w:rPr>
            </w:pPr>
            <w:r w:rsidRPr="006402E4">
              <w:rPr>
                <w:rFonts w:ascii="Calibri" w:eastAsia="Times New Roman" w:hAnsi="Calibri" w:cs="Calibri"/>
                <w:color w:val="000000"/>
                <w:sz w:val="16"/>
                <w:szCs w:val="16"/>
                <w:lang w:eastAsia="en-US"/>
              </w:rPr>
              <w:t>Within 5 years</w:t>
            </w:r>
          </w:p>
        </w:tc>
        <w:tc>
          <w:tcPr>
            <w:tcW w:w="948" w:type="dxa"/>
            <w:vMerge w:val="restart"/>
            <w:tcBorders>
              <w:top w:val="single" w:sz="2" w:space="0" w:color="000000"/>
              <w:left w:val="single" w:sz="2" w:space="0" w:color="000000"/>
              <w:bottom w:val="single" w:sz="2" w:space="0" w:color="000000"/>
              <w:right w:val="single" w:sz="2" w:space="0" w:color="000000"/>
            </w:tcBorders>
          </w:tcPr>
          <w:p w:rsidR="006402E4" w:rsidRPr="006402E4" w:rsidRDefault="006402E4" w:rsidP="001E5B2A">
            <w:pPr>
              <w:jc w:val="right"/>
              <w:rPr>
                <w:rFonts w:ascii="Calibri" w:eastAsia="Times New Roman" w:hAnsi="Calibri" w:cs="Calibri"/>
                <w:color w:val="000000"/>
                <w:sz w:val="16"/>
                <w:szCs w:val="16"/>
                <w:lang w:eastAsia="en-US"/>
              </w:rPr>
            </w:pPr>
            <w:r w:rsidRPr="006402E4">
              <w:rPr>
                <w:rFonts w:ascii="Calibri" w:eastAsia="Times New Roman" w:hAnsi="Calibri" w:cs="Calibri"/>
                <w:color w:val="000000"/>
                <w:sz w:val="16"/>
                <w:szCs w:val="16"/>
                <w:lang w:eastAsia="en-US"/>
              </w:rPr>
              <w:t xml:space="preserve">$4,200,000 </w:t>
            </w:r>
          </w:p>
        </w:tc>
        <w:tc>
          <w:tcPr>
            <w:tcW w:w="935" w:type="dxa"/>
            <w:vMerge w:val="restart"/>
            <w:tcBorders>
              <w:top w:val="single" w:sz="2" w:space="0" w:color="000000"/>
              <w:left w:val="single" w:sz="2" w:space="0" w:color="000000"/>
              <w:bottom w:val="single" w:sz="2" w:space="0" w:color="000000"/>
              <w:right w:val="single" w:sz="2" w:space="0" w:color="000000"/>
            </w:tcBorders>
          </w:tcPr>
          <w:p w:rsidR="006402E4" w:rsidRPr="006402E4" w:rsidRDefault="006402E4" w:rsidP="001E5B2A">
            <w:pPr>
              <w:rPr>
                <w:rFonts w:ascii="Calibri" w:eastAsia="Times New Roman" w:hAnsi="Calibri" w:cs="Calibri"/>
                <w:color w:val="000000"/>
                <w:sz w:val="16"/>
                <w:szCs w:val="16"/>
                <w:lang w:eastAsia="en-US"/>
              </w:rPr>
            </w:pPr>
            <w:r w:rsidRPr="006402E4">
              <w:rPr>
                <w:rFonts w:ascii="Calibri" w:eastAsia="Times New Roman" w:hAnsi="Calibri" w:cs="Calibri"/>
                <w:color w:val="000000"/>
                <w:sz w:val="16"/>
                <w:szCs w:val="16"/>
                <w:lang w:eastAsia="en-US"/>
              </w:rPr>
              <w:t>Bank/bond financing</w:t>
            </w:r>
          </w:p>
        </w:tc>
        <w:tc>
          <w:tcPr>
            <w:tcW w:w="817" w:type="dxa"/>
            <w:vMerge w:val="restart"/>
            <w:tcBorders>
              <w:top w:val="single" w:sz="2" w:space="0" w:color="000000"/>
              <w:left w:val="single" w:sz="2" w:space="0" w:color="000000"/>
              <w:bottom w:val="single" w:sz="2" w:space="0" w:color="000000"/>
              <w:right w:val="single" w:sz="2" w:space="0" w:color="000000"/>
            </w:tcBorders>
          </w:tcPr>
          <w:p w:rsidR="006402E4" w:rsidRPr="006402E4" w:rsidRDefault="006402E4" w:rsidP="001E5B2A">
            <w:pPr>
              <w:rPr>
                <w:rFonts w:ascii="Calibri" w:eastAsia="Times New Roman" w:hAnsi="Calibri" w:cs="Calibri"/>
                <w:color w:val="000000"/>
                <w:sz w:val="16"/>
                <w:szCs w:val="16"/>
                <w:lang w:eastAsia="en-US"/>
              </w:rPr>
            </w:pPr>
            <w:r w:rsidRPr="006402E4">
              <w:rPr>
                <w:rFonts w:ascii="Calibri" w:eastAsia="Times New Roman" w:hAnsi="Calibri" w:cs="Calibri"/>
                <w:color w:val="000000"/>
                <w:sz w:val="16"/>
                <w:szCs w:val="16"/>
                <w:lang w:eastAsia="en-US"/>
              </w:rPr>
              <w:t>No</w:t>
            </w:r>
          </w:p>
        </w:tc>
        <w:tc>
          <w:tcPr>
            <w:tcW w:w="853" w:type="dxa"/>
            <w:vMerge w:val="restart"/>
            <w:tcBorders>
              <w:top w:val="single" w:sz="2" w:space="0" w:color="000000"/>
              <w:left w:val="single" w:sz="2" w:space="0" w:color="000000"/>
              <w:bottom w:val="single" w:sz="2" w:space="0" w:color="000000"/>
              <w:right w:val="single" w:sz="2" w:space="0" w:color="000000"/>
            </w:tcBorders>
          </w:tcPr>
          <w:p w:rsidR="006402E4" w:rsidRPr="006402E4" w:rsidRDefault="006402E4" w:rsidP="001E5B2A">
            <w:pPr>
              <w:rPr>
                <w:rFonts w:ascii="Calibri" w:eastAsia="Times New Roman" w:hAnsi="Calibri" w:cs="Calibri"/>
                <w:color w:val="000000"/>
                <w:sz w:val="16"/>
                <w:szCs w:val="16"/>
                <w:lang w:eastAsia="en-US"/>
              </w:rPr>
            </w:pPr>
            <w:r w:rsidRPr="006402E4">
              <w:rPr>
                <w:rFonts w:ascii="Calibri" w:eastAsia="Times New Roman" w:hAnsi="Calibri" w:cs="Calibri"/>
                <w:color w:val="000000"/>
                <w:sz w:val="16"/>
                <w:szCs w:val="16"/>
                <w:lang w:eastAsia="en-US"/>
              </w:rPr>
              <w:t>No</w:t>
            </w:r>
          </w:p>
        </w:tc>
      </w:tr>
      <w:tr w:rsidR="006402E4" w:rsidRPr="00F25BEF" w:rsidTr="006402E4">
        <w:trPr>
          <w:trHeight w:val="300"/>
        </w:trPr>
        <w:tc>
          <w:tcPr>
            <w:tcW w:w="223"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1E5B2A">
            <w:pPr>
              <w:rPr>
                <w:rFonts w:ascii="Calibri" w:eastAsia="Times New Roman" w:hAnsi="Calibri" w:cs="Calibri"/>
                <w:color w:val="000000"/>
                <w:sz w:val="20"/>
                <w:szCs w:val="20"/>
                <w:lang w:eastAsia="en-US"/>
              </w:rPr>
            </w:pPr>
          </w:p>
        </w:tc>
        <w:tc>
          <w:tcPr>
            <w:tcW w:w="949"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1E5B2A">
            <w:pPr>
              <w:rPr>
                <w:rFonts w:eastAsia="Times New Roman"/>
                <w:sz w:val="20"/>
                <w:szCs w:val="20"/>
                <w:lang w:eastAsia="en-US"/>
              </w:rPr>
            </w:pPr>
          </w:p>
        </w:tc>
        <w:tc>
          <w:tcPr>
            <w:tcW w:w="1273"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1E5B2A">
            <w:pPr>
              <w:rPr>
                <w:rFonts w:eastAsia="Times New Roman"/>
                <w:sz w:val="20"/>
                <w:szCs w:val="20"/>
                <w:lang w:eastAsia="en-US"/>
              </w:rPr>
            </w:pPr>
          </w:p>
        </w:tc>
        <w:tc>
          <w:tcPr>
            <w:tcW w:w="22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1E5B2A">
            <w:pPr>
              <w:rPr>
                <w:rFonts w:eastAsia="Times New Roman"/>
                <w:sz w:val="20"/>
                <w:szCs w:val="20"/>
                <w:lang w:eastAsia="en-US"/>
              </w:rPr>
            </w:pPr>
          </w:p>
        </w:tc>
        <w:tc>
          <w:tcPr>
            <w:tcW w:w="1380"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1E5B2A">
            <w:pPr>
              <w:rPr>
                <w:rFonts w:eastAsia="Times New Roman"/>
                <w:sz w:val="20"/>
                <w:szCs w:val="20"/>
                <w:lang w:eastAsia="en-US"/>
              </w:rPr>
            </w:pPr>
          </w:p>
        </w:tc>
        <w:tc>
          <w:tcPr>
            <w:tcW w:w="266" w:type="dxa"/>
            <w:vMerge/>
            <w:tcBorders>
              <w:left w:val="single" w:sz="2" w:space="0" w:color="000000"/>
              <w:right w:val="single" w:sz="2" w:space="0" w:color="000000"/>
            </w:tcBorders>
          </w:tcPr>
          <w:p w:rsidR="006402E4" w:rsidRPr="00F25BEF" w:rsidRDefault="006402E4" w:rsidP="001E5B2A">
            <w:pPr>
              <w:rPr>
                <w:rFonts w:eastAsia="Times New Roman"/>
                <w:sz w:val="20"/>
                <w:szCs w:val="20"/>
                <w:lang w:eastAsia="en-US"/>
              </w:rPr>
            </w:pPr>
          </w:p>
        </w:tc>
        <w:tc>
          <w:tcPr>
            <w:tcW w:w="960" w:type="dxa"/>
            <w:vMerge/>
            <w:tcBorders>
              <w:top w:val="single" w:sz="2" w:space="0" w:color="000000"/>
              <w:left w:val="single" w:sz="2" w:space="0" w:color="000000"/>
              <w:bottom w:val="single" w:sz="2" w:space="0" w:color="000000"/>
              <w:right w:val="single" w:sz="2" w:space="0" w:color="000000"/>
            </w:tcBorders>
          </w:tcPr>
          <w:p w:rsidR="006402E4" w:rsidRPr="00F25BEF" w:rsidRDefault="006402E4" w:rsidP="001E5B2A">
            <w:pPr>
              <w:rPr>
                <w:rFonts w:eastAsia="Times New Roman"/>
                <w:sz w:val="20"/>
                <w:szCs w:val="20"/>
                <w:lang w:eastAsia="en-US"/>
              </w:rPr>
            </w:pPr>
          </w:p>
        </w:tc>
        <w:tc>
          <w:tcPr>
            <w:tcW w:w="715" w:type="dxa"/>
            <w:vMerge/>
            <w:tcBorders>
              <w:top w:val="single" w:sz="2" w:space="0" w:color="000000"/>
              <w:left w:val="single" w:sz="2" w:space="0" w:color="000000"/>
              <w:bottom w:val="single" w:sz="2" w:space="0" w:color="000000"/>
              <w:right w:val="single" w:sz="2" w:space="0" w:color="000000"/>
            </w:tcBorders>
          </w:tcPr>
          <w:p w:rsidR="006402E4" w:rsidRPr="00F25BEF" w:rsidRDefault="006402E4" w:rsidP="001E5B2A">
            <w:pPr>
              <w:rPr>
                <w:rFonts w:eastAsia="Times New Roman"/>
                <w:sz w:val="20"/>
                <w:szCs w:val="20"/>
                <w:lang w:eastAsia="en-US"/>
              </w:rPr>
            </w:pPr>
          </w:p>
        </w:tc>
        <w:tc>
          <w:tcPr>
            <w:tcW w:w="973" w:type="dxa"/>
            <w:vMerge/>
            <w:tcBorders>
              <w:top w:val="single" w:sz="2" w:space="0" w:color="000000"/>
              <w:left w:val="single" w:sz="2" w:space="0" w:color="000000"/>
              <w:bottom w:val="single" w:sz="2" w:space="0" w:color="000000"/>
              <w:right w:val="single" w:sz="2" w:space="0" w:color="000000"/>
            </w:tcBorders>
          </w:tcPr>
          <w:p w:rsidR="006402E4" w:rsidRPr="00F25BEF" w:rsidRDefault="006402E4" w:rsidP="001E5B2A">
            <w:pPr>
              <w:rPr>
                <w:rFonts w:eastAsia="Times New Roman"/>
                <w:sz w:val="20"/>
                <w:szCs w:val="20"/>
                <w:lang w:eastAsia="en-US"/>
              </w:rPr>
            </w:pPr>
          </w:p>
        </w:tc>
        <w:tc>
          <w:tcPr>
            <w:tcW w:w="948" w:type="dxa"/>
            <w:vMerge/>
            <w:tcBorders>
              <w:top w:val="single" w:sz="2" w:space="0" w:color="000000"/>
              <w:left w:val="single" w:sz="2" w:space="0" w:color="000000"/>
              <w:bottom w:val="single" w:sz="2" w:space="0" w:color="000000"/>
              <w:right w:val="single" w:sz="2" w:space="0" w:color="000000"/>
            </w:tcBorders>
          </w:tcPr>
          <w:p w:rsidR="006402E4" w:rsidRPr="00F25BEF" w:rsidRDefault="006402E4" w:rsidP="001E5B2A">
            <w:pPr>
              <w:rPr>
                <w:rFonts w:eastAsia="Times New Roman"/>
                <w:sz w:val="20"/>
                <w:szCs w:val="20"/>
                <w:lang w:eastAsia="en-US"/>
              </w:rPr>
            </w:pPr>
          </w:p>
        </w:tc>
        <w:tc>
          <w:tcPr>
            <w:tcW w:w="935" w:type="dxa"/>
            <w:vMerge/>
            <w:tcBorders>
              <w:top w:val="single" w:sz="2" w:space="0" w:color="000000"/>
              <w:left w:val="single" w:sz="2" w:space="0" w:color="000000"/>
              <w:bottom w:val="single" w:sz="2" w:space="0" w:color="000000"/>
              <w:right w:val="single" w:sz="2" w:space="0" w:color="000000"/>
            </w:tcBorders>
          </w:tcPr>
          <w:p w:rsidR="006402E4" w:rsidRPr="00F25BEF" w:rsidRDefault="006402E4" w:rsidP="001E5B2A">
            <w:pPr>
              <w:rPr>
                <w:rFonts w:eastAsia="Times New Roman"/>
                <w:sz w:val="20"/>
                <w:szCs w:val="20"/>
                <w:lang w:eastAsia="en-US"/>
              </w:rPr>
            </w:pPr>
          </w:p>
        </w:tc>
        <w:tc>
          <w:tcPr>
            <w:tcW w:w="817" w:type="dxa"/>
            <w:vMerge/>
            <w:tcBorders>
              <w:top w:val="single" w:sz="2" w:space="0" w:color="000000"/>
              <w:left w:val="single" w:sz="2" w:space="0" w:color="000000"/>
              <w:bottom w:val="single" w:sz="2" w:space="0" w:color="000000"/>
              <w:right w:val="single" w:sz="2" w:space="0" w:color="000000"/>
            </w:tcBorders>
          </w:tcPr>
          <w:p w:rsidR="006402E4" w:rsidRPr="00F25BEF" w:rsidRDefault="006402E4" w:rsidP="001E5B2A">
            <w:pPr>
              <w:rPr>
                <w:rFonts w:eastAsia="Times New Roman"/>
                <w:sz w:val="20"/>
                <w:szCs w:val="20"/>
                <w:lang w:eastAsia="en-US"/>
              </w:rPr>
            </w:pPr>
          </w:p>
        </w:tc>
        <w:tc>
          <w:tcPr>
            <w:tcW w:w="853" w:type="dxa"/>
            <w:vMerge/>
            <w:tcBorders>
              <w:top w:val="single" w:sz="2" w:space="0" w:color="000000"/>
              <w:left w:val="single" w:sz="2" w:space="0" w:color="000000"/>
              <w:bottom w:val="single" w:sz="2" w:space="0" w:color="000000"/>
              <w:right w:val="single" w:sz="2" w:space="0" w:color="000000"/>
            </w:tcBorders>
          </w:tcPr>
          <w:p w:rsidR="006402E4" w:rsidRPr="00F25BEF" w:rsidRDefault="006402E4" w:rsidP="001E5B2A">
            <w:pPr>
              <w:rPr>
                <w:rFonts w:eastAsia="Times New Roman"/>
                <w:sz w:val="20"/>
                <w:szCs w:val="20"/>
                <w:lang w:eastAsia="en-US"/>
              </w:rPr>
            </w:pPr>
          </w:p>
        </w:tc>
      </w:tr>
      <w:tr w:rsidR="006402E4" w:rsidRPr="00F25BEF" w:rsidTr="006402E4">
        <w:trPr>
          <w:trHeight w:val="300"/>
        </w:trPr>
        <w:tc>
          <w:tcPr>
            <w:tcW w:w="2445" w:type="dxa"/>
            <w:gridSpan w:val="3"/>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1E5B2A">
            <w:pPr>
              <w:rPr>
                <w:rFonts w:ascii="Calibri" w:eastAsia="Times New Roman" w:hAnsi="Calibri" w:cs="Calibri"/>
                <w:b/>
                <w:color w:val="000000"/>
                <w:sz w:val="20"/>
                <w:szCs w:val="20"/>
                <w:lang w:eastAsia="en-US"/>
              </w:rPr>
            </w:pPr>
            <w:r w:rsidRPr="001E5B2A">
              <w:rPr>
                <w:rFonts w:ascii="Calibri" w:eastAsia="Times New Roman" w:hAnsi="Calibri" w:cs="Calibri"/>
                <w:b/>
                <w:color w:val="000000"/>
                <w:sz w:val="20"/>
                <w:szCs w:val="20"/>
                <w:lang w:eastAsia="en-US"/>
              </w:rPr>
              <w:t>Expenses</w:t>
            </w:r>
          </w:p>
        </w:tc>
        <w:tc>
          <w:tcPr>
            <w:tcW w:w="22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1E5B2A">
            <w:pPr>
              <w:rPr>
                <w:rFonts w:eastAsia="Times New Roman"/>
                <w:sz w:val="20"/>
                <w:szCs w:val="20"/>
                <w:lang w:eastAsia="en-US"/>
              </w:rPr>
            </w:pPr>
          </w:p>
        </w:tc>
        <w:tc>
          <w:tcPr>
            <w:tcW w:w="1380"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1E5B2A">
            <w:pPr>
              <w:rPr>
                <w:rFonts w:eastAsia="Times New Roman"/>
                <w:sz w:val="20"/>
                <w:szCs w:val="20"/>
                <w:lang w:eastAsia="en-US"/>
              </w:rPr>
            </w:pPr>
          </w:p>
        </w:tc>
        <w:tc>
          <w:tcPr>
            <w:tcW w:w="266" w:type="dxa"/>
            <w:vMerge/>
            <w:tcBorders>
              <w:left w:val="single" w:sz="2" w:space="0" w:color="000000"/>
              <w:right w:val="single" w:sz="2" w:space="0" w:color="000000"/>
            </w:tcBorders>
          </w:tcPr>
          <w:p w:rsidR="006402E4" w:rsidRPr="00F25BEF" w:rsidRDefault="006402E4" w:rsidP="001E5B2A">
            <w:pPr>
              <w:rPr>
                <w:rFonts w:eastAsia="Times New Roman"/>
                <w:sz w:val="20"/>
                <w:szCs w:val="20"/>
                <w:lang w:eastAsia="en-US"/>
              </w:rPr>
            </w:pPr>
          </w:p>
        </w:tc>
        <w:tc>
          <w:tcPr>
            <w:tcW w:w="960" w:type="dxa"/>
            <w:vMerge/>
            <w:tcBorders>
              <w:top w:val="single" w:sz="2" w:space="0" w:color="000000"/>
              <w:left w:val="single" w:sz="2" w:space="0" w:color="000000"/>
              <w:bottom w:val="single" w:sz="2" w:space="0" w:color="000000"/>
              <w:right w:val="single" w:sz="2" w:space="0" w:color="000000"/>
            </w:tcBorders>
          </w:tcPr>
          <w:p w:rsidR="006402E4" w:rsidRPr="00F25BEF" w:rsidRDefault="006402E4" w:rsidP="001E5B2A">
            <w:pPr>
              <w:rPr>
                <w:rFonts w:eastAsia="Times New Roman"/>
                <w:sz w:val="20"/>
                <w:szCs w:val="20"/>
                <w:lang w:eastAsia="en-US"/>
              </w:rPr>
            </w:pPr>
          </w:p>
        </w:tc>
        <w:tc>
          <w:tcPr>
            <w:tcW w:w="715" w:type="dxa"/>
            <w:vMerge/>
            <w:tcBorders>
              <w:top w:val="single" w:sz="2" w:space="0" w:color="000000"/>
              <w:left w:val="single" w:sz="2" w:space="0" w:color="000000"/>
              <w:bottom w:val="single" w:sz="2" w:space="0" w:color="000000"/>
              <w:right w:val="single" w:sz="2" w:space="0" w:color="000000"/>
            </w:tcBorders>
          </w:tcPr>
          <w:p w:rsidR="006402E4" w:rsidRPr="00F25BEF" w:rsidRDefault="006402E4" w:rsidP="001E5B2A">
            <w:pPr>
              <w:rPr>
                <w:rFonts w:eastAsia="Times New Roman"/>
                <w:sz w:val="20"/>
                <w:szCs w:val="20"/>
                <w:lang w:eastAsia="en-US"/>
              </w:rPr>
            </w:pPr>
          </w:p>
        </w:tc>
        <w:tc>
          <w:tcPr>
            <w:tcW w:w="973" w:type="dxa"/>
            <w:vMerge/>
            <w:tcBorders>
              <w:top w:val="single" w:sz="2" w:space="0" w:color="000000"/>
              <w:left w:val="single" w:sz="2" w:space="0" w:color="000000"/>
              <w:bottom w:val="single" w:sz="2" w:space="0" w:color="000000"/>
              <w:right w:val="single" w:sz="2" w:space="0" w:color="000000"/>
            </w:tcBorders>
          </w:tcPr>
          <w:p w:rsidR="006402E4" w:rsidRPr="00F25BEF" w:rsidRDefault="006402E4" w:rsidP="001E5B2A">
            <w:pPr>
              <w:rPr>
                <w:rFonts w:eastAsia="Times New Roman"/>
                <w:sz w:val="20"/>
                <w:szCs w:val="20"/>
                <w:lang w:eastAsia="en-US"/>
              </w:rPr>
            </w:pPr>
          </w:p>
        </w:tc>
        <w:tc>
          <w:tcPr>
            <w:tcW w:w="948" w:type="dxa"/>
            <w:vMerge/>
            <w:tcBorders>
              <w:top w:val="single" w:sz="2" w:space="0" w:color="000000"/>
              <w:left w:val="single" w:sz="2" w:space="0" w:color="000000"/>
              <w:bottom w:val="single" w:sz="2" w:space="0" w:color="000000"/>
              <w:right w:val="single" w:sz="2" w:space="0" w:color="000000"/>
            </w:tcBorders>
          </w:tcPr>
          <w:p w:rsidR="006402E4" w:rsidRPr="00F25BEF" w:rsidRDefault="006402E4" w:rsidP="001E5B2A">
            <w:pPr>
              <w:rPr>
                <w:rFonts w:eastAsia="Times New Roman"/>
                <w:sz w:val="20"/>
                <w:szCs w:val="20"/>
                <w:lang w:eastAsia="en-US"/>
              </w:rPr>
            </w:pPr>
          </w:p>
        </w:tc>
        <w:tc>
          <w:tcPr>
            <w:tcW w:w="935" w:type="dxa"/>
            <w:vMerge/>
            <w:tcBorders>
              <w:top w:val="single" w:sz="2" w:space="0" w:color="000000"/>
              <w:left w:val="single" w:sz="2" w:space="0" w:color="000000"/>
              <w:bottom w:val="single" w:sz="2" w:space="0" w:color="000000"/>
              <w:right w:val="single" w:sz="2" w:space="0" w:color="000000"/>
            </w:tcBorders>
          </w:tcPr>
          <w:p w:rsidR="006402E4" w:rsidRPr="00F25BEF" w:rsidRDefault="006402E4" w:rsidP="001E5B2A">
            <w:pPr>
              <w:rPr>
                <w:rFonts w:eastAsia="Times New Roman"/>
                <w:sz w:val="20"/>
                <w:szCs w:val="20"/>
                <w:lang w:eastAsia="en-US"/>
              </w:rPr>
            </w:pPr>
          </w:p>
        </w:tc>
        <w:tc>
          <w:tcPr>
            <w:tcW w:w="817" w:type="dxa"/>
            <w:vMerge/>
            <w:tcBorders>
              <w:top w:val="single" w:sz="2" w:space="0" w:color="000000"/>
              <w:left w:val="single" w:sz="2" w:space="0" w:color="000000"/>
              <w:bottom w:val="single" w:sz="2" w:space="0" w:color="000000"/>
              <w:right w:val="single" w:sz="2" w:space="0" w:color="000000"/>
            </w:tcBorders>
          </w:tcPr>
          <w:p w:rsidR="006402E4" w:rsidRPr="00F25BEF" w:rsidRDefault="006402E4" w:rsidP="001E5B2A">
            <w:pPr>
              <w:rPr>
                <w:rFonts w:eastAsia="Times New Roman"/>
                <w:sz w:val="20"/>
                <w:szCs w:val="20"/>
                <w:lang w:eastAsia="en-US"/>
              </w:rPr>
            </w:pPr>
          </w:p>
        </w:tc>
        <w:tc>
          <w:tcPr>
            <w:tcW w:w="853" w:type="dxa"/>
            <w:vMerge/>
            <w:tcBorders>
              <w:top w:val="single" w:sz="2" w:space="0" w:color="000000"/>
              <w:left w:val="single" w:sz="2" w:space="0" w:color="000000"/>
              <w:bottom w:val="single" w:sz="2" w:space="0" w:color="000000"/>
              <w:right w:val="single" w:sz="2" w:space="0" w:color="000000"/>
            </w:tcBorders>
          </w:tcPr>
          <w:p w:rsidR="006402E4" w:rsidRPr="00F25BEF" w:rsidRDefault="006402E4" w:rsidP="001E5B2A">
            <w:pPr>
              <w:rPr>
                <w:rFonts w:eastAsia="Times New Roman"/>
                <w:sz w:val="20"/>
                <w:szCs w:val="20"/>
                <w:lang w:eastAsia="en-US"/>
              </w:rPr>
            </w:pPr>
          </w:p>
        </w:tc>
      </w:tr>
      <w:tr w:rsidR="006402E4" w:rsidRPr="00F25BEF" w:rsidTr="006402E4">
        <w:trPr>
          <w:trHeight w:val="300"/>
        </w:trPr>
        <w:tc>
          <w:tcPr>
            <w:tcW w:w="223"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1E5B2A">
            <w:pPr>
              <w:rPr>
                <w:rFonts w:eastAsia="Times New Roman"/>
                <w:sz w:val="20"/>
                <w:szCs w:val="20"/>
                <w:lang w:eastAsia="en-US"/>
              </w:rPr>
            </w:pPr>
          </w:p>
        </w:tc>
        <w:tc>
          <w:tcPr>
            <w:tcW w:w="222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1E5B2A">
            <w:pPr>
              <w:rPr>
                <w:rFonts w:ascii="Calibri" w:eastAsia="Times New Roman" w:hAnsi="Calibri" w:cs="Calibri"/>
                <w:color w:val="000000"/>
                <w:sz w:val="20"/>
                <w:szCs w:val="20"/>
                <w:lang w:eastAsia="en-US"/>
              </w:rPr>
            </w:pPr>
            <w:r w:rsidRPr="001E5B2A">
              <w:rPr>
                <w:rFonts w:ascii="Calibri" w:eastAsia="Times New Roman" w:hAnsi="Calibri" w:cs="Calibri"/>
                <w:color w:val="000000"/>
                <w:sz w:val="20"/>
                <w:szCs w:val="20"/>
                <w:lang w:eastAsia="en-US"/>
              </w:rPr>
              <w:t>Salary &amp; Wage</w:t>
            </w:r>
          </w:p>
        </w:tc>
        <w:tc>
          <w:tcPr>
            <w:tcW w:w="22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1E5B2A">
            <w:pPr>
              <w:rPr>
                <w:rFonts w:ascii="Calibri" w:eastAsia="Times New Roman" w:hAnsi="Calibri" w:cs="Calibri"/>
                <w:color w:val="000000"/>
                <w:sz w:val="20"/>
                <w:szCs w:val="20"/>
                <w:lang w:eastAsia="en-US"/>
              </w:rPr>
            </w:pPr>
          </w:p>
        </w:tc>
        <w:tc>
          <w:tcPr>
            <w:tcW w:w="1380"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1E5B2A">
            <w:pPr>
              <w:rPr>
                <w:rFonts w:ascii="Calibri" w:eastAsia="Times New Roman" w:hAnsi="Calibri" w:cs="Calibri"/>
                <w:color w:val="000000"/>
                <w:sz w:val="20"/>
                <w:szCs w:val="20"/>
                <w:lang w:eastAsia="en-US"/>
              </w:rPr>
            </w:pPr>
            <w:r w:rsidRPr="001E5B2A">
              <w:rPr>
                <w:rFonts w:ascii="Calibri" w:eastAsia="Times New Roman" w:hAnsi="Calibri" w:cs="Calibri"/>
                <w:color w:val="000000"/>
                <w:sz w:val="20"/>
                <w:szCs w:val="20"/>
                <w:lang w:eastAsia="en-US"/>
              </w:rPr>
              <w:t xml:space="preserve"> $3,417,135.00 </w:t>
            </w:r>
          </w:p>
        </w:tc>
        <w:tc>
          <w:tcPr>
            <w:tcW w:w="266" w:type="dxa"/>
            <w:vMerge/>
            <w:tcBorders>
              <w:left w:val="single" w:sz="2" w:space="0" w:color="000000"/>
              <w:right w:val="single" w:sz="2" w:space="0" w:color="000000"/>
            </w:tcBorders>
          </w:tcPr>
          <w:p w:rsidR="006402E4" w:rsidRPr="00F25BEF" w:rsidRDefault="006402E4" w:rsidP="001E5B2A">
            <w:pPr>
              <w:rPr>
                <w:rFonts w:ascii="Calibri" w:eastAsia="Times New Roman" w:hAnsi="Calibri" w:cs="Calibri"/>
                <w:color w:val="000000"/>
                <w:sz w:val="22"/>
                <w:szCs w:val="22"/>
                <w:lang w:eastAsia="en-US"/>
              </w:rPr>
            </w:pPr>
          </w:p>
        </w:tc>
        <w:tc>
          <w:tcPr>
            <w:tcW w:w="960" w:type="dxa"/>
            <w:vMerge/>
            <w:tcBorders>
              <w:top w:val="single" w:sz="2" w:space="0" w:color="000000"/>
              <w:left w:val="single" w:sz="2" w:space="0" w:color="000000"/>
              <w:bottom w:val="single" w:sz="2" w:space="0" w:color="000000"/>
              <w:right w:val="single" w:sz="2" w:space="0" w:color="000000"/>
            </w:tcBorders>
          </w:tcPr>
          <w:p w:rsidR="006402E4" w:rsidRPr="001E5B2A" w:rsidRDefault="006402E4" w:rsidP="001E5B2A">
            <w:pPr>
              <w:rPr>
                <w:rFonts w:ascii="Calibri" w:eastAsia="Times New Roman" w:hAnsi="Calibri" w:cs="Calibri"/>
                <w:b/>
                <w:bCs/>
                <w:color w:val="000000"/>
                <w:sz w:val="10"/>
                <w:szCs w:val="10"/>
                <w:lang w:eastAsia="en-US"/>
              </w:rPr>
            </w:pPr>
          </w:p>
        </w:tc>
        <w:tc>
          <w:tcPr>
            <w:tcW w:w="715" w:type="dxa"/>
            <w:vMerge/>
            <w:tcBorders>
              <w:top w:val="single" w:sz="2" w:space="0" w:color="000000"/>
              <w:left w:val="single" w:sz="2" w:space="0" w:color="000000"/>
              <w:bottom w:val="single" w:sz="2" w:space="0" w:color="000000"/>
              <w:right w:val="single" w:sz="2" w:space="0" w:color="000000"/>
            </w:tcBorders>
          </w:tcPr>
          <w:p w:rsidR="006402E4" w:rsidRPr="001E5B2A" w:rsidRDefault="006402E4" w:rsidP="001E5B2A">
            <w:pPr>
              <w:rPr>
                <w:rFonts w:ascii="Calibri" w:eastAsia="Times New Roman" w:hAnsi="Calibri" w:cs="Calibri"/>
                <w:b/>
                <w:bCs/>
                <w:color w:val="000000"/>
                <w:sz w:val="10"/>
                <w:szCs w:val="10"/>
                <w:lang w:eastAsia="en-US"/>
              </w:rPr>
            </w:pPr>
          </w:p>
        </w:tc>
        <w:tc>
          <w:tcPr>
            <w:tcW w:w="973" w:type="dxa"/>
            <w:vMerge/>
            <w:tcBorders>
              <w:top w:val="single" w:sz="2" w:space="0" w:color="000000"/>
              <w:left w:val="single" w:sz="2" w:space="0" w:color="000000"/>
              <w:bottom w:val="single" w:sz="2" w:space="0" w:color="000000"/>
              <w:right w:val="single" w:sz="2" w:space="0" w:color="000000"/>
            </w:tcBorders>
          </w:tcPr>
          <w:p w:rsidR="006402E4" w:rsidRPr="001E5B2A" w:rsidRDefault="006402E4" w:rsidP="001E5B2A">
            <w:pPr>
              <w:rPr>
                <w:rFonts w:ascii="Calibri" w:eastAsia="Times New Roman" w:hAnsi="Calibri" w:cs="Calibri"/>
                <w:b/>
                <w:bCs/>
                <w:color w:val="000000"/>
                <w:sz w:val="10"/>
                <w:szCs w:val="10"/>
                <w:lang w:eastAsia="en-US"/>
              </w:rPr>
            </w:pPr>
          </w:p>
        </w:tc>
        <w:tc>
          <w:tcPr>
            <w:tcW w:w="948" w:type="dxa"/>
            <w:vMerge/>
            <w:tcBorders>
              <w:top w:val="single" w:sz="2" w:space="0" w:color="000000"/>
              <w:left w:val="single" w:sz="2" w:space="0" w:color="000000"/>
              <w:bottom w:val="single" w:sz="2" w:space="0" w:color="000000"/>
              <w:right w:val="single" w:sz="2" w:space="0" w:color="000000"/>
            </w:tcBorders>
          </w:tcPr>
          <w:p w:rsidR="006402E4" w:rsidRPr="001E5B2A" w:rsidRDefault="006402E4" w:rsidP="001E5B2A">
            <w:pPr>
              <w:jc w:val="right"/>
              <w:rPr>
                <w:rFonts w:ascii="Calibri" w:eastAsia="Times New Roman" w:hAnsi="Calibri" w:cs="Calibri"/>
                <w:b/>
                <w:bCs/>
                <w:color w:val="000000"/>
                <w:sz w:val="10"/>
                <w:szCs w:val="10"/>
                <w:lang w:eastAsia="en-US"/>
              </w:rPr>
            </w:pPr>
          </w:p>
        </w:tc>
        <w:tc>
          <w:tcPr>
            <w:tcW w:w="935" w:type="dxa"/>
            <w:vMerge/>
            <w:tcBorders>
              <w:top w:val="single" w:sz="2" w:space="0" w:color="000000"/>
              <w:left w:val="single" w:sz="2" w:space="0" w:color="000000"/>
              <w:bottom w:val="single" w:sz="2" w:space="0" w:color="000000"/>
              <w:right w:val="single" w:sz="2" w:space="0" w:color="000000"/>
            </w:tcBorders>
          </w:tcPr>
          <w:p w:rsidR="006402E4" w:rsidRPr="00F25BEF" w:rsidRDefault="006402E4" w:rsidP="001E5B2A">
            <w:pPr>
              <w:rPr>
                <w:rFonts w:ascii="Calibri" w:eastAsia="Times New Roman" w:hAnsi="Calibri" w:cs="Calibri"/>
                <w:color w:val="000000"/>
                <w:sz w:val="22"/>
                <w:szCs w:val="22"/>
                <w:lang w:eastAsia="en-US"/>
              </w:rPr>
            </w:pPr>
          </w:p>
        </w:tc>
        <w:tc>
          <w:tcPr>
            <w:tcW w:w="817" w:type="dxa"/>
            <w:vMerge/>
            <w:tcBorders>
              <w:top w:val="single" w:sz="2" w:space="0" w:color="000000"/>
              <w:left w:val="single" w:sz="2" w:space="0" w:color="000000"/>
              <w:bottom w:val="single" w:sz="2" w:space="0" w:color="000000"/>
              <w:right w:val="single" w:sz="2" w:space="0" w:color="000000"/>
            </w:tcBorders>
          </w:tcPr>
          <w:p w:rsidR="006402E4" w:rsidRPr="00F25BEF" w:rsidRDefault="006402E4" w:rsidP="001E5B2A">
            <w:pPr>
              <w:rPr>
                <w:rFonts w:ascii="Calibri" w:eastAsia="Times New Roman" w:hAnsi="Calibri" w:cs="Calibri"/>
                <w:color w:val="000000"/>
                <w:sz w:val="22"/>
                <w:szCs w:val="22"/>
                <w:lang w:eastAsia="en-US"/>
              </w:rPr>
            </w:pPr>
          </w:p>
        </w:tc>
        <w:tc>
          <w:tcPr>
            <w:tcW w:w="853" w:type="dxa"/>
            <w:vMerge/>
            <w:tcBorders>
              <w:top w:val="single" w:sz="2" w:space="0" w:color="000000"/>
              <w:left w:val="single" w:sz="2" w:space="0" w:color="000000"/>
              <w:bottom w:val="single" w:sz="2" w:space="0" w:color="000000"/>
              <w:right w:val="single" w:sz="2" w:space="0" w:color="000000"/>
            </w:tcBorders>
          </w:tcPr>
          <w:p w:rsidR="006402E4" w:rsidRPr="00F25BEF" w:rsidRDefault="006402E4" w:rsidP="001E5B2A">
            <w:pPr>
              <w:rPr>
                <w:rFonts w:ascii="Calibri" w:eastAsia="Times New Roman" w:hAnsi="Calibri" w:cs="Calibri"/>
                <w:color w:val="000000"/>
                <w:sz w:val="22"/>
                <w:szCs w:val="22"/>
                <w:lang w:eastAsia="en-US"/>
              </w:rPr>
            </w:pPr>
          </w:p>
        </w:tc>
      </w:tr>
      <w:tr w:rsidR="006402E4" w:rsidRPr="00F25BEF" w:rsidTr="006402E4">
        <w:trPr>
          <w:trHeight w:val="300"/>
        </w:trPr>
        <w:tc>
          <w:tcPr>
            <w:tcW w:w="223"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1E5B2A">
            <w:pPr>
              <w:rPr>
                <w:rFonts w:ascii="Calibri" w:eastAsia="Times New Roman" w:hAnsi="Calibri" w:cs="Calibri"/>
                <w:color w:val="000000"/>
                <w:sz w:val="20"/>
                <w:szCs w:val="20"/>
                <w:lang w:eastAsia="en-US"/>
              </w:rPr>
            </w:pPr>
          </w:p>
        </w:tc>
        <w:tc>
          <w:tcPr>
            <w:tcW w:w="222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1E5B2A">
            <w:pPr>
              <w:rPr>
                <w:rFonts w:ascii="Calibri" w:eastAsia="Times New Roman" w:hAnsi="Calibri" w:cs="Calibri"/>
                <w:color w:val="000000"/>
                <w:sz w:val="20"/>
                <w:szCs w:val="20"/>
                <w:lang w:eastAsia="en-US"/>
              </w:rPr>
            </w:pPr>
            <w:r w:rsidRPr="001E5B2A">
              <w:rPr>
                <w:rFonts w:ascii="Calibri" w:eastAsia="Times New Roman" w:hAnsi="Calibri" w:cs="Calibri"/>
                <w:color w:val="000000"/>
                <w:sz w:val="20"/>
                <w:szCs w:val="20"/>
                <w:lang w:eastAsia="en-US"/>
              </w:rPr>
              <w:t>Fringe Benefits</w:t>
            </w:r>
          </w:p>
        </w:tc>
        <w:tc>
          <w:tcPr>
            <w:tcW w:w="22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1E5B2A">
            <w:pPr>
              <w:rPr>
                <w:rFonts w:ascii="Calibri" w:eastAsia="Times New Roman" w:hAnsi="Calibri" w:cs="Calibri"/>
                <w:color w:val="000000"/>
                <w:sz w:val="20"/>
                <w:szCs w:val="20"/>
                <w:lang w:eastAsia="en-US"/>
              </w:rPr>
            </w:pPr>
          </w:p>
        </w:tc>
        <w:tc>
          <w:tcPr>
            <w:tcW w:w="1380"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1E5B2A">
            <w:pPr>
              <w:rPr>
                <w:rFonts w:ascii="Calibri" w:eastAsia="Times New Roman" w:hAnsi="Calibri" w:cs="Calibri"/>
                <w:color w:val="000000"/>
                <w:sz w:val="20"/>
                <w:szCs w:val="20"/>
                <w:lang w:eastAsia="en-US"/>
              </w:rPr>
            </w:pPr>
            <w:r w:rsidRPr="001E5B2A">
              <w:rPr>
                <w:rFonts w:ascii="Calibri" w:eastAsia="Times New Roman" w:hAnsi="Calibri" w:cs="Calibri"/>
                <w:color w:val="000000"/>
                <w:sz w:val="20"/>
                <w:szCs w:val="20"/>
                <w:lang w:eastAsia="en-US"/>
              </w:rPr>
              <w:t xml:space="preserve"> $607,216.79 </w:t>
            </w:r>
          </w:p>
        </w:tc>
        <w:tc>
          <w:tcPr>
            <w:tcW w:w="266" w:type="dxa"/>
            <w:vMerge/>
            <w:tcBorders>
              <w:left w:val="single" w:sz="2" w:space="0" w:color="000000"/>
              <w:right w:val="single" w:sz="2" w:space="0" w:color="000000"/>
            </w:tcBorders>
          </w:tcPr>
          <w:p w:rsidR="006402E4" w:rsidRPr="00F25BEF" w:rsidRDefault="006402E4" w:rsidP="001E5B2A">
            <w:pPr>
              <w:rPr>
                <w:rFonts w:ascii="Calibri" w:eastAsia="Times New Roman" w:hAnsi="Calibri" w:cs="Calibri"/>
                <w:color w:val="000000"/>
                <w:sz w:val="22"/>
                <w:szCs w:val="22"/>
                <w:lang w:eastAsia="en-US"/>
              </w:rPr>
            </w:pPr>
          </w:p>
        </w:tc>
        <w:tc>
          <w:tcPr>
            <w:tcW w:w="6201" w:type="dxa"/>
            <w:gridSpan w:val="7"/>
            <w:tcBorders>
              <w:top w:val="single" w:sz="2" w:space="0" w:color="000000"/>
              <w:left w:val="single" w:sz="2" w:space="0" w:color="000000"/>
              <w:bottom w:val="single" w:sz="2" w:space="0" w:color="000000"/>
              <w:right w:val="single" w:sz="2" w:space="0" w:color="000000"/>
            </w:tcBorders>
          </w:tcPr>
          <w:p w:rsidR="006402E4" w:rsidRPr="00F25BEF" w:rsidRDefault="006402E4" w:rsidP="001E5B2A">
            <w:pPr>
              <w:rPr>
                <w:rFonts w:ascii="Calibri" w:eastAsia="Times New Roman" w:hAnsi="Calibri" w:cs="Calibri"/>
                <w:color w:val="000000"/>
                <w:sz w:val="22"/>
                <w:szCs w:val="22"/>
                <w:lang w:eastAsia="en-US"/>
              </w:rPr>
            </w:pPr>
          </w:p>
        </w:tc>
      </w:tr>
      <w:tr w:rsidR="006402E4" w:rsidRPr="00F25BEF" w:rsidTr="006402E4">
        <w:trPr>
          <w:trHeight w:val="300"/>
        </w:trPr>
        <w:tc>
          <w:tcPr>
            <w:tcW w:w="223"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ascii="Calibri" w:eastAsia="Times New Roman" w:hAnsi="Calibri" w:cs="Calibri"/>
                <w:color w:val="000000"/>
                <w:sz w:val="20"/>
                <w:szCs w:val="20"/>
                <w:lang w:eastAsia="en-US"/>
              </w:rPr>
            </w:pPr>
          </w:p>
        </w:tc>
        <w:tc>
          <w:tcPr>
            <w:tcW w:w="222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ascii="Calibri" w:eastAsia="Times New Roman" w:hAnsi="Calibri" w:cs="Calibri"/>
                <w:color w:val="000000"/>
                <w:sz w:val="20"/>
                <w:szCs w:val="20"/>
                <w:lang w:eastAsia="en-US"/>
              </w:rPr>
            </w:pPr>
            <w:r w:rsidRPr="001E5B2A">
              <w:rPr>
                <w:rFonts w:ascii="Calibri" w:eastAsia="Times New Roman" w:hAnsi="Calibri" w:cs="Calibri"/>
                <w:color w:val="000000"/>
                <w:sz w:val="20"/>
                <w:szCs w:val="20"/>
                <w:lang w:eastAsia="en-US"/>
              </w:rPr>
              <w:t>Contractual Consultants/Services</w:t>
            </w:r>
          </w:p>
        </w:tc>
        <w:tc>
          <w:tcPr>
            <w:tcW w:w="22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ascii="Calibri" w:eastAsia="Times New Roman" w:hAnsi="Calibri" w:cs="Calibri"/>
                <w:color w:val="000000"/>
                <w:sz w:val="20"/>
                <w:szCs w:val="20"/>
                <w:lang w:eastAsia="en-US"/>
              </w:rPr>
            </w:pPr>
          </w:p>
        </w:tc>
        <w:tc>
          <w:tcPr>
            <w:tcW w:w="1380"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ascii="Calibri" w:eastAsia="Times New Roman" w:hAnsi="Calibri" w:cs="Calibri"/>
                <w:color w:val="000000"/>
                <w:sz w:val="20"/>
                <w:szCs w:val="20"/>
                <w:lang w:eastAsia="en-US"/>
              </w:rPr>
            </w:pPr>
            <w:r w:rsidRPr="001E5B2A">
              <w:rPr>
                <w:rFonts w:ascii="Calibri" w:eastAsia="Times New Roman" w:hAnsi="Calibri" w:cs="Calibri"/>
                <w:color w:val="000000"/>
                <w:sz w:val="20"/>
                <w:szCs w:val="20"/>
                <w:lang w:eastAsia="en-US"/>
              </w:rPr>
              <w:t xml:space="preserve"> $269,134.00 </w:t>
            </w:r>
          </w:p>
        </w:tc>
        <w:tc>
          <w:tcPr>
            <w:tcW w:w="266" w:type="dxa"/>
            <w:vMerge/>
            <w:tcBorders>
              <w:left w:val="single" w:sz="2" w:space="0" w:color="000000"/>
              <w:right w:val="single" w:sz="2" w:space="0" w:color="000000"/>
            </w:tcBorders>
          </w:tcPr>
          <w:p w:rsidR="006402E4" w:rsidRPr="00F25BEF" w:rsidRDefault="006402E4" w:rsidP="006402E4">
            <w:pPr>
              <w:rPr>
                <w:rFonts w:ascii="Calibri" w:eastAsia="Times New Roman" w:hAnsi="Calibri" w:cs="Calibri"/>
                <w:color w:val="000000"/>
                <w:sz w:val="22"/>
                <w:szCs w:val="22"/>
                <w:lang w:eastAsia="en-US"/>
              </w:rPr>
            </w:pPr>
          </w:p>
        </w:tc>
        <w:tc>
          <w:tcPr>
            <w:tcW w:w="960" w:type="dxa"/>
            <w:vMerge w:val="restart"/>
            <w:tcBorders>
              <w:top w:val="single" w:sz="2" w:space="0" w:color="000000"/>
              <w:left w:val="single" w:sz="2" w:space="0" w:color="000000"/>
              <w:bottom w:val="single" w:sz="2" w:space="0" w:color="000000"/>
              <w:right w:val="single" w:sz="2" w:space="0" w:color="000000"/>
            </w:tcBorders>
          </w:tcPr>
          <w:p w:rsidR="006402E4" w:rsidRPr="006402E4" w:rsidRDefault="006402E4" w:rsidP="006402E4">
            <w:pPr>
              <w:rPr>
                <w:rFonts w:ascii="Calibri" w:eastAsia="Times New Roman" w:hAnsi="Calibri" w:cs="Calibri"/>
                <w:b/>
                <w:bCs/>
                <w:color w:val="000000"/>
                <w:sz w:val="16"/>
                <w:szCs w:val="16"/>
                <w:lang w:eastAsia="en-US"/>
              </w:rPr>
            </w:pPr>
            <w:r w:rsidRPr="006402E4">
              <w:rPr>
                <w:rFonts w:ascii="Calibri" w:eastAsia="Times New Roman" w:hAnsi="Calibri" w:cs="Calibri"/>
                <w:b/>
                <w:bCs/>
                <w:color w:val="000000"/>
                <w:sz w:val="16"/>
                <w:szCs w:val="16"/>
                <w:lang w:eastAsia="en-US"/>
              </w:rPr>
              <w:t>Total Projected Cost</w:t>
            </w:r>
          </w:p>
        </w:tc>
        <w:tc>
          <w:tcPr>
            <w:tcW w:w="715" w:type="dxa"/>
            <w:vMerge w:val="restart"/>
            <w:tcBorders>
              <w:top w:val="single" w:sz="2" w:space="0" w:color="000000"/>
              <w:left w:val="single" w:sz="2" w:space="0" w:color="000000"/>
              <w:bottom w:val="single" w:sz="2" w:space="0" w:color="000000"/>
              <w:right w:val="single" w:sz="2" w:space="0" w:color="000000"/>
            </w:tcBorders>
          </w:tcPr>
          <w:p w:rsidR="006402E4" w:rsidRPr="006402E4" w:rsidRDefault="006402E4" w:rsidP="006402E4">
            <w:pPr>
              <w:rPr>
                <w:rFonts w:ascii="Calibri" w:eastAsia="Times New Roman" w:hAnsi="Calibri" w:cs="Calibri"/>
                <w:b/>
                <w:bCs/>
                <w:color w:val="000000"/>
                <w:sz w:val="16"/>
                <w:szCs w:val="16"/>
                <w:lang w:eastAsia="en-US"/>
              </w:rPr>
            </w:pPr>
            <w:r w:rsidRPr="006402E4">
              <w:rPr>
                <w:rFonts w:ascii="Calibri" w:eastAsia="Times New Roman" w:hAnsi="Calibri" w:cs="Calibri"/>
                <w:b/>
                <w:bCs/>
                <w:color w:val="000000"/>
                <w:sz w:val="16"/>
                <w:szCs w:val="16"/>
                <w:lang w:eastAsia="en-US"/>
              </w:rPr>
              <w:t> </w:t>
            </w:r>
          </w:p>
        </w:tc>
        <w:tc>
          <w:tcPr>
            <w:tcW w:w="973" w:type="dxa"/>
            <w:vMerge w:val="restart"/>
            <w:tcBorders>
              <w:top w:val="single" w:sz="2" w:space="0" w:color="000000"/>
              <w:left w:val="single" w:sz="2" w:space="0" w:color="000000"/>
              <w:bottom w:val="single" w:sz="2" w:space="0" w:color="000000"/>
              <w:right w:val="single" w:sz="2" w:space="0" w:color="000000"/>
            </w:tcBorders>
          </w:tcPr>
          <w:p w:rsidR="006402E4" w:rsidRPr="006402E4" w:rsidRDefault="006402E4" w:rsidP="006402E4">
            <w:pPr>
              <w:rPr>
                <w:rFonts w:ascii="Calibri" w:eastAsia="Times New Roman" w:hAnsi="Calibri" w:cs="Calibri"/>
                <w:b/>
                <w:bCs/>
                <w:color w:val="000000"/>
                <w:sz w:val="16"/>
                <w:szCs w:val="16"/>
                <w:lang w:eastAsia="en-US"/>
              </w:rPr>
            </w:pPr>
            <w:r w:rsidRPr="006402E4">
              <w:rPr>
                <w:rFonts w:ascii="Calibri" w:eastAsia="Times New Roman" w:hAnsi="Calibri" w:cs="Calibri"/>
                <w:b/>
                <w:bCs/>
                <w:color w:val="000000"/>
                <w:sz w:val="16"/>
                <w:szCs w:val="16"/>
                <w:lang w:eastAsia="en-US"/>
              </w:rPr>
              <w:t> </w:t>
            </w:r>
          </w:p>
        </w:tc>
        <w:tc>
          <w:tcPr>
            <w:tcW w:w="948" w:type="dxa"/>
            <w:vMerge w:val="restart"/>
            <w:tcBorders>
              <w:top w:val="single" w:sz="2" w:space="0" w:color="000000"/>
              <w:left w:val="single" w:sz="2" w:space="0" w:color="000000"/>
              <w:bottom w:val="single" w:sz="2" w:space="0" w:color="000000"/>
              <w:right w:val="single" w:sz="2" w:space="0" w:color="000000"/>
            </w:tcBorders>
          </w:tcPr>
          <w:p w:rsidR="006402E4" w:rsidRPr="006402E4" w:rsidRDefault="006402E4" w:rsidP="006402E4">
            <w:pPr>
              <w:jc w:val="right"/>
              <w:rPr>
                <w:rFonts w:ascii="Calibri" w:eastAsia="Times New Roman" w:hAnsi="Calibri" w:cs="Calibri"/>
                <w:b/>
                <w:bCs/>
                <w:color w:val="000000"/>
                <w:sz w:val="16"/>
                <w:szCs w:val="16"/>
                <w:lang w:eastAsia="en-US"/>
              </w:rPr>
            </w:pPr>
            <w:r w:rsidRPr="006402E4">
              <w:rPr>
                <w:rFonts w:ascii="Calibri" w:eastAsia="Times New Roman" w:hAnsi="Calibri" w:cs="Calibri"/>
                <w:b/>
                <w:bCs/>
                <w:color w:val="000000"/>
                <w:sz w:val="16"/>
                <w:szCs w:val="16"/>
                <w:lang w:eastAsia="en-US"/>
              </w:rPr>
              <w:t xml:space="preserve">$5,220,000 </w:t>
            </w:r>
          </w:p>
        </w:tc>
        <w:tc>
          <w:tcPr>
            <w:tcW w:w="935" w:type="dxa"/>
            <w:vMerge w:val="restart"/>
            <w:tcBorders>
              <w:top w:val="single" w:sz="2" w:space="0" w:color="000000"/>
              <w:left w:val="single" w:sz="2" w:space="0" w:color="000000"/>
              <w:bottom w:val="single" w:sz="2" w:space="0" w:color="000000"/>
              <w:right w:val="single" w:sz="2" w:space="0" w:color="000000"/>
            </w:tcBorders>
          </w:tcPr>
          <w:p w:rsidR="006402E4" w:rsidRPr="00F25BEF" w:rsidRDefault="006402E4" w:rsidP="006402E4">
            <w:pPr>
              <w:rPr>
                <w:rFonts w:ascii="Calibri" w:eastAsia="Times New Roman" w:hAnsi="Calibri" w:cs="Calibri"/>
                <w:color w:val="000000"/>
                <w:sz w:val="22"/>
                <w:szCs w:val="22"/>
                <w:lang w:eastAsia="en-US"/>
              </w:rPr>
            </w:pPr>
          </w:p>
        </w:tc>
        <w:tc>
          <w:tcPr>
            <w:tcW w:w="817" w:type="dxa"/>
            <w:vMerge w:val="restart"/>
            <w:tcBorders>
              <w:top w:val="single" w:sz="2" w:space="0" w:color="000000"/>
              <w:left w:val="single" w:sz="2" w:space="0" w:color="000000"/>
              <w:bottom w:val="single" w:sz="2" w:space="0" w:color="000000"/>
              <w:right w:val="single" w:sz="2" w:space="0" w:color="000000"/>
            </w:tcBorders>
          </w:tcPr>
          <w:p w:rsidR="006402E4" w:rsidRPr="00F25BEF" w:rsidRDefault="006402E4" w:rsidP="006402E4">
            <w:pPr>
              <w:rPr>
                <w:rFonts w:ascii="Calibri" w:eastAsia="Times New Roman" w:hAnsi="Calibri" w:cs="Calibri"/>
                <w:color w:val="000000"/>
                <w:sz w:val="22"/>
                <w:szCs w:val="22"/>
                <w:lang w:eastAsia="en-US"/>
              </w:rPr>
            </w:pPr>
          </w:p>
        </w:tc>
        <w:tc>
          <w:tcPr>
            <w:tcW w:w="853" w:type="dxa"/>
            <w:vMerge w:val="restart"/>
            <w:tcBorders>
              <w:top w:val="single" w:sz="2" w:space="0" w:color="000000"/>
              <w:left w:val="single" w:sz="2" w:space="0" w:color="000000"/>
              <w:bottom w:val="single" w:sz="2" w:space="0" w:color="000000"/>
              <w:right w:val="single" w:sz="2" w:space="0" w:color="000000"/>
            </w:tcBorders>
          </w:tcPr>
          <w:p w:rsidR="006402E4" w:rsidRPr="00F25BEF" w:rsidRDefault="006402E4" w:rsidP="006402E4">
            <w:pPr>
              <w:rPr>
                <w:rFonts w:ascii="Calibri" w:eastAsia="Times New Roman" w:hAnsi="Calibri" w:cs="Calibri"/>
                <w:color w:val="000000"/>
                <w:sz w:val="22"/>
                <w:szCs w:val="22"/>
                <w:lang w:eastAsia="en-US"/>
              </w:rPr>
            </w:pPr>
          </w:p>
        </w:tc>
      </w:tr>
      <w:tr w:rsidR="006402E4" w:rsidRPr="00F25BEF" w:rsidTr="006402E4">
        <w:trPr>
          <w:trHeight w:val="300"/>
        </w:trPr>
        <w:tc>
          <w:tcPr>
            <w:tcW w:w="223"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ascii="Calibri" w:eastAsia="Times New Roman" w:hAnsi="Calibri" w:cs="Calibri"/>
                <w:color w:val="000000"/>
                <w:sz w:val="20"/>
                <w:szCs w:val="20"/>
                <w:lang w:eastAsia="en-US"/>
              </w:rPr>
            </w:pPr>
          </w:p>
        </w:tc>
        <w:tc>
          <w:tcPr>
            <w:tcW w:w="222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ascii="Calibri" w:eastAsia="Times New Roman" w:hAnsi="Calibri" w:cs="Calibri"/>
                <w:color w:val="000000"/>
                <w:sz w:val="20"/>
                <w:szCs w:val="20"/>
                <w:lang w:eastAsia="en-US"/>
              </w:rPr>
            </w:pPr>
            <w:r w:rsidRPr="001E5B2A">
              <w:rPr>
                <w:rFonts w:ascii="Calibri" w:eastAsia="Times New Roman" w:hAnsi="Calibri" w:cs="Calibri"/>
                <w:color w:val="000000"/>
                <w:sz w:val="20"/>
                <w:szCs w:val="20"/>
                <w:lang w:eastAsia="en-US"/>
              </w:rPr>
              <w:t>Professional Development</w:t>
            </w:r>
          </w:p>
        </w:tc>
        <w:tc>
          <w:tcPr>
            <w:tcW w:w="22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ascii="Calibri" w:eastAsia="Times New Roman" w:hAnsi="Calibri" w:cs="Calibri"/>
                <w:color w:val="000000"/>
                <w:sz w:val="20"/>
                <w:szCs w:val="20"/>
                <w:lang w:eastAsia="en-US"/>
              </w:rPr>
            </w:pPr>
          </w:p>
        </w:tc>
        <w:tc>
          <w:tcPr>
            <w:tcW w:w="1380"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ascii="Calibri" w:eastAsia="Times New Roman" w:hAnsi="Calibri" w:cs="Calibri"/>
                <w:color w:val="000000"/>
                <w:sz w:val="20"/>
                <w:szCs w:val="20"/>
                <w:lang w:eastAsia="en-US"/>
              </w:rPr>
            </w:pPr>
            <w:r w:rsidRPr="001E5B2A">
              <w:rPr>
                <w:rFonts w:ascii="Calibri" w:eastAsia="Times New Roman" w:hAnsi="Calibri" w:cs="Calibri"/>
                <w:color w:val="000000"/>
                <w:sz w:val="20"/>
                <w:szCs w:val="20"/>
                <w:lang w:eastAsia="en-US"/>
              </w:rPr>
              <w:t xml:space="preserve"> $35,000.00 </w:t>
            </w:r>
          </w:p>
        </w:tc>
        <w:tc>
          <w:tcPr>
            <w:tcW w:w="266" w:type="dxa"/>
            <w:vMerge/>
            <w:tcBorders>
              <w:left w:val="single" w:sz="2" w:space="0" w:color="000000"/>
              <w:right w:val="single" w:sz="2" w:space="0" w:color="000000"/>
            </w:tcBorders>
          </w:tcPr>
          <w:p w:rsidR="006402E4" w:rsidRPr="00F25BEF" w:rsidRDefault="006402E4" w:rsidP="006402E4">
            <w:pPr>
              <w:rPr>
                <w:rFonts w:ascii="Calibri" w:eastAsia="Times New Roman" w:hAnsi="Calibri" w:cs="Calibri"/>
                <w:color w:val="000000"/>
                <w:sz w:val="22"/>
                <w:szCs w:val="22"/>
                <w:lang w:eastAsia="en-US"/>
              </w:rPr>
            </w:pPr>
          </w:p>
        </w:tc>
        <w:tc>
          <w:tcPr>
            <w:tcW w:w="960" w:type="dxa"/>
            <w:vMerge/>
            <w:tcBorders>
              <w:top w:val="single" w:sz="2" w:space="0" w:color="000000"/>
              <w:left w:val="single" w:sz="2" w:space="0" w:color="000000"/>
              <w:bottom w:val="single" w:sz="2" w:space="0" w:color="000000"/>
              <w:right w:val="single" w:sz="2" w:space="0" w:color="000000"/>
            </w:tcBorders>
          </w:tcPr>
          <w:p w:rsidR="006402E4" w:rsidRPr="00F25BEF" w:rsidRDefault="006402E4" w:rsidP="006402E4">
            <w:pPr>
              <w:rPr>
                <w:rFonts w:ascii="Calibri" w:eastAsia="Times New Roman" w:hAnsi="Calibri" w:cs="Calibri"/>
                <w:color w:val="000000"/>
                <w:sz w:val="22"/>
                <w:szCs w:val="22"/>
                <w:lang w:eastAsia="en-US"/>
              </w:rPr>
            </w:pPr>
          </w:p>
        </w:tc>
        <w:tc>
          <w:tcPr>
            <w:tcW w:w="715" w:type="dxa"/>
            <w:vMerge/>
            <w:tcBorders>
              <w:top w:val="single" w:sz="2" w:space="0" w:color="000000"/>
              <w:left w:val="single" w:sz="2" w:space="0" w:color="000000"/>
              <w:bottom w:val="single" w:sz="2" w:space="0" w:color="000000"/>
              <w:right w:val="single" w:sz="2" w:space="0" w:color="000000"/>
            </w:tcBorders>
          </w:tcPr>
          <w:p w:rsidR="006402E4" w:rsidRPr="00F25BEF" w:rsidRDefault="006402E4" w:rsidP="006402E4">
            <w:pPr>
              <w:rPr>
                <w:rFonts w:ascii="Calibri" w:eastAsia="Times New Roman" w:hAnsi="Calibri" w:cs="Calibri"/>
                <w:color w:val="000000"/>
                <w:sz w:val="22"/>
                <w:szCs w:val="22"/>
                <w:lang w:eastAsia="en-US"/>
              </w:rPr>
            </w:pPr>
          </w:p>
        </w:tc>
        <w:tc>
          <w:tcPr>
            <w:tcW w:w="973" w:type="dxa"/>
            <w:vMerge/>
            <w:tcBorders>
              <w:top w:val="single" w:sz="2" w:space="0" w:color="000000"/>
              <w:left w:val="single" w:sz="2" w:space="0" w:color="000000"/>
              <w:bottom w:val="single" w:sz="2" w:space="0" w:color="000000"/>
              <w:right w:val="single" w:sz="2" w:space="0" w:color="000000"/>
            </w:tcBorders>
          </w:tcPr>
          <w:p w:rsidR="006402E4" w:rsidRPr="00F25BEF" w:rsidRDefault="006402E4" w:rsidP="006402E4">
            <w:pPr>
              <w:rPr>
                <w:rFonts w:ascii="Calibri" w:eastAsia="Times New Roman" w:hAnsi="Calibri" w:cs="Calibri"/>
                <w:color w:val="000000"/>
                <w:sz w:val="22"/>
                <w:szCs w:val="22"/>
                <w:lang w:eastAsia="en-US"/>
              </w:rPr>
            </w:pPr>
          </w:p>
        </w:tc>
        <w:tc>
          <w:tcPr>
            <w:tcW w:w="948" w:type="dxa"/>
            <w:vMerge/>
            <w:tcBorders>
              <w:top w:val="single" w:sz="2" w:space="0" w:color="000000"/>
              <w:left w:val="single" w:sz="2" w:space="0" w:color="000000"/>
              <w:bottom w:val="single" w:sz="2" w:space="0" w:color="000000"/>
              <w:right w:val="single" w:sz="2" w:space="0" w:color="000000"/>
            </w:tcBorders>
          </w:tcPr>
          <w:p w:rsidR="006402E4" w:rsidRPr="00F25BEF" w:rsidRDefault="006402E4" w:rsidP="006402E4">
            <w:pPr>
              <w:rPr>
                <w:rFonts w:ascii="Calibri" w:eastAsia="Times New Roman" w:hAnsi="Calibri" w:cs="Calibri"/>
                <w:color w:val="000000"/>
                <w:sz w:val="22"/>
                <w:szCs w:val="22"/>
                <w:lang w:eastAsia="en-US"/>
              </w:rPr>
            </w:pPr>
          </w:p>
        </w:tc>
        <w:tc>
          <w:tcPr>
            <w:tcW w:w="935" w:type="dxa"/>
            <w:vMerge/>
            <w:tcBorders>
              <w:top w:val="single" w:sz="2" w:space="0" w:color="000000"/>
              <w:left w:val="single" w:sz="2" w:space="0" w:color="000000"/>
              <w:bottom w:val="single" w:sz="2" w:space="0" w:color="000000"/>
              <w:right w:val="single" w:sz="2" w:space="0" w:color="000000"/>
            </w:tcBorders>
          </w:tcPr>
          <w:p w:rsidR="006402E4" w:rsidRPr="00F25BEF" w:rsidRDefault="006402E4" w:rsidP="006402E4">
            <w:pPr>
              <w:rPr>
                <w:rFonts w:ascii="Calibri" w:eastAsia="Times New Roman" w:hAnsi="Calibri" w:cs="Calibri"/>
                <w:color w:val="000000"/>
                <w:sz w:val="22"/>
                <w:szCs w:val="22"/>
                <w:lang w:eastAsia="en-US"/>
              </w:rPr>
            </w:pPr>
          </w:p>
        </w:tc>
        <w:tc>
          <w:tcPr>
            <w:tcW w:w="817" w:type="dxa"/>
            <w:vMerge/>
            <w:tcBorders>
              <w:top w:val="single" w:sz="2" w:space="0" w:color="000000"/>
              <w:left w:val="single" w:sz="2" w:space="0" w:color="000000"/>
              <w:bottom w:val="single" w:sz="2" w:space="0" w:color="000000"/>
              <w:right w:val="single" w:sz="2" w:space="0" w:color="000000"/>
            </w:tcBorders>
          </w:tcPr>
          <w:p w:rsidR="006402E4" w:rsidRPr="00F25BEF" w:rsidRDefault="006402E4" w:rsidP="006402E4">
            <w:pPr>
              <w:rPr>
                <w:rFonts w:ascii="Calibri" w:eastAsia="Times New Roman" w:hAnsi="Calibri" w:cs="Calibri"/>
                <w:color w:val="000000"/>
                <w:sz w:val="22"/>
                <w:szCs w:val="22"/>
                <w:lang w:eastAsia="en-US"/>
              </w:rPr>
            </w:pPr>
          </w:p>
        </w:tc>
        <w:tc>
          <w:tcPr>
            <w:tcW w:w="853" w:type="dxa"/>
            <w:vMerge/>
            <w:tcBorders>
              <w:top w:val="single" w:sz="2" w:space="0" w:color="000000"/>
              <w:left w:val="single" w:sz="2" w:space="0" w:color="000000"/>
              <w:bottom w:val="single" w:sz="2" w:space="0" w:color="000000"/>
              <w:right w:val="single" w:sz="2" w:space="0" w:color="000000"/>
            </w:tcBorders>
          </w:tcPr>
          <w:p w:rsidR="006402E4" w:rsidRPr="00F25BEF" w:rsidRDefault="006402E4" w:rsidP="006402E4">
            <w:pPr>
              <w:rPr>
                <w:rFonts w:ascii="Calibri" w:eastAsia="Times New Roman" w:hAnsi="Calibri" w:cs="Calibri"/>
                <w:color w:val="000000"/>
                <w:sz w:val="22"/>
                <w:szCs w:val="22"/>
                <w:lang w:eastAsia="en-US"/>
              </w:rPr>
            </w:pPr>
          </w:p>
        </w:tc>
      </w:tr>
      <w:tr w:rsidR="006402E4" w:rsidRPr="00F25BEF" w:rsidTr="006402E4">
        <w:trPr>
          <w:trHeight w:val="300"/>
        </w:trPr>
        <w:tc>
          <w:tcPr>
            <w:tcW w:w="223"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ascii="Calibri" w:eastAsia="Times New Roman" w:hAnsi="Calibri" w:cs="Calibri"/>
                <w:color w:val="000000"/>
                <w:sz w:val="20"/>
                <w:szCs w:val="20"/>
                <w:lang w:eastAsia="en-US"/>
              </w:rPr>
            </w:pPr>
          </w:p>
        </w:tc>
        <w:tc>
          <w:tcPr>
            <w:tcW w:w="222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ascii="Calibri" w:eastAsia="Times New Roman" w:hAnsi="Calibri" w:cs="Calibri"/>
                <w:color w:val="000000"/>
                <w:sz w:val="20"/>
                <w:szCs w:val="20"/>
                <w:lang w:eastAsia="en-US"/>
              </w:rPr>
            </w:pPr>
            <w:r w:rsidRPr="001E5B2A">
              <w:rPr>
                <w:rFonts w:ascii="Calibri" w:eastAsia="Times New Roman" w:hAnsi="Calibri" w:cs="Calibri"/>
                <w:color w:val="000000"/>
                <w:sz w:val="20"/>
                <w:szCs w:val="20"/>
                <w:lang w:eastAsia="en-US"/>
              </w:rPr>
              <w:t>Instructional Supplies/Materials</w:t>
            </w:r>
          </w:p>
        </w:tc>
        <w:tc>
          <w:tcPr>
            <w:tcW w:w="22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ascii="Calibri" w:eastAsia="Times New Roman" w:hAnsi="Calibri" w:cs="Calibri"/>
                <w:color w:val="000000"/>
                <w:sz w:val="20"/>
                <w:szCs w:val="20"/>
                <w:lang w:eastAsia="en-US"/>
              </w:rPr>
            </w:pPr>
          </w:p>
        </w:tc>
        <w:tc>
          <w:tcPr>
            <w:tcW w:w="1380"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ascii="Calibri" w:eastAsia="Times New Roman" w:hAnsi="Calibri" w:cs="Calibri"/>
                <w:color w:val="000000"/>
                <w:sz w:val="20"/>
                <w:szCs w:val="20"/>
                <w:lang w:eastAsia="en-US"/>
              </w:rPr>
            </w:pPr>
            <w:r w:rsidRPr="001E5B2A">
              <w:rPr>
                <w:rFonts w:ascii="Calibri" w:eastAsia="Times New Roman" w:hAnsi="Calibri" w:cs="Calibri"/>
                <w:color w:val="000000"/>
                <w:sz w:val="20"/>
                <w:szCs w:val="20"/>
                <w:lang w:eastAsia="en-US"/>
              </w:rPr>
              <w:t xml:space="preserve"> $158,801.46 </w:t>
            </w:r>
          </w:p>
        </w:tc>
        <w:tc>
          <w:tcPr>
            <w:tcW w:w="266" w:type="dxa"/>
            <w:vMerge/>
            <w:tcBorders>
              <w:left w:val="single" w:sz="2" w:space="0" w:color="000000"/>
            </w:tcBorders>
          </w:tcPr>
          <w:p w:rsidR="006402E4" w:rsidRPr="00F25BEF" w:rsidRDefault="006402E4" w:rsidP="006402E4">
            <w:pPr>
              <w:rPr>
                <w:rFonts w:ascii="Calibri" w:eastAsia="Times New Roman" w:hAnsi="Calibri" w:cs="Calibri"/>
                <w:color w:val="000000"/>
                <w:sz w:val="22"/>
                <w:szCs w:val="22"/>
                <w:lang w:eastAsia="en-US"/>
              </w:rPr>
            </w:pPr>
          </w:p>
        </w:tc>
        <w:tc>
          <w:tcPr>
            <w:tcW w:w="960" w:type="dxa"/>
            <w:tcBorders>
              <w:top w:val="single" w:sz="2" w:space="0" w:color="000000"/>
            </w:tcBorders>
          </w:tcPr>
          <w:p w:rsidR="006402E4" w:rsidRPr="00F25BEF" w:rsidRDefault="006402E4" w:rsidP="006402E4">
            <w:pPr>
              <w:rPr>
                <w:rFonts w:ascii="Calibri" w:eastAsia="Times New Roman" w:hAnsi="Calibri" w:cs="Calibri"/>
                <w:color w:val="000000"/>
                <w:sz w:val="22"/>
                <w:szCs w:val="22"/>
                <w:lang w:eastAsia="en-US"/>
              </w:rPr>
            </w:pPr>
          </w:p>
        </w:tc>
        <w:tc>
          <w:tcPr>
            <w:tcW w:w="715" w:type="dxa"/>
            <w:tcBorders>
              <w:top w:val="single" w:sz="2" w:space="0" w:color="000000"/>
            </w:tcBorders>
          </w:tcPr>
          <w:p w:rsidR="006402E4" w:rsidRPr="00F25BEF" w:rsidRDefault="006402E4" w:rsidP="006402E4">
            <w:pPr>
              <w:rPr>
                <w:rFonts w:ascii="Calibri" w:eastAsia="Times New Roman" w:hAnsi="Calibri" w:cs="Calibri"/>
                <w:color w:val="000000"/>
                <w:sz w:val="22"/>
                <w:szCs w:val="22"/>
                <w:lang w:eastAsia="en-US"/>
              </w:rPr>
            </w:pPr>
          </w:p>
        </w:tc>
        <w:tc>
          <w:tcPr>
            <w:tcW w:w="973" w:type="dxa"/>
            <w:tcBorders>
              <w:top w:val="single" w:sz="2" w:space="0" w:color="000000"/>
            </w:tcBorders>
          </w:tcPr>
          <w:p w:rsidR="006402E4" w:rsidRPr="00F25BEF" w:rsidRDefault="006402E4" w:rsidP="006402E4">
            <w:pPr>
              <w:rPr>
                <w:rFonts w:ascii="Calibri" w:eastAsia="Times New Roman" w:hAnsi="Calibri" w:cs="Calibri"/>
                <w:color w:val="000000"/>
                <w:sz w:val="22"/>
                <w:szCs w:val="22"/>
                <w:lang w:eastAsia="en-US"/>
              </w:rPr>
            </w:pPr>
          </w:p>
        </w:tc>
        <w:tc>
          <w:tcPr>
            <w:tcW w:w="948" w:type="dxa"/>
            <w:tcBorders>
              <w:top w:val="single" w:sz="2" w:space="0" w:color="000000"/>
            </w:tcBorders>
          </w:tcPr>
          <w:p w:rsidR="006402E4" w:rsidRPr="00F25BEF" w:rsidRDefault="006402E4" w:rsidP="006402E4">
            <w:pPr>
              <w:rPr>
                <w:rFonts w:ascii="Calibri" w:eastAsia="Times New Roman" w:hAnsi="Calibri" w:cs="Calibri"/>
                <w:color w:val="000000"/>
                <w:sz w:val="22"/>
                <w:szCs w:val="22"/>
                <w:lang w:eastAsia="en-US"/>
              </w:rPr>
            </w:pPr>
          </w:p>
        </w:tc>
        <w:tc>
          <w:tcPr>
            <w:tcW w:w="935" w:type="dxa"/>
            <w:tcBorders>
              <w:top w:val="single" w:sz="2" w:space="0" w:color="000000"/>
            </w:tcBorders>
          </w:tcPr>
          <w:p w:rsidR="006402E4" w:rsidRPr="00F25BEF" w:rsidRDefault="006402E4" w:rsidP="006402E4">
            <w:pPr>
              <w:rPr>
                <w:rFonts w:ascii="Calibri" w:eastAsia="Times New Roman" w:hAnsi="Calibri" w:cs="Calibri"/>
                <w:color w:val="000000"/>
                <w:sz w:val="22"/>
                <w:szCs w:val="22"/>
                <w:lang w:eastAsia="en-US"/>
              </w:rPr>
            </w:pPr>
          </w:p>
        </w:tc>
        <w:tc>
          <w:tcPr>
            <w:tcW w:w="817" w:type="dxa"/>
            <w:tcBorders>
              <w:top w:val="single" w:sz="2" w:space="0" w:color="000000"/>
            </w:tcBorders>
          </w:tcPr>
          <w:p w:rsidR="006402E4" w:rsidRPr="00F25BEF" w:rsidRDefault="006402E4" w:rsidP="006402E4">
            <w:pPr>
              <w:rPr>
                <w:rFonts w:ascii="Calibri" w:eastAsia="Times New Roman" w:hAnsi="Calibri" w:cs="Calibri"/>
                <w:color w:val="000000"/>
                <w:sz w:val="22"/>
                <w:szCs w:val="22"/>
                <w:lang w:eastAsia="en-US"/>
              </w:rPr>
            </w:pPr>
          </w:p>
        </w:tc>
        <w:tc>
          <w:tcPr>
            <w:tcW w:w="853" w:type="dxa"/>
            <w:tcBorders>
              <w:top w:val="single" w:sz="2" w:space="0" w:color="000000"/>
            </w:tcBorders>
          </w:tcPr>
          <w:p w:rsidR="006402E4" w:rsidRPr="00F25BEF" w:rsidRDefault="006402E4" w:rsidP="006402E4">
            <w:pPr>
              <w:rPr>
                <w:rFonts w:ascii="Calibri" w:eastAsia="Times New Roman" w:hAnsi="Calibri" w:cs="Calibri"/>
                <w:color w:val="000000"/>
                <w:sz w:val="22"/>
                <w:szCs w:val="22"/>
                <w:lang w:eastAsia="en-US"/>
              </w:rPr>
            </w:pPr>
          </w:p>
        </w:tc>
      </w:tr>
      <w:tr w:rsidR="006402E4" w:rsidRPr="00F25BEF" w:rsidTr="006402E4">
        <w:trPr>
          <w:trHeight w:val="300"/>
        </w:trPr>
        <w:tc>
          <w:tcPr>
            <w:tcW w:w="223"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ascii="Calibri" w:eastAsia="Times New Roman" w:hAnsi="Calibri" w:cs="Calibri"/>
                <w:color w:val="000000"/>
                <w:sz w:val="20"/>
                <w:szCs w:val="20"/>
                <w:lang w:eastAsia="en-US"/>
              </w:rPr>
            </w:pPr>
          </w:p>
        </w:tc>
        <w:tc>
          <w:tcPr>
            <w:tcW w:w="222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ascii="Calibri" w:eastAsia="Times New Roman" w:hAnsi="Calibri" w:cs="Calibri"/>
                <w:color w:val="000000"/>
                <w:sz w:val="20"/>
                <w:szCs w:val="20"/>
                <w:lang w:eastAsia="en-US"/>
              </w:rPr>
            </w:pPr>
            <w:r w:rsidRPr="001E5B2A">
              <w:rPr>
                <w:rFonts w:ascii="Calibri" w:eastAsia="Times New Roman" w:hAnsi="Calibri" w:cs="Calibri"/>
                <w:color w:val="000000"/>
                <w:sz w:val="20"/>
                <w:szCs w:val="20"/>
                <w:lang w:eastAsia="en-US"/>
              </w:rPr>
              <w:t>Student Related Activity</w:t>
            </w:r>
          </w:p>
        </w:tc>
        <w:tc>
          <w:tcPr>
            <w:tcW w:w="22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ascii="Calibri" w:eastAsia="Times New Roman" w:hAnsi="Calibri" w:cs="Calibri"/>
                <w:color w:val="000000"/>
                <w:sz w:val="20"/>
                <w:szCs w:val="20"/>
                <w:lang w:eastAsia="en-US"/>
              </w:rPr>
            </w:pPr>
          </w:p>
        </w:tc>
        <w:tc>
          <w:tcPr>
            <w:tcW w:w="1380"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ascii="Calibri" w:eastAsia="Times New Roman" w:hAnsi="Calibri" w:cs="Calibri"/>
                <w:color w:val="000000"/>
                <w:sz w:val="20"/>
                <w:szCs w:val="20"/>
                <w:lang w:eastAsia="en-US"/>
              </w:rPr>
            </w:pPr>
            <w:r w:rsidRPr="001E5B2A">
              <w:rPr>
                <w:rFonts w:ascii="Calibri" w:eastAsia="Times New Roman" w:hAnsi="Calibri" w:cs="Calibri"/>
                <w:color w:val="000000"/>
                <w:sz w:val="20"/>
                <w:szCs w:val="20"/>
                <w:lang w:eastAsia="en-US"/>
              </w:rPr>
              <w:t xml:space="preserve"> $   -   </w:t>
            </w:r>
          </w:p>
        </w:tc>
        <w:tc>
          <w:tcPr>
            <w:tcW w:w="266" w:type="dxa"/>
            <w:vMerge/>
            <w:tcBorders>
              <w:left w:val="single" w:sz="2" w:space="0" w:color="000000"/>
            </w:tcBorders>
          </w:tcPr>
          <w:p w:rsidR="006402E4" w:rsidRPr="00F25BEF" w:rsidRDefault="006402E4" w:rsidP="006402E4">
            <w:pPr>
              <w:rPr>
                <w:rFonts w:ascii="Calibri" w:eastAsia="Times New Roman" w:hAnsi="Calibri" w:cs="Calibri"/>
                <w:color w:val="000000"/>
                <w:sz w:val="22"/>
                <w:szCs w:val="22"/>
                <w:lang w:eastAsia="en-US"/>
              </w:rPr>
            </w:pPr>
          </w:p>
        </w:tc>
        <w:tc>
          <w:tcPr>
            <w:tcW w:w="960" w:type="dxa"/>
          </w:tcPr>
          <w:p w:rsidR="006402E4" w:rsidRPr="00F25BEF" w:rsidRDefault="006402E4" w:rsidP="006402E4">
            <w:pPr>
              <w:rPr>
                <w:rFonts w:ascii="Calibri" w:eastAsia="Times New Roman" w:hAnsi="Calibri" w:cs="Calibri"/>
                <w:color w:val="000000"/>
                <w:sz w:val="22"/>
                <w:szCs w:val="22"/>
                <w:lang w:eastAsia="en-US"/>
              </w:rPr>
            </w:pPr>
          </w:p>
        </w:tc>
        <w:tc>
          <w:tcPr>
            <w:tcW w:w="715" w:type="dxa"/>
          </w:tcPr>
          <w:p w:rsidR="006402E4" w:rsidRPr="00F25BEF" w:rsidRDefault="006402E4" w:rsidP="006402E4">
            <w:pPr>
              <w:rPr>
                <w:rFonts w:ascii="Calibri" w:eastAsia="Times New Roman" w:hAnsi="Calibri" w:cs="Calibri"/>
                <w:color w:val="000000"/>
                <w:sz w:val="22"/>
                <w:szCs w:val="22"/>
                <w:lang w:eastAsia="en-US"/>
              </w:rPr>
            </w:pPr>
          </w:p>
        </w:tc>
        <w:tc>
          <w:tcPr>
            <w:tcW w:w="973" w:type="dxa"/>
          </w:tcPr>
          <w:p w:rsidR="006402E4" w:rsidRPr="00F25BEF" w:rsidRDefault="006402E4" w:rsidP="006402E4">
            <w:pPr>
              <w:rPr>
                <w:rFonts w:ascii="Calibri" w:eastAsia="Times New Roman" w:hAnsi="Calibri" w:cs="Calibri"/>
                <w:color w:val="000000"/>
                <w:sz w:val="22"/>
                <w:szCs w:val="22"/>
                <w:lang w:eastAsia="en-US"/>
              </w:rPr>
            </w:pPr>
          </w:p>
        </w:tc>
        <w:tc>
          <w:tcPr>
            <w:tcW w:w="948" w:type="dxa"/>
          </w:tcPr>
          <w:p w:rsidR="006402E4" w:rsidRPr="00F25BEF" w:rsidRDefault="006402E4" w:rsidP="006402E4">
            <w:pPr>
              <w:rPr>
                <w:rFonts w:ascii="Calibri" w:eastAsia="Times New Roman" w:hAnsi="Calibri" w:cs="Calibri"/>
                <w:color w:val="000000"/>
                <w:sz w:val="22"/>
                <w:szCs w:val="22"/>
                <w:lang w:eastAsia="en-US"/>
              </w:rPr>
            </w:pPr>
          </w:p>
        </w:tc>
        <w:tc>
          <w:tcPr>
            <w:tcW w:w="935" w:type="dxa"/>
          </w:tcPr>
          <w:p w:rsidR="006402E4" w:rsidRPr="00F25BEF" w:rsidRDefault="006402E4" w:rsidP="006402E4">
            <w:pPr>
              <w:rPr>
                <w:rFonts w:ascii="Calibri" w:eastAsia="Times New Roman" w:hAnsi="Calibri" w:cs="Calibri"/>
                <w:color w:val="000000"/>
                <w:sz w:val="22"/>
                <w:szCs w:val="22"/>
                <w:lang w:eastAsia="en-US"/>
              </w:rPr>
            </w:pPr>
          </w:p>
        </w:tc>
        <w:tc>
          <w:tcPr>
            <w:tcW w:w="817" w:type="dxa"/>
          </w:tcPr>
          <w:p w:rsidR="006402E4" w:rsidRPr="00F25BEF" w:rsidRDefault="006402E4" w:rsidP="006402E4">
            <w:pPr>
              <w:rPr>
                <w:rFonts w:ascii="Calibri" w:eastAsia="Times New Roman" w:hAnsi="Calibri" w:cs="Calibri"/>
                <w:color w:val="000000"/>
                <w:sz w:val="22"/>
                <w:szCs w:val="22"/>
                <w:lang w:eastAsia="en-US"/>
              </w:rPr>
            </w:pPr>
          </w:p>
        </w:tc>
        <w:tc>
          <w:tcPr>
            <w:tcW w:w="853" w:type="dxa"/>
          </w:tcPr>
          <w:p w:rsidR="006402E4" w:rsidRPr="00F25BEF" w:rsidRDefault="006402E4" w:rsidP="006402E4">
            <w:pPr>
              <w:rPr>
                <w:rFonts w:ascii="Calibri" w:eastAsia="Times New Roman" w:hAnsi="Calibri" w:cs="Calibri"/>
                <w:color w:val="000000"/>
                <w:sz w:val="22"/>
                <w:szCs w:val="22"/>
                <w:lang w:eastAsia="en-US"/>
              </w:rPr>
            </w:pPr>
          </w:p>
        </w:tc>
      </w:tr>
      <w:tr w:rsidR="006402E4" w:rsidRPr="00F25BEF" w:rsidTr="006402E4">
        <w:trPr>
          <w:trHeight w:val="300"/>
        </w:trPr>
        <w:tc>
          <w:tcPr>
            <w:tcW w:w="223"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ascii="Calibri" w:eastAsia="Times New Roman" w:hAnsi="Calibri" w:cs="Calibri"/>
                <w:color w:val="000000"/>
                <w:sz w:val="20"/>
                <w:szCs w:val="20"/>
                <w:lang w:eastAsia="en-US"/>
              </w:rPr>
            </w:pPr>
          </w:p>
        </w:tc>
        <w:tc>
          <w:tcPr>
            <w:tcW w:w="222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ascii="Calibri" w:eastAsia="Times New Roman" w:hAnsi="Calibri" w:cs="Calibri"/>
                <w:color w:val="000000"/>
                <w:sz w:val="20"/>
                <w:szCs w:val="20"/>
                <w:lang w:eastAsia="en-US"/>
              </w:rPr>
            </w:pPr>
            <w:r w:rsidRPr="001E5B2A">
              <w:rPr>
                <w:rFonts w:ascii="Calibri" w:eastAsia="Times New Roman" w:hAnsi="Calibri" w:cs="Calibri"/>
                <w:color w:val="000000"/>
                <w:sz w:val="20"/>
                <w:szCs w:val="20"/>
                <w:lang w:eastAsia="en-US"/>
              </w:rPr>
              <w:t>Transportation</w:t>
            </w:r>
          </w:p>
        </w:tc>
        <w:tc>
          <w:tcPr>
            <w:tcW w:w="22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ascii="Calibri" w:eastAsia="Times New Roman" w:hAnsi="Calibri" w:cs="Calibri"/>
                <w:color w:val="000000"/>
                <w:sz w:val="20"/>
                <w:szCs w:val="20"/>
                <w:lang w:eastAsia="en-US"/>
              </w:rPr>
            </w:pPr>
          </w:p>
        </w:tc>
        <w:tc>
          <w:tcPr>
            <w:tcW w:w="1380"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ascii="Calibri" w:eastAsia="Times New Roman" w:hAnsi="Calibri" w:cs="Calibri"/>
                <w:color w:val="000000"/>
                <w:sz w:val="20"/>
                <w:szCs w:val="20"/>
                <w:lang w:eastAsia="en-US"/>
              </w:rPr>
            </w:pPr>
            <w:r w:rsidRPr="001E5B2A">
              <w:rPr>
                <w:rFonts w:ascii="Calibri" w:eastAsia="Times New Roman" w:hAnsi="Calibri" w:cs="Calibri"/>
                <w:color w:val="000000"/>
                <w:sz w:val="20"/>
                <w:szCs w:val="20"/>
                <w:lang w:eastAsia="en-US"/>
              </w:rPr>
              <w:t xml:space="preserve"> $1,212.84 </w:t>
            </w:r>
          </w:p>
        </w:tc>
        <w:tc>
          <w:tcPr>
            <w:tcW w:w="266" w:type="dxa"/>
            <w:vMerge/>
            <w:tcBorders>
              <w:left w:val="single" w:sz="2" w:space="0" w:color="000000"/>
            </w:tcBorders>
          </w:tcPr>
          <w:p w:rsidR="006402E4" w:rsidRPr="00F25BEF" w:rsidRDefault="006402E4" w:rsidP="006402E4">
            <w:pPr>
              <w:rPr>
                <w:rFonts w:ascii="Calibri" w:eastAsia="Times New Roman" w:hAnsi="Calibri" w:cs="Calibri"/>
                <w:color w:val="000000"/>
                <w:sz w:val="22"/>
                <w:szCs w:val="22"/>
                <w:lang w:eastAsia="en-US"/>
              </w:rPr>
            </w:pPr>
          </w:p>
        </w:tc>
        <w:tc>
          <w:tcPr>
            <w:tcW w:w="960" w:type="dxa"/>
          </w:tcPr>
          <w:p w:rsidR="006402E4" w:rsidRPr="00F25BEF" w:rsidRDefault="006402E4" w:rsidP="006402E4">
            <w:pPr>
              <w:rPr>
                <w:rFonts w:ascii="Calibri" w:eastAsia="Times New Roman" w:hAnsi="Calibri" w:cs="Calibri"/>
                <w:color w:val="000000"/>
                <w:sz w:val="22"/>
                <w:szCs w:val="22"/>
                <w:lang w:eastAsia="en-US"/>
              </w:rPr>
            </w:pPr>
          </w:p>
        </w:tc>
        <w:tc>
          <w:tcPr>
            <w:tcW w:w="715" w:type="dxa"/>
          </w:tcPr>
          <w:p w:rsidR="006402E4" w:rsidRPr="00F25BEF" w:rsidRDefault="006402E4" w:rsidP="006402E4">
            <w:pPr>
              <w:rPr>
                <w:rFonts w:ascii="Calibri" w:eastAsia="Times New Roman" w:hAnsi="Calibri" w:cs="Calibri"/>
                <w:color w:val="000000"/>
                <w:sz w:val="22"/>
                <w:szCs w:val="22"/>
                <w:lang w:eastAsia="en-US"/>
              </w:rPr>
            </w:pPr>
          </w:p>
        </w:tc>
        <w:tc>
          <w:tcPr>
            <w:tcW w:w="973" w:type="dxa"/>
          </w:tcPr>
          <w:p w:rsidR="006402E4" w:rsidRPr="00F25BEF" w:rsidRDefault="006402E4" w:rsidP="006402E4">
            <w:pPr>
              <w:rPr>
                <w:rFonts w:ascii="Calibri" w:eastAsia="Times New Roman" w:hAnsi="Calibri" w:cs="Calibri"/>
                <w:color w:val="000000"/>
                <w:sz w:val="22"/>
                <w:szCs w:val="22"/>
                <w:lang w:eastAsia="en-US"/>
              </w:rPr>
            </w:pPr>
          </w:p>
        </w:tc>
        <w:tc>
          <w:tcPr>
            <w:tcW w:w="948" w:type="dxa"/>
          </w:tcPr>
          <w:p w:rsidR="006402E4" w:rsidRPr="00F25BEF" w:rsidRDefault="006402E4" w:rsidP="006402E4">
            <w:pPr>
              <w:rPr>
                <w:rFonts w:ascii="Calibri" w:eastAsia="Times New Roman" w:hAnsi="Calibri" w:cs="Calibri"/>
                <w:color w:val="000000"/>
                <w:sz w:val="22"/>
                <w:szCs w:val="22"/>
                <w:lang w:eastAsia="en-US"/>
              </w:rPr>
            </w:pPr>
          </w:p>
        </w:tc>
        <w:tc>
          <w:tcPr>
            <w:tcW w:w="935" w:type="dxa"/>
          </w:tcPr>
          <w:p w:rsidR="006402E4" w:rsidRPr="00F25BEF" w:rsidRDefault="006402E4" w:rsidP="006402E4">
            <w:pPr>
              <w:rPr>
                <w:rFonts w:ascii="Calibri" w:eastAsia="Times New Roman" w:hAnsi="Calibri" w:cs="Calibri"/>
                <w:color w:val="000000"/>
                <w:sz w:val="22"/>
                <w:szCs w:val="22"/>
                <w:lang w:eastAsia="en-US"/>
              </w:rPr>
            </w:pPr>
          </w:p>
        </w:tc>
        <w:tc>
          <w:tcPr>
            <w:tcW w:w="817" w:type="dxa"/>
          </w:tcPr>
          <w:p w:rsidR="006402E4" w:rsidRPr="00F25BEF" w:rsidRDefault="006402E4" w:rsidP="006402E4">
            <w:pPr>
              <w:rPr>
                <w:rFonts w:ascii="Calibri" w:eastAsia="Times New Roman" w:hAnsi="Calibri" w:cs="Calibri"/>
                <w:color w:val="000000"/>
                <w:sz w:val="22"/>
                <w:szCs w:val="22"/>
                <w:lang w:eastAsia="en-US"/>
              </w:rPr>
            </w:pPr>
          </w:p>
        </w:tc>
        <w:tc>
          <w:tcPr>
            <w:tcW w:w="853" w:type="dxa"/>
          </w:tcPr>
          <w:p w:rsidR="006402E4" w:rsidRPr="00F25BEF" w:rsidRDefault="006402E4" w:rsidP="006402E4">
            <w:pPr>
              <w:rPr>
                <w:rFonts w:ascii="Calibri" w:eastAsia="Times New Roman" w:hAnsi="Calibri" w:cs="Calibri"/>
                <w:color w:val="000000"/>
                <w:sz w:val="22"/>
                <w:szCs w:val="22"/>
                <w:lang w:eastAsia="en-US"/>
              </w:rPr>
            </w:pPr>
          </w:p>
        </w:tc>
      </w:tr>
      <w:tr w:rsidR="006402E4" w:rsidRPr="00F25BEF" w:rsidTr="006402E4">
        <w:trPr>
          <w:trHeight w:val="300"/>
        </w:trPr>
        <w:tc>
          <w:tcPr>
            <w:tcW w:w="223"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ascii="Calibri" w:eastAsia="Times New Roman" w:hAnsi="Calibri" w:cs="Calibri"/>
                <w:color w:val="000000"/>
                <w:sz w:val="20"/>
                <w:szCs w:val="20"/>
                <w:lang w:eastAsia="en-US"/>
              </w:rPr>
            </w:pPr>
          </w:p>
        </w:tc>
        <w:tc>
          <w:tcPr>
            <w:tcW w:w="222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ascii="Calibri" w:eastAsia="Times New Roman" w:hAnsi="Calibri" w:cs="Calibri"/>
                <w:color w:val="000000"/>
                <w:sz w:val="20"/>
                <w:szCs w:val="20"/>
                <w:lang w:eastAsia="en-US"/>
              </w:rPr>
            </w:pPr>
            <w:r w:rsidRPr="001E5B2A">
              <w:rPr>
                <w:rFonts w:ascii="Calibri" w:eastAsia="Times New Roman" w:hAnsi="Calibri" w:cs="Calibri"/>
                <w:color w:val="000000"/>
                <w:sz w:val="20"/>
                <w:szCs w:val="20"/>
                <w:lang w:eastAsia="en-US"/>
              </w:rPr>
              <w:t>Maintenance &amp; Grounds</w:t>
            </w:r>
          </w:p>
        </w:tc>
        <w:tc>
          <w:tcPr>
            <w:tcW w:w="22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ascii="Calibri" w:eastAsia="Times New Roman" w:hAnsi="Calibri" w:cs="Calibri"/>
                <w:color w:val="000000"/>
                <w:sz w:val="20"/>
                <w:szCs w:val="20"/>
                <w:lang w:eastAsia="en-US"/>
              </w:rPr>
            </w:pPr>
          </w:p>
        </w:tc>
        <w:tc>
          <w:tcPr>
            <w:tcW w:w="1380"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ascii="Calibri" w:eastAsia="Times New Roman" w:hAnsi="Calibri" w:cs="Calibri"/>
                <w:color w:val="000000"/>
                <w:sz w:val="20"/>
                <w:szCs w:val="20"/>
                <w:lang w:eastAsia="en-US"/>
              </w:rPr>
            </w:pPr>
            <w:r w:rsidRPr="001E5B2A">
              <w:rPr>
                <w:rFonts w:ascii="Calibri" w:eastAsia="Times New Roman" w:hAnsi="Calibri" w:cs="Calibri"/>
                <w:color w:val="000000"/>
                <w:sz w:val="20"/>
                <w:szCs w:val="20"/>
                <w:lang w:eastAsia="en-US"/>
              </w:rPr>
              <w:t xml:space="preserve"> $604,544.92 </w:t>
            </w:r>
          </w:p>
        </w:tc>
        <w:tc>
          <w:tcPr>
            <w:tcW w:w="266" w:type="dxa"/>
            <w:vMerge/>
            <w:tcBorders>
              <w:left w:val="single" w:sz="2" w:space="0" w:color="000000"/>
            </w:tcBorders>
          </w:tcPr>
          <w:p w:rsidR="006402E4" w:rsidRPr="00F25BEF" w:rsidRDefault="006402E4" w:rsidP="006402E4">
            <w:pPr>
              <w:rPr>
                <w:rFonts w:ascii="Calibri" w:eastAsia="Times New Roman" w:hAnsi="Calibri" w:cs="Calibri"/>
                <w:color w:val="000000"/>
                <w:sz w:val="22"/>
                <w:szCs w:val="22"/>
                <w:lang w:eastAsia="en-US"/>
              </w:rPr>
            </w:pPr>
          </w:p>
        </w:tc>
        <w:tc>
          <w:tcPr>
            <w:tcW w:w="960" w:type="dxa"/>
          </w:tcPr>
          <w:p w:rsidR="006402E4" w:rsidRPr="00F25BEF" w:rsidRDefault="006402E4" w:rsidP="006402E4">
            <w:pPr>
              <w:rPr>
                <w:rFonts w:ascii="Calibri" w:eastAsia="Times New Roman" w:hAnsi="Calibri" w:cs="Calibri"/>
                <w:color w:val="000000"/>
                <w:sz w:val="22"/>
                <w:szCs w:val="22"/>
                <w:lang w:eastAsia="en-US"/>
              </w:rPr>
            </w:pPr>
          </w:p>
        </w:tc>
        <w:tc>
          <w:tcPr>
            <w:tcW w:w="715" w:type="dxa"/>
          </w:tcPr>
          <w:p w:rsidR="006402E4" w:rsidRPr="00F25BEF" w:rsidRDefault="006402E4" w:rsidP="006402E4">
            <w:pPr>
              <w:rPr>
                <w:rFonts w:ascii="Calibri" w:eastAsia="Times New Roman" w:hAnsi="Calibri" w:cs="Calibri"/>
                <w:color w:val="000000"/>
                <w:sz w:val="22"/>
                <w:szCs w:val="22"/>
                <w:lang w:eastAsia="en-US"/>
              </w:rPr>
            </w:pPr>
          </w:p>
        </w:tc>
        <w:tc>
          <w:tcPr>
            <w:tcW w:w="973" w:type="dxa"/>
          </w:tcPr>
          <w:p w:rsidR="006402E4" w:rsidRPr="00F25BEF" w:rsidRDefault="006402E4" w:rsidP="006402E4">
            <w:pPr>
              <w:rPr>
                <w:rFonts w:ascii="Calibri" w:eastAsia="Times New Roman" w:hAnsi="Calibri" w:cs="Calibri"/>
                <w:color w:val="000000"/>
                <w:sz w:val="22"/>
                <w:szCs w:val="22"/>
                <w:lang w:eastAsia="en-US"/>
              </w:rPr>
            </w:pPr>
          </w:p>
        </w:tc>
        <w:tc>
          <w:tcPr>
            <w:tcW w:w="948" w:type="dxa"/>
          </w:tcPr>
          <w:p w:rsidR="006402E4" w:rsidRPr="00F25BEF" w:rsidRDefault="006402E4" w:rsidP="006402E4">
            <w:pPr>
              <w:rPr>
                <w:rFonts w:ascii="Calibri" w:eastAsia="Times New Roman" w:hAnsi="Calibri" w:cs="Calibri"/>
                <w:color w:val="000000"/>
                <w:sz w:val="22"/>
                <w:szCs w:val="22"/>
                <w:lang w:eastAsia="en-US"/>
              </w:rPr>
            </w:pPr>
          </w:p>
        </w:tc>
        <w:tc>
          <w:tcPr>
            <w:tcW w:w="935" w:type="dxa"/>
          </w:tcPr>
          <w:p w:rsidR="006402E4" w:rsidRPr="00F25BEF" w:rsidRDefault="006402E4" w:rsidP="006402E4">
            <w:pPr>
              <w:rPr>
                <w:rFonts w:ascii="Calibri" w:eastAsia="Times New Roman" w:hAnsi="Calibri" w:cs="Calibri"/>
                <w:color w:val="000000"/>
                <w:sz w:val="22"/>
                <w:szCs w:val="22"/>
                <w:lang w:eastAsia="en-US"/>
              </w:rPr>
            </w:pPr>
          </w:p>
        </w:tc>
        <w:tc>
          <w:tcPr>
            <w:tcW w:w="817" w:type="dxa"/>
          </w:tcPr>
          <w:p w:rsidR="006402E4" w:rsidRPr="00F25BEF" w:rsidRDefault="006402E4" w:rsidP="006402E4">
            <w:pPr>
              <w:rPr>
                <w:rFonts w:ascii="Calibri" w:eastAsia="Times New Roman" w:hAnsi="Calibri" w:cs="Calibri"/>
                <w:color w:val="000000"/>
                <w:sz w:val="22"/>
                <w:szCs w:val="22"/>
                <w:lang w:eastAsia="en-US"/>
              </w:rPr>
            </w:pPr>
          </w:p>
        </w:tc>
        <w:tc>
          <w:tcPr>
            <w:tcW w:w="853" w:type="dxa"/>
          </w:tcPr>
          <w:p w:rsidR="006402E4" w:rsidRPr="00F25BEF" w:rsidRDefault="006402E4" w:rsidP="006402E4">
            <w:pPr>
              <w:rPr>
                <w:rFonts w:ascii="Calibri" w:eastAsia="Times New Roman" w:hAnsi="Calibri" w:cs="Calibri"/>
                <w:color w:val="000000"/>
                <w:sz w:val="22"/>
                <w:szCs w:val="22"/>
                <w:lang w:eastAsia="en-US"/>
              </w:rPr>
            </w:pPr>
          </w:p>
        </w:tc>
      </w:tr>
      <w:tr w:rsidR="006402E4" w:rsidRPr="00F25BEF" w:rsidTr="006402E4">
        <w:trPr>
          <w:trHeight w:val="300"/>
        </w:trPr>
        <w:tc>
          <w:tcPr>
            <w:tcW w:w="223"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ascii="Calibri" w:eastAsia="Times New Roman" w:hAnsi="Calibri" w:cs="Calibri"/>
                <w:color w:val="000000"/>
                <w:sz w:val="20"/>
                <w:szCs w:val="20"/>
                <w:lang w:eastAsia="en-US"/>
              </w:rPr>
            </w:pPr>
          </w:p>
        </w:tc>
        <w:tc>
          <w:tcPr>
            <w:tcW w:w="222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ascii="Calibri" w:eastAsia="Times New Roman" w:hAnsi="Calibri" w:cs="Calibri"/>
                <w:color w:val="000000"/>
                <w:sz w:val="20"/>
                <w:szCs w:val="20"/>
                <w:lang w:eastAsia="en-US"/>
              </w:rPr>
            </w:pPr>
            <w:r w:rsidRPr="001E5B2A">
              <w:rPr>
                <w:rFonts w:ascii="Calibri" w:eastAsia="Times New Roman" w:hAnsi="Calibri" w:cs="Calibri"/>
                <w:color w:val="000000"/>
                <w:sz w:val="20"/>
                <w:szCs w:val="20"/>
                <w:lang w:eastAsia="en-US"/>
              </w:rPr>
              <w:t>Insurance</w:t>
            </w:r>
          </w:p>
        </w:tc>
        <w:tc>
          <w:tcPr>
            <w:tcW w:w="22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ascii="Calibri" w:eastAsia="Times New Roman" w:hAnsi="Calibri" w:cs="Calibri"/>
                <w:color w:val="000000"/>
                <w:sz w:val="20"/>
                <w:szCs w:val="20"/>
                <w:lang w:eastAsia="en-US"/>
              </w:rPr>
            </w:pPr>
          </w:p>
        </w:tc>
        <w:tc>
          <w:tcPr>
            <w:tcW w:w="1380"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ascii="Calibri" w:eastAsia="Times New Roman" w:hAnsi="Calibri" w:cs="Calibri"/>
                <w:color w:val="000000"/>
                <w:sz w:val="20"/>
                <w:szCs w:val="20"/>
                <w:lang w:eastAsia="en-US"/>
              </w:rPr>
            </w:pPr>
            <w:r w:rsidRPr="001E5B2A">
              <w:rPr>
                <w:rFonts w:ascii="Calibri" w:eastAsia="Times New Roman" w:hAnsi="Calibri" w:cs="Calibri"/>
                <w:color w:val="000000"/>
                <w:sz w:val="20"/>
                <w:szCs w:val="20"/>
                <w:lang w:eastAsia="en-US"/>
              </w:rPr>
              <w:t xml:space="preserve"> $30,077.96 </w:t>
            </w:r>
          </w:p>
        </w:tc>
        <w:tc>
          <w:tcPr>
            <w:tcW w:w="266" w:type="dxa"/>
            <w:vMerge/>
            <w:tcBorders>
              <w:left w:val="single" w:sz="2" w:space="0" w:color="000000"/>
            </w:tcBorders>
          </w:tcPr>
          <w:p w:rsidR="006402E4" w:rsidRPr="00F25BEF" w:rsidRDefault="006402E4" w:rsidP="006402E4">
            <w:pPr>
              <w:rPr>
                <w:rFonts w:ascii="Calibri" w:eastAsia="Times New Roman" w:hAnsi="Calibri" w:cs="Calibri"/>
                <w:color w:val="000000"/>
                <w:sz w:val="22"/>
                <w:szCs w:val="22"/>
                <w:lang w:eastAsia="en-US"/>
              </w:rPr>
            </w:pPr>
          </w:p>
        </w:tc>
        <w:tc>
          <w:tcPr>
            <w:tcW w:w="960" w:type="dxa"/>
          </w:tcPr>
          <w:p w:rsidR="006402E4" w:rsidRPr="00F25BEF" w:rsidRDefault="006402E4" w:rsidP="006402E4">
            <w:pPr>
              <w:rPr>
                <w:rFonts w:ascii="Calibri" w:eastAsia="Times New Roman" w:hAnsi="Calibri" w:cs="Calibri"/>
                <w:color w:val="000000"/>
                <w:sz w:val="22"/>
                <w:szCs w:val="22"/>
                <w:lang w:eastAsia="en-US"/>
              </w:rPr>
            </w:pPr>
          </w:p>
        </w:tc>
        <w:tc>
          <w:tcPr>
            <w:tcW w:w="715" w:type="dxa"/>
          </w:tcPr>
          <w:p w:rsidR="006402E4" w:rsidRPr="00F25BEF" w:rsidRDefault="006402E4" w:rsidP="006402E4">
            <w:pPr>
              <w:rPr>
                <w:rFonts w:ascii="Calibri" w:eastAsia="Times New Roman" w:hAnsi="Calibri" w:cs="Calibri"/>
                <w:color w:val="000000"/>
                <w:sz w:val="22"/>
                <w:szCs w:val="22"/>
                <w:lang w:eastAsia="en-US"/>
              </w:rPr>
            </w:pPr>
          </w:p>
        </w:tc>
        <w:tc>
          <w:tcPr>
            <w:tcW w:w="973" w:type="dxa"/>
          </w:tcPr>
          <w:p w:rsidR="006402E4" w:rsidRPr="00F25BEF" w:rsidRDefault="006402E4" w:rsidP="006402E4">
            <w:pPr>
              <w:rPr>
                <w:rFonts w:ascii="Calibri" w:eastAsia="Times New Roman" w:hAnsi="Calibri" w:cs="Calibri"/>
                <w:color w:val="000000"/>
                <w:sz w:val="22"/>
                <w:szCs w:val="22"/>
                <w:lang w:eastAsia="en-US"/>
              </w:rPr>
            </w:pPr>
          </w:p>
        </w:tc>
        <w:tc>
          <w:tcPr>
            <w:tcW w:w="948" w:type="dxa"/>
          </w:tcPr>
          <w:p w:rsidR="006402E4" w:rsidRPr="00F25BEF" w:rsidRDefault="006402E4" w:rsidP="006402E4">
            <w:pPr>
              <w:rPr>
                <w:rFonts w:ascii="Calibri" w:eastAsia="Times New Roman" w:hAnsi="Calibri" w:cs="Calibri"/>
                <w:color w:val="000000"/>
                <w:sz w:val="22"/>
                <w:szCs w:val="22"/>
                <w:lang w:eastAsia="en-US"/>
              </w:rPr>
            </w:pPr>
          </w:p>
        </w:tc>
        <w:tc>
          <w:tcPr>
            <w:tcW w:w="935" w:type="dxa"/>
          </w:tcPr>
          <w:p w:rsidR="006402E4" w:rsidRPr="00F25BEF" w:rsidRDefault="006402E4" w:rsidP="006402E4">
            <w:pPr>
              <w:rPr>
                <w:rFonts w:ascii="Calibri" w:eastAsia="Times New Roman" w:hAnsi="Calibri" w:cs="Calibri"/>
                <w:color w:val="000000"/>
                <w:sz w:val="22"/>
                <w:szCs w:val="22"/>
                <w:lang w:eastAsia="en-US"/>
              </w:rPr>
            </w:pPr>
          </w:p>
        </w:tc>
        <w:tc>
          <w:tcPr>
            <w:tcW w:w="817" w:type="dxa"/>
          </w:tcPr>
          <w:p w:rsidR="006402E4" w:rsidRPr="00F25BEF" w:rsidRDefault="006402E4" w:rsidP="006402E4">
            <w:pPr>
              <w:rPr>
                <w:rFonts w:ascii="Calibri" w:eastAsia="Times New Roman" w:hAnsi="Calibri" w:cs="Calibri"/>
                <w:color w:val="000000"/>
                <w:sz w:val="22"/>
                <w:szCs w:val="22"/>
                <w:lang w:eastAsia="en-US"/>
              </w:rPr>
            </w:pPr>
          </w:p>
        </w:tc>
        <w:tc>
          <w:tcPr>
            <w:tcW w:w="853" w:type="dxa"/>
          </w:tcPr>
          <w:p w:rsidR="006402E4" w:rsidRPr="00F25BEF" w:rsidRDefault="006402E4" w:rsidP="006402E4">
            <w:pPr>
              <w:rPr>
                <w:rFonts w:ascii="Calibri" w:eastAsia="Times New Roman" w:hAnsi="Calibri" w:cs="Calibri"/>
                <w:color w:val="000000"/>
                <w:sz w:val="22"/>
                <w:szCs w:val="22"/>
                <w:lang w:eastAsia="en-US"/>
              </w:rPr>
            </w:pPr>
          </w:p>
        </w:tc>
      </w:tr>
      <w:tr w:rsidR="006402E4" w:rsidRPr="00F25BEF" w:rsidTr="006402E4">
        <w:trPr>
          <w:trHeight w:val="300"/>
        </w:trPr>
        <w:tc>
          <w:tcPr>
            <w:tcW w:w="223"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ascii="Calibri" w:eastAsia="Times New Roman" w:hAnsi="Calibri" w:cs="Calibri"/>
                <w:color w:val="000000"/>
                <w:sz w:val="20"/>
                <w:szCs w:val="20"/>
                <w:lang w:eastAsia="en-US"/>
              </w:rPr>
            </w:pPr>
          </w:p>
        </w:tc>
        <w:tc>
          <w:tcPr>
            <w:tcW w:w="222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ascii="Calibri" w:eastAsia="Times New Roman" w:hAnsi="Calibri" w:cs="Calibri"/>
                <w:color w:val="000000"/>
                <w:sz w:val="20"/>
                <w:szCs w:val="20"/>
                <w:lang w:eastAsia="en-US"/>
              </w:rPr>
            </w:pPr>
            <w:r w:rsidRPr="001E5B2A">
              <w:rPr>
                <w:rFonts w:ascii="Calibri" w:eastAsia="Times New Roman" w:hAnsi="Calibri" w:cs="Calibri"/>
                <w:color w:val="000000"/>
                <w:sz w:val="20"/>
                <w:szCs w:val="20"/>
                <w:lang w:eastAsia="en-US"/>
              </w:rPr>
              <w:t>Depreciation</w:t>
            </w:r>
          </w:p>
        </w:tc>
        <w:tc>
          <w:tcPr>
            <w:tcW w:w="22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ascii="Calibri" w:eastAsia="Times New Roman" w:hAnsi="Calibri" w:cs="Calibri"/>
                <w:color w:val="000000"/>
                <w:sz w:val="20"/>
                <w:szCs w:val="20"/>
                <w:lang w:eastAsia="en-US"/>
              </w:rPr>
            </w:pPr>
          </w:p>
        </w:tc>
        <w:tc>
          <w:tcPr>
            <w:tcW w:w="1380"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ascii="Calibri" w:eastAsia="Times New Roman" w:hAnsi="Calibri" w:cs="Calibri"/>
                <w:color w:val="000000"/>
                <w:sz w:val="20"/>
                <w:szCs w:val="20"/>
                <w:lang w:eastAsia="en-US"/>
              </w:rPr>
            </w:pPr>
            <w:r w:rsidRPr="001E5B2A">
              <w:rPr>
                <w:rFonts w:ascii="Calibri" w:eastAsia="Times New Roman" w:hAnsi="Calibri" w:cs="Calibri"/>
                <w:color w:val="000000"/>
                <w:sz w:val="20"/>
                <w:szCs w:val="20"/>
                <w:lang w:eastAsia="en-US"/>
              </w:rPr>
              <w:t xml:space="preserve"> $49,720.32 </w:t>
            </w:r>
          </w:p>
        </w:tc>
        <w:tc>
          <w:tcPr>
            <w:tcW w:w="266" w:type="dxa"/>
            <w:vMerge/>
            <w:tcBorders>
              <w:left w:val="single" w:sz="2" w:space="0" w:color="000000"/>
            </w:tcBorders>
          </w:tcPr>
          <w:p w:rsidR="006402E4" w:rsidRPr="00F25BEF" w:rsidRDefault="006402E4" w:rsidP="006402E4">
            <w:pPr>
              <w:rPr>
                <w:rFonts w:ascii="Calibri" w:eastAsia="Times New Roman" w:hAnsi="Calibri" w:cs="Calibri"/>
                <w:color w:val="000000"/>
                <w:sz w:val="22"/>
                <w:szCs w:val="22"/>
                <w:lang w:eastAsia="en-US"/>
              </w:rPr>
            </w:pPr>
          </w:p>
        </w:tc>
        <w:tc>
          <w:tcPr>
            <w:tcW w:w="960" w:type="dxa"/>
          </w:tcPr>
          <w:p w:rsidR="006402E4" w:rsidRPr="00F25BEF" w:rsidRDefault="006402E4" w:rsidP="006402E4">
            <w:pPr>
              <w:rPr>
                <w:rFonts w:ascii="Calibri" w:eastAsia="Times New Roman" w:hAnsi="Calibri" w:cs="Calibri"/>
                <w:color w:val="000000"/>
                <w:sz w:val="22"/>
                <w:szCs w:val="22"/>
                <w:lang w:eastAsia="en-US"/>
              </w:rPr>
            </w:pPr>
          </w:p>
        </w:tc>
        <w:tc>
          <w:tcPr>
            <w:tcW w:w="715" w:type="dxa"/>
          </w:tcPr>
          <w:p w:rsidR="006402E4" w:rsidRPr="00F25BEF" w:rsidRDefault="006402E4" w:rsidP="006402E4">
            <w:pPr>
              <w:rPr>
                <w:rFonts w:ascii="Calibri" w:eastAsia="Times New Roman" w:hAnsi="Calibri" w:cs="Calibri"/>
                <w:color w:val="000000"/>
                <w:sz w:val="22"/>
                <w:szCs w:val="22"/>
                <w:lang w:eastAsia="en-US"/>
              </w:rPr>
            </w:pPr>
          </w:p>
        </w:tc>
        <w:tc>
          <w:tcPr>
            <w:tcW w:w="973" w:type="dxa"/>
          </w:tcPr>
          <w:p w:rsidR="006402E4" w:rsidRPr="00F25BEF" w:rsidRDefault="006402E4" w:rsidP="006402E4">
            <w:pPr>
              <w:rPr>
                <w:rFonts w:ascii="Calibri" w:eastAsia="Times New Roman" w:hAnsi="Calibri" w:cs="Calibri"/>
                <w:color w:val="000000"/>
                <w:sz w:val="22"/>
                <w:szCs w:val="22"/>
                <w:lang w:eastAsia="en-US"/>
              </w:rPr>
            </w:pPr>
          </w:p>
        </w:tc>
        <w:tc>
          <w:tcPr>
            <w:tcW w:w="948" w:type="dxa"/>
          </w:tcPr>
          <w:p w:rsidR="006402E4" w:rsidRPr="00F25BEF" w:rsidRDefault="006402E4" w:rsidP="006402E4">
            <w:pPr>
              <w:rPr>
                <w:rFonts w:ascii="Calibri" w:eastAsia="Times New Roman" w:hAnsi="Calibri" w:cs="Calibri"/>
                <w:color w:val="000000"/>
                <w:sz w:val="22"/>
                <w:szCs w:val="22"/>
                <w:lang w:eastAsia="en-US"/>
              </w:rPr>
            </w:pPr>
          </w:p>
        </w:tc>
        <w:tc>
          <w:tcPr>
            <w:tcW w:w="935" w:type="dxa"/>
          </w:tcPr>
          <w:p w:rsidR="006402E4" w:rsidRPr="00F25BEF" w:rsidRDefault="006402E4" w:rsidP="006402E4">
            <w:pPr>
              <w:rPr>
                <w:rFonts w:ascii="Calibri" w:eastAsia="Times New Roman" w:hAnsi="Calibri" w:cs="Calibri"/>
                <w:color w:val="000000"/>
                <w:sz w:val="22"/>
                <w:szCs w:val="22"/>
                <w:lang w:eastAsia="en-US"/>
              </w:rPr>
            </w:pPr>
          </w:p>
        </w:tc>
        <w:tc>
          <w:tcPr>
            <w:tcW w:w="817" w:type="dxa"/>
          </w:tcPr>
          <w:p w:rsidR="006402E4" w:rsidRPr="00F25BEF" w:rsidRDefault="006402E4" w:rsidP="006402E4">
            <w:pPr>
              <w:rPr>
                <w:rFonts w:ascii="Calibri" w:eastAsia="Times New Roman" w:hAnsi="Calibri" w:cs="Calibri"/>
                <w:color w:val="000000"/>
                <w:sz w:val="22"/>
                <w:szCs w:val="22"/>
                <w:lang w:eastAsia="en-US"/>
              </w:rPr>
            </w:pPr>
          </w:p>
        </w:tc>
        <w:tc>
          <w:tcPr>
            <w:tcW w:w="853" w:type="dxa"/>
          </w:tcPr>
          <w:p w:rsidR="006402E4" w:rsidRPr="00F25BEF" w:rsidRDefault="006402E4" w:rsidP="006402E4">
            <w:pPr>
              <w:rPr>
                <w:rFonts w:ascii="Calibri" w:eastAsia="Times New Roman" w:hAnsi="Calibri" w:cs="Calibri"/>
                <w:color w:val="000000"/>
                <w:sz w:val="22"/>
                <w:szCs w:val="22"/>
                <w:lang w:eastAsia="en-US"/>
              </w:rPr>
            </w:pPr>
          </w:p>
        </w:tc>
      </w:tr>
      <w:tr w:rsidR="006402E4" w:rsidRPr="00F25BEF" w:rsidTr="006402E4">
        <w:trPr>
          <w:trHeight w:val="300"/>
        </w:trPr>
        <w:tc>
          <w:tcPr>
            <w:tcW w:w="223"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ascii="Calibri" w:eastAsia="Times New Roman" w:hAnsi="Calibri" w:cs="Calibri"/>
                <w:color w:val="000000"/>
                <w:sz w:val="20"/>
                <w:szCs w:val="20"/>
                <w:lang w:eastAsia="en-US"/>
              </w:rPr>
            </w:pPr>
          </w:p>
        </w:tc>
        <w:tc>
          <w:tcPr>
            <w:tcW w:w="222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ascii="Calibri" w:eastAsia="Times New Roman" w:hAnsi="Calibri" w:cs="Calibri"/>
                <w:color w:val="000000"/>
                <w:sz w:val="20"/>
                <w:szCs w:val="20"/>
                <w:lang w:eastAsia="en-US"/>
              </w:rPr>
            </w:pPr>
            <w:r w:rsidRPr="001E5B2A">
              <w:rPr>
                <w:rFonts w:ascii="Calibri" w:eastAsia="Times New Roman" w:hAnsi="Calibri" w:cs="Calibri"/>
                <w:color w:val="000000"/>
                <w:sz w:val="20"/>
                <w:szCs w:val="20"/>
                <w:lang w:eastAsia="en-US"/>
              </w:rPr>
              <w:t>Recruitment/Advertising</w:t>
            </w:r>
          </w:p>
        </w:tc>
        <w:tc>
          <w:tcPr>
            <w:tcW w:w="22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ascii="Calibri" w:eastAsia="Times New Roman" w:hAnsi="Calibri" w:cs="Calibri"/>
                <w:color w:val="000000"/>
                <w:sz w:val="20"/>
                <w:szCs w:val="20"/>
                <w:lang w:eastAsia="en-US"/>
              </w:rPr>
            </w:pPr>
          </w:p>
        </w:tc>
        <w:tc>
          <w:tcPr>
            <w:tcW w:w="1380"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ascii="Calibri" w:eastAsia="Times New Roman" w:hAnsi="Calibri" w:cs="Calibri"/>
                <w:color w:val="000000"/>
                <w:sz w:val="20"/>
                <w:szCs w:val="20"/>
                <w:lang w:eastAsia="en-US"/>
              </w:rPr>
            </w:pPr>
            <w:r w:rsidRPr="001E5B2A">
              <w:rPr>
                <w:rFonts w:ascii="Calibri" w:eastAsia="Times New Roman" w:hAnsi="Calibri" w:cs="Calibri"/>
                <w:color w:val="000000"/>
                <w:sz w:val="20"/>
                <w:szCs w:val="20"/>
                <w:lang w:eastAsia="en-US"/>
              </w:rPr>
              <w:t xml:space="preserve"> $1,000.00 </w:t>
            </w:r>
          </w:p>
        </w:tc>
        <w:tc>
          <w:tcPr>
            <w:tcW w:w="266" w:type="dxa"/>
            <w:vMerge/>
            <w:tcBorders>
              <w:left w:val="single" w:sz="2" w:space="0" w:color="000000"/>
            </w:tcBorders>
          </w:tcPr>
          <w:p w:rsidR="006402E4" w:rsidRPr="00F25BEF" w:rsidRDefault="006402E4" w:rsidP="006402E4">
            <w:pPr>
              <w:rPr>
                <w:rFonts w:ascii="Calibri" w:eastAsia="Times New Roman" w:hAnsi="Calibri" w:cs="Calibri"/>
                <w:color w:val="000000"/>
                <w:sz w:val="22"/>
                <w:szCs w:val="22"/>
                <w:lang w:eastAsia="en-US"/>
              </w:rPr>
            </w:pPr>
          </w:p>
        </w:tc>
        <w:tc>
          <w:tcPr>
            <w:tcW w:w="960" w:type="dxa"/>
          </w:tcPr>
          <w:p w:rsidR="006402E4" w:rsidRPr="00F25BEF" w:rsidRDefault="006402E4" w:rsidP="006402E4">
            <w:pPr>
              <w:rPr>
                <w:rFonts w:ascii="Calibri" w:eastAsia="Times New Roman" w:hAnsi="Calibri" w:cs="Calibri"/>
                <w:color w:val="000000"/>
                <w:sz w:val="22"/>
                <w:szCs w:val="22"/>
                <w:lang w:eastAsia="en-US"/>
              </w:rPr>
            </w:pPr>
          </w:p>
        </w:tc>
        <w:tc>
          <w:tcPr>
            <w:tcW w:w="715" w:type="dxa"/>
          </w:tcPr>
          <w:p w:rsidR="006402E4" w:rsidRPr="00F25BEF" w:rsidRDefault="006402E4" w:rsidP="006402E4">
            <w:pPr>
              <w:rPr>
                <w:rFonts w:ascii="Calibri" w:eastAsia="Times New Roman" w:hAnsi="Calibri" w:cs="Calibri"/>
                <w:color w:val="000000"/>
                <w:sz w:val="22"/>
                <w:szCs w:val="22"/>
                <w:lang w:eastAsia="en-US"/>
              </w:rPr>
            </w:pPr>
          </w:p>
        </w:tc>
        <w:tc>
          <w:tcPr>
            <w:tcW w:w="973" w:type="dxa"/>
          </w:tcPr>
          <w:p w:rsidR="006402E4" w:rsidRPr="00F25BEF" w:rsidRDefault="006402E4" w:rsidP="006402E4">
            <w:pPr>
              <w:rPr>
                <w:rFonts w:ascii="Calibri" w:eastAsia="Times New Roman" w:hAnsi="Calibri" w:cs="Calibri"/>
                <w:color w:val="000000"/>
                <w:sz w:val="22"/>
                <w:szCs w:val="22"/>
                <w:lang w:eastAsia="en-US"/>
              </w:rPr>
            </w:pPr>
          </w:p>
        </w:tc>
        <w:tc>
          <w:tcPr>
            <w:tcW w:w="948" w:type="dxa"/>
          </w:tcPr>
          <w:p w:rsidR="006402E4" w:rsidRPr="00F25BEF" w:rsidRDefault="006402E4" w:rsidP="006402E4">
            <w:pPr>
              <w:rPr>
                <w:rFonts w:ascii="Calibri" w:eastAsia="Times New Roman" w:hAnsi="Calibri" w:cs="Calibri"/>
                <w:color w:val="000000"/>
                <w:sz w:val="22"/>
                <w:szCs w:val="22"/>
                <w:lang w:eastAsia="en-US"/>
              </w:rPr>
            </w:pPr>
          </w:p>
        </w:tc>
        <w:tc>
          <w:tcPr>
            <w:tcW w:w="935" w:type="dxa"/>
          </w:tcPr>
          <w:p w:rsidR="006402E4" w:rsidRPr="00F25BEF" w:rsidRDefault="006402E4" w:rsidP="006402E4">
            <w:pPr>
              <w:rPr>
                <w:rFonts w:ascii="Calibri" w:eastAsia="Times New Roman" w:hAnsi="Calibri" w:cs="Calibri"/>
                <w:color w:val="000000"/>
                <w:sz w:val="22"/>
                <w:szCs w:val="22"/>
                <w:lang w:eastAsia="en-US"/>
              </w:rPr>
            </w:pPr>
          </w:p>
        </w:tc>
        <w:tc>
          <w:tcPr>
            <w:tcW w:w="817" w:type="dxa"/>
          </w:tcPr>
          <w:p w:rsidR="006402E4" w:rsidRPr="00F25BEF" w:rsidRDefault="006402E4" w:rsidP="006402E4">
            <w:pPr>
              <w:rPr>
                <w:rFonts w:ascii="Calibri" w:eastAsia="Times New Roman" w:hAnsi="Calibri" w:cs="Calibri"/>
                <w:color w:val="000000"/>
                <w:sz w:val="22"/>
                <w:szCs w:val="22"/>
                <w:lang w:eastAsia="en-US"/>
              </w:rPr>
            </w:pPr>
          </w:p>
        </w:tc>
        <w:tc>
          <w:tcPr>
            <w:tcW w:w="853" w:type="dxa"/>
          </w:tcPr>
          <w:p w:rsidR="006402E4" w:rsidRPr="00F25BEF" w:rsidRDefault="006402E4" w:rsidP="006402E4">
            <w:pPr>
              <w:rPr>
                <w:rFonts w:ascii="Calibri" w:eastAsia="Times New Roman" w:hAnsi="Calibri" w:cs="Calibri"/>
                <w:color w:val="000000"/>
                <w:sz w:val="22"/>
                <w:szCs w:val="22"/>
                <w:lang w:eastAsia="en-US"/>
              </w:rPr>
            </w:pPr>
          </w:p>
        </w:tc>
      </w:tr>
      <w:tr w:rsidR="006402E4" w:rsidRPr="00F25BEF" w:rsidTr="006402E4">
        <w:trPr>
          <w:trHeight w:val="300"/>
        </w:trPr>
        <w:tc>
          <w:tcPr>
            <w:tcW w:w="223"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ascii="Calibri" w:eastAsia="Times New Roman" w:hAnsi="Calibri" w:cs="Calibri"/>
                <w:color w:val="000000"/>
                <w:sz w:val="20"/>
                <w:szCs w:val="20"/>
                <w:lang w:eastAsia="en-US"/>
              </w:rPr>
            </w:pPr>
          </w:p>
        </w:tc>
        <w:tc>
          <w:tcPr>
            <w:tcW w:w="222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ascii="Calibri" w:eastAsia="Times New Roman" w:hAnsi="Calibri" w:cs="Calibri"/>
                <w:color w:val="000000"/>
                <w:sz w:val="20"/>
                <w:szCs w:val="20"/>
                <w:lang w:eastAsia="en-US"/>
              </w:rPr>
            </w:pPr>
            <w:r w:rsidRPr="001E5B2A">
              <w:rPr>
                <w:rFonts w:ascii="Calibri" w:eastAsia="Times New Roman" w:hAnsi="Calibri" w:cs="Calibri"/>
                <w:color w:val="000000"/>
                <w:sz w:val="20"/>
                <w:szCs w:val="20"/>
                <w:lang w:eastAsia="en-US"/>
              </w:rPr>
              <w:t>Admin Expense &amp; Supplies</w:t>
            </w:r>
          </w:p>
        </w:tc>
        <w:tc>
          <w:tcPr>
            <w:tcW w:w="22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ascii="Calibri" w:eastAsia="Times New Roman" w:hAnsi="Calibri" w:cs="Calibri"/>
                <w:color w:val="000000"/>
                <w:sz w:val="20"/>
                <w:szCs w:val="20"/>
                <w:lang w:eastAsia="en-US"/>
              </w:rPr>
            </w:pPr>
          </w:p>
        </w:tc>
        <w:tc>
          <w:tcPr>
            <w:tcW w:w="1380"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ascii="Calibri" w:eastAsia="Times New Roman" w:hAnsi="Calibri" w:cs="Calibri"/>
                <w:color w:val="000000"/>
                <w:sz w:val="20"/>
                <w:szCs w:val="20"/>
                <w:lang w:eastAsia="en-US"/>
              </w:rPr>
            </w:pPr>
            <w:r w:rsidRPr="001E5B2A">
              <w:rPr>
                <w:rFonts w:ascii="Calibri" w:eastAsia="Times New Roman" w:hAnsi="Calibri" w:cs="Calibri"/>
                <w:color w:val="000000"/>
                <w:sz w:val="20"/>
                <w:szCs w:val="20"/>
                <w:lang w:eastAsia="en-US"/>
              </w:rPr>
              <w:t xml:space="preserve"> $41,386.94 </w:t>
            </w:r>
          </w:p>
        </w:tc>
        <w:tc>
          <w:tcPr>
            <w:tcW w:w="266" w:type="dxa"/>
            <w:vMerge/>
            <w:tcBorders>
              <w:left w:val="single" w:sz="2" w:space="0" w:color="000000"/>
            </w:tcBorders>
          </w:tcPr>
          <w:p w:rsidR="006402E4" w:rsidRPr="00F25BEF" w:rsidRDefault="006402E4" w:rsidP="006402E4">
            <w:pPr>
              <w:rPr>
                <w:rFonts w:ascii="Calibri" w:eastAsia="Times New Roman" w:hAnsi="Calibri" w:cs="Calibri"/>
                <w:color w:val="000000"/>
                <w:sz w:val="22"/>
                <w:szCs w:val="22"/>
                <w:lang w:eastAsia="en-US"/>
              </w:rPr>
            </w:pPr>
          </w:p>
        </w:tc>
        <w:tc>
          <w:tcPr>
            <w:tcW w:w="960" w:type="dxa"/>
          </w:tcPr>
          <w:p w:rsidR="006402E4" w:rsidRPr="00F25BEF" w:rsidRDefault="006402E4" w:rsidP="006402E4">
            <w:pPr>
              <w:rPr>
                <w:rFonts w:ascii="Calibri" w:eastAsia="Times New Roman" w:hAnsi="Calibri" w:cs="Calibri"/>
                <w:color w:val="000000"/>
                <w:sz w:val="22"/>
                <w:szCs w:val="22"/>
                <w:lang w:eastAsia="en-US"/>
              </w:rPr>
            </w:pPr>
          </w:p>
        </w:tc>
        <w:tc>
          <w:tcPr>
            <w:tcW w:w="715" w:type="dxa"/>
          </w:tcPr>
          <w:p w:rsidR="006402E4" w:rsidRPr="00F25BEF" w:rsidRDefault="006402E4" w:rsidP="006402E4">
            <w:pPr>
              <w:rPr>
                <w:rFonts w:ascii="Calibri" w:eastAsia="Times New Roman" w:hAnsi="Calibri" w:cs="Calibri"/>
                <w:color w:val="000000"/>
                <w:sz w:val="22"/>
                <w:szCs w:val="22"/>
                <w:lang w:eastAsia="en-US"/>
              </w:rPr>
            </w:pPr>
          </w:p>
        </w:tc>
        <w:tc>
          <w:tcPr>
            <w:tcW w:w="973" w:type="dxa"/>
          </w:tcPr>
          <w:p w:rsidR="006402E4" w:rsidRPr="00F25BEF" w:rsidRDefault="006402E4" w:rsidP="006402E4">
            <w:pPr>
              <w:rPr>
                <w:rFonts w:ascii="Calibri" w:eastAsia="Times New Roman" w:hAnsi="Calibri" w:cs="Calibri"/>
                <w:color w:val="000000"/>
                <w:sz w:val="22"/>
                <w:szCs w:val="22"/>
                <w:lang w:eastAsia="en-US"/>
              </w:rPr>
            </w:pPr>
          </w:p>
        </w:tc>
        <w:tc>
          <w:tcPr>
            <w:tcW w:w="948" w:type="dxa"/>
          </w:tcPr>
          <w:p w:rsidR="006402E4" w:rsidRPr="00F25BEF" w:rsidRDefault="006402E4" w:rsidP="006402E4">
            <w:pPr>
              <w:rPr>
                <w:rFonts w:ascii="Calibri" w:eastAsia="Times New Roman" w:hAnsi="Calibri" w:cs="Calibri"/>
                <w:color w:val="000000"/>
                <w:sz w:val="22"/>
                <w:szCs w:val="22"/>
                <w:lang w:eastAsia="en-US"/>
              </w:rPr>
            </w:pPr>
          </w:p>
        </w:tc>
        <w:tc>
          <w:tcPr>
            <w:tcW w:w="935" w:type="dxa"/>
          </w:tcPr>
          <w:p w:rsidR="006402E4" w:rsidRPr="00F25BEF" w:rsidRDefault="006402E4" w:rsidP="006402E4">
            <w:pPr>
              <w:rPr>
                <w:rFonts w:ascii="Calibri" w:eastAsia="Times New Roman" w:hAnsi="Calibri" w:cs="Calibri"/>
                <w:color w:val="000000"/>
                <w:sz w:val="22"/>
                <w:szCs w:val="22"/>
                <w:lang w:eastAsia="en-US"/>
              </w:rPr>
            </w:pPr>
          </w:p>
        </w:tc>
        <w:tc>
          <w:tcPr>
            <w:tcW w:w="817" w:type="dxa"/>
          </w:tcPr>
          <w:p w:rsidR="006402E4" w:rsidRPr="00F25BEF" w:rsidRDefault="006402E4" w:rsidP="006402E4">
            <w:pPr>
              <w:rPr>
                <w:rFonts w:ascii="Calibri" w:eastAsia="Times New Roman" w:hAnsi="Calibri" w:cs="Calibri"/>
                <w:color w:val="000000"/>
                <w:sz w:val="22"/>
                <w:szCs w:val="22"/>
                <w:lang w:eastAsia="en-US"/>
              </w:rPr>
            </w:pPr>
          </w:p>
        </w:tc>
        <w:tc>
          <w:tcPr>
            <w:tcW w:w="853" w:type="dxa"/>
          </w:tcPr>
          <w:p w:rsidR="006402E4" w:rsidRPr="00F25BEF" w:rsidRDefault="006402E4" w:rsidP="006402E4">
            <w:pPr>
              <w:rPr>
                <w:rFonts w:ascii="Calibri" w:eastAsia="Times New Roman" w:hAnsi="Calibri" w:cs="Calibri"/>
                <w:color w:val="000000"/>
                <w:sz w:val="22"/>
                <w:szCs w:val="22"/>
                <w:lang w:eastAsia="en-US"/>
              </w:rPr>
            </w:pPr>
          </w:p>
        </w:tc>
      </w:tr>
      <w:tr w:rsidR="006402E4" w:rsidRPr="00F25BEF" w:rsidTr="006402E4">
        <w:trPr>
          <w:trHeight w:val="300"/>
        </w:trPr>
        <w:tc>
          <w:tcPr>
            <w:tcW w:w="223"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ascii="Calibri" w:eastAsia="Times New Roman" w:hAnsi="Calibri" w:cs="Calibri"/>
                <w:color w:val="000000"/>
                <w:sz w:val="20"/>
                <w:szCs w:val="20"/>
                <w:lang w:eastAsia="en-US"/>
              </w:rPr>
            </w:pPr>
          </w:p>
        </w:tc>
        <w:tc>
          <w:tcPr>
            <w:tcW w:w="949"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ascii="Calibri" w:eastAsia="Times New Roman" w:hAnsi="Calibri" w:cs="Calibri"/>
                <w:color w:val="000000"/>
                <w:sz w:val="20"/>
                <w:szCs w:val="20"/>
                <w:lang w:eastAsia="en-US"/>
              </w:rPr>
            </w:pPr>
            <w:proofErr w:type="spellStart"/>
            <w:r w:rsidRPr="001E5B2A">
              <w:rPr>
                <w:rFonts w:ascii="Calibri" w:eastAsia="Times New Roman" w:hAnsi="Calibri" w:cs="Calibri"/>
                <w:color w:val="000000"/>
                <w:sz w:val="20"/>
                <w:szCs w:val="20"/>
                <w:lang w:eastAsia="en-US"/>
              </w:rPr>
              <w:t>InKind</w:t>
            </w:r>
            <w:proofErr w:type="spellEnd"/>
          </w:p>
        </w:tc>
        <w:tc>
          <w:tcPr>
            <w:tcW w:w="1273"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ascii="Calibri" w:eastAsia="Times New Roman" w:hAnsi="Calibri" w:cs="Calibri"/>
                <w:color w:val="000000"/>
                <w:sz w:val="20"/>
                <w:szCs w:val="20"/>
                <w:lang w:eastAsia="en-US"/>
              </w:rPr>
            </w:pPr>
          </w:p>
        </w:tc>
        <w:tc>
          <w:tcPr>
            <w:tcW w:w="22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eastAsia="Times New Roman"/>
                <w:sz w:val="20"/>
                <w:szCs w:val="20"/>
                <w:lang w:eastAsia="en-US"/>
              </w:rPr>
            </w:pPr>
          </w:p>
        </w:tc>
        <w:tc>
          <w:tcPr>
            <w:tcW w:w="1380"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ascii="Calibri" w:eastAsia="Times New Roman" w:hAnsi="Calibri" w:cs="Calibri"/>
                <w:color w:val="000000"/>
                <w:sz w:val="20"/>
                <w:szCs w:val="20"/>
                <w:lang w:eastAsia="en-US"/>
              </w:rPr>
            </w:pPr>
            <w:r w:rsidRPr="001E5B2A">
              <w:rPr>
                <w:rFonts w:ascii="Calibri" w:eastAsia="Times New Roman" w:hAnsi="Calibri" w:cs="Calibri"/>
                <w:color w:val="000000"/>
                <w:sz w:val="20"/>
                <w:szCs w:val="20"/>
                <w:lang w:eastAsia="en-US"/>
              </w:rPr>
              <w:t xml:space="preserve"> $630,646.00 </w:t>
            </w:r>
          </w:p>
        </w:tc>
        <w:tc>
          <w:tcPr>
            <w:tcW w:w="266" w:type="dxa"/>
            <w:vMerge/>
            <w:tcBorders>
              <w:left w:val="single" w:sz="2" w:space="0" w:color="000000"/>
            </w:tcBorders>
          </w:tcPr>
          <w:p w:rsidR="006402E4" w:rsidRPr="00F25BEF" w:rsidRDefault="006402E4" w:rsidP="006402E4">
            <w:pPr>
              <w:rPr>
                <w:rFonts w:ascii="Calibri" w:eastAsia="Times New Roman" w:hAnsi="Calibri" w:cs="Calibri"/>
                <w:color w:val="000000"/>
                <w:sz w:val="22"/>
                <w:szCs w:val="22"/>
                <w:lang w:eastAsia="en-US"/>
              </w:rPr>
            </w:pPr>
          </w:p>
        </w:tc>
        <w:tc>
          <w:tcPr>
            <w:tcW w:w="960" w:type="dxa"/>
          </w:tcPr>
          <w:p w:rsidR="006402E4" w:rsidRPr="00F25BEF" w:rsidRDefault="006402E4" w:rsidP="006402E4">
            <w:pPr>
              <w:rPr>
                <w:rFonts w:ascii="Calibri" w:eastAsia="Times New Roman" w:hAnsi="Calibri" w:cs="Calibri"/>
                <w:color w:val="000000"/>
                <w:sz w:val="22"/>
                <w:szCs w:val="22"/>
                <w:lang w:eastAsia="en-US"/>
              </w:rPr>
            </w:pPr>
          </w:p>
        </w:tc>
        <w:tc>
          <w:tcPr>
            <w:tcW w:w="715" w:type="dxa"/>
          </w:tcPr>
          <w:p w:rsidR="006402E4" w:rsidRPr="00F25BEF" w:rsidRDefault="006402E4" w:rsidP="006402E4">
            <w:pPr>
              <w:rPr>
                <w:rFonts w:ascii="Calibri" w:eastAsia="Times New Roman" w:hAnsi="Calibri" w:cs="Calibri"/>
                <w:color w:val="000000"/>
                <w:sz w:val="22"/>
                <w:szCs w:val="22"/>
                <w:lang w:eastAsia="en-US"/>
              </w:rPr>
            </w:pPr>
          </w:p>
        </w:tc>
        <w:tc>
          <w:tcPr>
            <w:tcW w:w="973" w:type="dxa"/>
          </w:tcPr>
          <w:p w:rsidR="006402E4" w:rsidRPr="00F25BEF" w:rsidRDefault="006402E4" w:rsidP="006402E4">
            <w:pPr>
              <w:rPr>
                <w:rFonts w:ascii="Calibri" w:eastAsia="Times New Roman" w:hAnsi="Calibri" w:cs="Calibri"/>
                <w:color w:val="000000"/>
                <w:sz w:val="22"/>
                <w:szCs w:val="22"/>
                <w:lang w:eastAsia="en-US"/>
              </w:rPr>
            </w:pPr>
          </w:p>
        </w:tc>
        <w:tc>
          <w:tcPr>
            <w:tcW w:w="948" w:type="dxa"/>
          </w:tcPr>
          <w:p w:rsidR="006402E4" w:rsidRPr="00F25BEF" w:rsidRDefault="006402E4" w:rsidP="006402E4">
            <w:pPr>
              <w:rPr>
                <w:rFonts w:ascii="Calibri" w:eastAsia="Times New Roman" w:hAnsi="Calibri" w:cs="Calibri"/>
                <w:color w:val="000000"/>
                <w:sz w:val="22"/>
                <w:szCs w:val="22"/>
                <w:lang w:eastAsia="en-US"/>
              </w:rPr>
            </w:pPr>
          </w:p>
        </w:tc>
        <w:tc>
          <w:tcPr>
            <w:tcW w:w="935" w:type="dxa"/>
          </w:tcPr>
          <w:p w:rsidR="006402E4" w:rsidRPr="00F25BEF" w:rsidRDefault="006402E4" w:rsidP="006402E4">
            <w:pPr>
              <w:rPr>
                <w:rFonts w:ascii="Calibri" w:eastAsia="Times New Roman" w:hAnsi="Calibri" w:cs="Calibri"/>
                <w:color w:val="000000"/>
                <w:sz w:val="22"/>
                <w:szCs w:val="22"/>
                <w:lang w:eastAsia="en-US"/>
              </w:rPr>
            </w:pPr>
          </w:p>
        </w:tc>
        <w:tc>
          <w:tcPr>
            <w:tcW w:w="817" w:type="dxa"/>
          </w:tcPr>
          <w:p w:rsidR="006402E4" w:rsidRPr="00F25BEF" w:rsidRDefault="006402E4" w:rsidP="006402E4">
            <w:pPr>
              <w:rPr>
                <w:rFonts w:ascii="Calibri" w:eastAsia="Times New Roman" w:hAnsi="Calibri" w:cs="Calibri"/>
                <w:color w:val="000000"/>
                <w:sz w:val="22"/>
                <w:szCs w:val="22"/>
                <w:lang w:eastAsia="en-US"/>
              </w:rPr>
            </w:pPr>
          </w:p>
        </w:tc>
        <w:tc>
          <w:tcPr>
            <w:tcW w:w="853" w:type="dxa"/>
          </w:tcPr>
          <w:p w:rsidR="006402E4" w:rsidRPr="00F25BEF" w:rsidRDefault="006402E4" w:rsidP="006402E4">
            <w:pPr>
              <w:rPr>
                <w:rFonts w:ascii="Calibri" w:eastAsia="Times New Roman" w:hAnsi="Calibri" w:cs="Calibri"/>
                <w:color w:val="000000"/>
                <w:sz w:val="22"/>
                <w:szCs w:val="22"/>
                <w:lang w:eastAsia="en-US"/>
              </w:rPr>
            </w:pPr>
          </w:p>
        </w:tc>
      </w:tr>
      <w:tr w:rsidR="006402E4" w:rsidRPr="00F25BEF" w:rsidTr="006402E4">
        <w:trPr>
          <w:trHeight w:val="300"/>
        </w:trPr>
        <w:tc>
          <w:tcPr>
            <w:tcW w:w="223"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ascii="Calibri" w:eastAsia="Times New Roman" w:hAnsi="Calibri" w:cs="Calibri"/>
                <w:color w:val="000000"/>
                <w:sz w:val="20"/>
                <w:szCs w:val="20"/>
                <w:lang w:eastAsia="en-US"/>
              </w:rPr>
            </w:pPr>
          </w:p>
        </w:tc>
        <w:tc>
          <w:tcPr>
            <w:tcW w:w="949"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ascii="Calibri" w:eastAsia="Times New Roman" w:hAnsi="Calibri" w:cs="Calibri"/>
                <w:color w:val="000000"/>
                <w:sz w:val="20"/>
                <w:szCs w:val="20"/>
                <w:lang w:eastAsia="en-US"/>
              </w:rPr>
            </w:pPr>
            <w:r w:rsidRPr="001E5B2A">
              <w:rPr>
                <w:rFonts w:ascii="Calibri" w:eastAsia="Times New Roman" w:hAnsi="Calibri" w:cs="Calibri"/>
                <w:color w:val="000000"/>
                <w:sz w:val="20"/>
                <w:szCs w:val="20"/>
                <w:lang w:eastAsia="en-US"/>
              </w:rPr>
              <w:t>Other</w:t>
            </w:r>
          </w:p>
        </w:tc>
        <w:tc>
          <w:tcPr>
            <w:tcW w:w="1273"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ascii="Calibri" w:eastAsia="Times New Roman" w:hAnsi="Calibri" w:cs="Calibri"/>
                <w:color w:val="000000"/>
                <w:sz w:val="20"/>
                <w:szCs w:val="20"/>
                <w:lang w:eastAsia="en-US"/>
              </w:rPr>
            </w:pPr>
          </w:p>
        </w:tc>
        <w:tc>
          <w:tcPr>
            <w:tcW w:w="22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eastAsia="Times New Roman"/>
                <w:sz w:val="20"/>
                <w:szCs w:val="20"/>
                <w:lang w:eastAsia="en-US"/>
              </w:rPr>
            </w:pPr>
          </w:p>
        </w:tc>
        <w:tc>
          <w:tcPr>
            <w:tcW w:w="1380"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ascii="Calibri" w:eastAsia="Times New Roman" w:hAnsi="Calibri" w:cs="Calibri"/>
                <w:color w:val="000000"/>
                <w:sz w:val="20"/>
                <w:szCs w:val="20"/>
                <w:lang w:eastAsia="en-US"/>
              </w:rPr>
            </w:pPr>
            <w:r w:rsidRPr="001E5B2A">
              <w:rPr>
                <w:rFonts w:ascii="Calibri" w:eastAsia="Times New Roman" w:hAnsi="Calibri" w:cs="Calibri"/>
                <w:color w:val="000000"/>
                <w:sz w:val="20"/>
                <w:szCs w:val="20"/>
                <w:lang w:eastAsia="en-US"/>
              </w:rPr>
              <w:t xml:space="preserve"> $13,500.00 </w:t>
            </w:r>
          </w:p>
        </w:tc>
        <w:tc>
          <w:tcPr>
            <w:tcW w:w="266" w:type="dxa"/>
            <w:vMerge/>
            <w:tcBorders>
              <w:left w:val="single" w:sz="2" w:space="0" w:color="000000"/>
            </w:tcBorders>
          </w:tcPr>
          <w:p w:rsidR="006402E4" w:rsidRPr="00F25BEF" w:rsidRDefault="006402E4" w:rsidP="006402E4">
            <w:pPr>
              <w:rPr>
                <w:rFonts w:ascii="Calibri" w:eastAsia="Times New Roman" w:hAnsi="Calibri" w:cs="Calibri"/>
                <w:color w:val="000000"/>
                <w:sz w:val="22"/>
                <w:szCs w:val="22"/>
                <w:lang w:eastAsia="en-US"/>
              </w:rPr>
            </w:pPr>
          </w:p>
        </w:tc>
        <w:tc>
          <w:tcPr>
            <w:tcW w:w="960" w:type="dxa"/>
          </w:tcPr>
          <w:p w:rsidR="006402E4" w:rsidRPr="00F25BEF" w:rsidRDefault="006402E4" w:rsidP="006402E4">
            <w:pPr>
              <w:rPr>
                <w:rFonts w:ascii="Calibri" w:eastAsia="Times New Roman" w:hAnsi="Calibri" w:cs="Calibri"/>
                <w:color w:val="000000"/>
                <w:sz w:val="22"/>
                <w:szCs w:val="22"/>
                <w:lang w:eastAsia="en-US"/>
              </w:rPr>
            </w:pPr>
          </w:p>
        </w:tc>
        <w:tc>
          <w:tcPr>
            <w:tcW w:w="715" w:type="dxa"/>
          </w:tcPr>
          <w:p w:rsidR="006402E4" w:rsidRPr="00F25BEF" w:rsidRDefault="006402E4" w:rsidP="006402E4">
            <w:pPr>
              <w:rPr>
                <w:rFonts w:ascii="Calibri" w:eastAsia="Times New Roman" w:hAnsi="Calibri" w:cs="Calibri"/>
                <w:color w:val="000000"/>
                <w:sz w:val="22"/>
                <w:szCs w:val="22"/>
                <w:lang w:eastAsia="en-US"/>
              </w:rPr>
            </w:pPr>
          </w:p>
        </w:tc>
        <w:tc>
          <w:tcPr>
            <w:tcW w:w="973" w:type="dxa"/>
          </w:tcPr>
          <w:p w:rsidR="006402E4" w:rsidRPr="00F25BEF" w:rsidRDefault="006402E4" w:rsidP="006402E4">
            <w:pPr>
              <w:rPr>
                <w:rFonts w:ascii="Calibri" w:eastAsia="Times New Roman" w:hAnsi="Calibri" w:cs="Calibri"/>
                <w:color w:val="000000"/>
                <w:sz w:val="22"/>
                <w:szCs w:val="22"/>
                <w:lang w:eastAsia="en-US"/>
              </w:rPr>
            </w:pPr>
          </w:p>
        </w:tc>
        <w:tc>
          <w:tcPr>
            <w:tcW w:w="948" w:type="dxa"/>
          </w:tcPr>
          <w:p w:rsidR="006402E4" w:rsidRPr="00F25BEF" w:rsidRDefault="006402E4" w:rsidP="006402E4">
            <w:pPr>
              <w:rPr>
                <w:rFonts w:ascii="Calibri" w:eastAsia="Times New Roman" w:hAnsi="Calibri" w:cs="Calibri"/>
                <w:color w:val="000000"/>
                <w:sz w:val="22"/>
                <w:szCs w:val="22"/>
                <w:lang w:eastAsia="en-US"/>
              </w:rPr>
            </w:pPr>
          </w:p>
        </w:tc>
        <w:tc>
          <w:tcPr>
            <w:tcW w:w="935" w:type="dxa"/>
          </w:tcPr>
          <w:p w:rsidR="006402E4" w:rsidRPr="00F25BEF" w:rsidRDefault="006402E4" w:rsidP="006402E4">
            <w:pPr>
              <w:rPr>
                <w:rFonts w:ascii="Calibri" w:eastAsia="Times New Roman" w:hAnsi="Calibri" w:cs="Calibri"/>
                <w:color w:val="000000"/>
                <w:sz w:val="22"/>
                <w:szCs w:val="22"/>
                <w:lang w:eastAsia="en-US"/>
              </w:rPr>
            </w:pPr>
          </w:p>
        </w:tc>
        <w:tc>
          <w:tcPr>
            <w:tcW w:w="817" w:type="dxa"/>
          </w:tcPr>
          <w:p w:rsidR="006402E4" w:rsidRPr="00F25BEF" w:rsidRDefault="006402E4" w:rsidP="006402E4">
            <w:pPr>
              <w:rPr>
                <w:rFonts w:ascii="Calibri" w:eastAsia="Times New Roman" w:hAnsi="Calibri" w:cs="Calibri"/>
                <w:color w:val="000000"/>
                <w:sz w:val="22"/>
                <w:szCs w:val="22"/>
                <w:lang w:eastAsia="en-US"/>
              </w:rPr>
            </w:pPr>
          </w:p>
        </w:tc>
        <w:tc>
          <w:tcPr>
            <w:tcW w:w="853" w:type="dxa"/>
          </w:tcPr>
          <w:p w:rsidR="006402E4" w:rsidRPr="00F25BEF" w:rsidRDefault="006402E4" w:rsidP="006402E4">
            <w:pPr>
              <w:rPr>
                <w:rFonts w:ascii="Calibri" w:eastAsia="Times New Roman" w:hAnsi="Calibri" w:cs="Calibri"/>
                <w:color w:val="000000"/>
                <w:sz w:val="22"/>
                <w:szCs w:val="22"/>
                <w:lang w:eastAsia="en-US"/>
              </w:rPr>
            </w:pPr>
          </w:p>
        </w:tc>
      </w:tr>
      <w:tr w:rsidR="006402E4" w:rsidRPr="00F25BEF" w:rsidTr="006402E4">
        <w:trPr>
          <w:trHeight w:val="300"/>
        </w:trPr>
        <w:tc>
          <w:tcPr>
            <w:tcW w:w="2445" w:type="dxa"/>
            <w:gridSpan w:val="3"/>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ascii="Calibri" w:eastAsia="Times New Roman" w:hAnsi="Calibri" w:cs="Calibri"/>
                <w:b/>
                <w:color w:val="000000"/>
                <w:sz w:val="20"/>
                <w:szCs w:val="20"/>
                <w:lang w:eastAsia="en-US"/>
              </w:rPr>
            </w:pPr>
            <w:r w:rsidRPr="001E5B2A">
              <w:rPr>
                <w:rFonts w:ascii="Calibri" w:eastAsia="Times New Roman" w:hAnsi="Calibri" w:cs="Calibri"/>
                <w:b/>
                <w:color w:val="000000"/>
                <w:sz w:val="20"/>
                <w:szCs w:val="20"/>
                <w:lang w:eastAsia="en-US"/>
              </w:rPr>
              <w:t>Total Expenses</w:t>
            </w:r>
          </w:p>
        </w:tc>
        <w:tc>
          <w:tcPr>
            <w:tcW w:w="22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eastAsia="Times New Roman"/>
                <w:sz w:val="20"/>
                <w:szCs w:val="20"/>
                <w:lang w:eastAsia="en-US"/>
              </w:rPr>
            </w:pPr>
          </w:p>
        </w:tc>
        <w:tc>
          <w:tcPr>
            <w:tcW w:w="1380"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ascii="Calibri" w:eastAsia="Times New Roman" w:hAnsi="Calibri" w:cs="Calibri"/>
                <w:color w:val="000000"/>
                <w:sz w:val="20"/>
                <w:szCs w:val="20"/>
                <w:lang w:eastAsia="en-US"/>
              </w:rPr>
            </w:pPr>
            <w:r w:rsidRPr="001E5B2A">
              <w:rPr>
                <w:rFonts w:ascii="Calibri" w:eastAsia="Times New Roman" w:hAnsi="Calibri" w:cs="Calibri"/>
                <w:color w:val="000000"/>
                <w:sz w:val="20"/>
                <w:szCs w:val="20"/>
                <w:lang w:eastAsia="en-US"/>
              </w:rPr>
              <w:t xml:space="preserve"> $5,859,376.23 </w:t>
            </w:r>
          </w:p>
        </w:tc>
        <w:tc>
          <w:tcPr>
            <w:tcW w:w="266" w:type="dxa"/>
            <w:vMerge/>
            <w:tcBorders>
              <w:left w:val="single" w:sz="2" w:space="0" w:color="000000"/>
            </w:tcBorders>
          </w:tcPr>
          <w:p w:rsidR="006402E4" w:rsidRPr="00F25BEF" w:rsidRDefault="006402E4" w:rsidP="006402E4">
            <w:pPr>
              <w:rPr>
                <w:rFonts w:ascii="Calibri" w:eastAsia="Times New Roman" w:hAnsi="Calibri" w:cs="Calibri"/>
                <w:color w:val="000000"/>
                <w:sz w:val="22"/>
                <w:szCs w:val="22"/>
                <w:lang w:eastAsia="en-US"/>
              </w:rPr>
            </w:pPr>
          </w:p>
        </w:tc>
        <w:tc>
          <w:tcPr>
            <w:tcW w:w="960" w:type="dxa"/>
          </w:tcPr>
          <w:p w:rsidR="006402E4" w:rsidRPr="00F25BEF" w:rsidRDefault="006402E4" w:rsidP="006402E4">
            <w:pPr>
              <w:rPr>
                <w:rFonts w:ascii="Calibri" w:eastAsia="Times New Roman" w:hAnsi="Calibri" w:cs="Calibri"/>
                <w:color w:val="000000"/>
                <w:sz w:val="22"/>
                <w:szCs w:val="22"/>
                <w:lang w:eastAsia="en-US"/>
              </w:rPr>
            </w:pPr>
          </w:p>
        </w:tc>
        <w:tc>
          <w:tcPr>
            <w:tcW w:w="715" w:type="dxa"/>
          </w:tcPr>
          <w:p w:rsidR="006402E4" w:rsidRPr="00F25BEF" w:rsidRDefault="006402E4" w:rsidP="006402E4">
            <w:pPr>
              <w:rPr>
                <w:rFonts w:ascii="Calibri" w:eastAsia="Times New Roman" w:hAnsi="Calibri" w:cs="Calibri"/>
                <w:color w:val="000000"/>
                <w:sz w:val="22"/>
                <w:szCs w:val="22"/>
                <w:lang w:eastAsia="en-US"/>
              </w:rPr>
            </w:pPr>
          </w:p>
        </w:tc>
        <w:tc>
          <w:tcPr>
            <w:tcW w:w="973" w:type="dxa"/>
          </w:tcPr>
          <w:p w:rsidR="006402E4" w:rsidRPr="00F25BEF" w:rsidRDefault="006402E4" w:rsidP="006402E4">
            <w:pPr>
              <w:rPr>
                <w:rFonts w:ascii="Calibri" w:eastAsia="Times New Roman" w:hAnsi="Calibri" w:cs="Calibri"/>
                <w:color w:val="000000"/>
                <w:sz w:val="22"/>
                <w:szCs w:val="22"/>
                <w:lang w:eastAsia="en-US"/>
              </w:rPr>
            </w:pPr>
          </w:p>
        </w:tc>
        <w:tc>
          <w:tcPr>
            <w:tcW w:w="948" w:type="dxa"/>
          </w:tcPr>
          <w:p w:rsidR="006402E4" w:rsidRPr="00F25BEF" w:rsidRDefault="006402E4" w:rsidP="006402E4">
            <w:pPr>
              <w:rPr>
                <w:rFonts w:ascii="Calibri" w:eastAsia="Times New Roman" w:hAnsi="Calibri" w:cs="Calibri"/>
                <w:color w:val="000000"/>
                <w:sz w:val="22"/>
                <w:szCs w:val="22"/>
                <w:lang w:eastAsia="en-US"/>
              </w:rPr>
            </w:pPr>
          </w:p>
        </w:tc>
        <w:tc>
          <w:tcPr>
            <w:tcW w:w="935" w:type="dxa"/>
          </w:tcPr>
          <w:p w:rsidR="006402E4" w:rsidRPr="00F25BEF" w:rsidRDefault="006402E4" w:rsidP="006402E4">
            <w:pPr>
              <w:rPr>
                <w:rFonts w:ascii="Calibri" w:eastAsia="Times New Roman" w:hAnsi="Calibri" w:cs="Calibri"/>
                <w:color w:val="000000"/>
                <w:sz w:val="22"/>
                <w:szCs w:val="22"/>
                <w:lang w:eastAsia="en-US"/>
              </w:rPr>
            </w:pPr>
          </w:p>
        </w:tc>
        <w:tc>
          <w:tcPr>
            <w:tcW w:w="817" w:type="dxa"/>
          </w:tcPr>
          <w:p w:rsidR="006402E4" w:rsidRPr="00F25BEF" w:rsidRDefault="006402E4" w:rsidP="006402E4">
            <w:pPr>
              <w:rPr>
                <w:rFonts w:ascii="Calibri" w:eastAsia="Times New Roman" w:hAnsi="Calibri" w:cs="Calibri"/>
                <w:color w:val="000000"/>
                <w:sz w:val="22"/>
                <w:szCs w:val="22"/>
                <w:lang w:eastAsia="en-US"/>
              </w:rPr>
            </w:pPr>
          </w:p>
        </w:tc>
        <w:tc>
          <w:tcPr>
            <w:tcW w:w="853" w:type="dxa"/>
          </w:tcPr>
          <w:p w:rsidR="006402E4" w:rsidRPr="00F25BEF" w:rsidRDefault="006402E4" w:rsidP="006402E4">
            <w:pPr>
              <w:rPr>
                <w:rFonts w:ascii="Calibri" w:eastAsia="Times New Roman" w:hAnsi="Calibri" w:cs="Calibri"/>
                <w:color w:val="000000"/>
                <w:sz w:val="22"/>
                <w:szCs w:val="22"/>
                <w:lang w:eastAsia="en-US"/>
              </w:rPr>
            </w:pPr>
          </w:p>
        </w:tc>
      </w:tr>
      <w:tr w:rsidR="006402E4" w:rsidRPr="00F25BEF" w:rsidTr="006402E4">
        <w:trPr>
          <w:trHeight w:val="300"/>
        </w:trPr>
        <w:tc>
          <w:tcPr>
            <w:tcW w:w="223"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ascii="Calibri" w:eastAsia="Times New Roman" w:hAnsi="Calibri" w:cs="Calibri"/>
                <w:color w:val="000000"/>
                <w:sz w:val="20"/>
                <w:szCs w:val="20"/>
                <w:lang w:eastAsia="en-US"/>
              </w:rPr>
            </w:pPr>
          </w:p>
        </w:tc>
        <w:tc>
          <w:tcPr>
            <w:tcW w:w="949"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eastAsia="Times New Roman"/>
                <w:sz w:val="20"/>
                <w:szCs w:val="20"/>
                <w:lang w:eastAsia="en-US"/>
              </w:rPr>
            </w:pPr>
          </w:p>
        </w:tc>
        <w:tc>
          <w:tcPr>
            <w:tcW w:w="1273"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eastAsia="Times New Roman"/>
                <w:sz w:val="20"/>
                <w:szCs w:val="20"/>
                <w:lang w:eastAsia="en-US"/>
              </w:rPr>
            </w:pPr>
          </w:p>
        </w:tc>
        <w:tc>
          <w:tcPr>
            <w:tcW w:w="22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eastAsia="Times New Roman"/>
                <w:sz w:val="20"/>
                <w:szCs w:val="20"/>
                <w:lang w:eastAsia="en-US"/>
              </w:rPr>
            </w:pPr>
          </w:p>
        </w:tc>
        <w:tc>
          <w:tcPr>
            <w:tcW w:w="1380"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eastAsia="Times New Roman"/>
                <w:sz w:val="20"/>
                <w:szCs w:val="20"/>
                <w:lang w:eastAsia="en-US"/>
              </w:rPr>
            </w:pPr>
          </w:p>
        </w:tc>
        <w:tc>
          <w:tcPr>
            <w:tcW w:w="266" w:type="dxa"/>
            <w:vMerge/>
            <w:tcBorders>
              <w:left w:val="single" w:sz="2" w:space="0" w:color="000000"/>
            </w:tcBorders>
          </w:tcPr>
          <w:p w:rsidR="006402E4" w:rsidRPr="00F25BEF" w:rsidRDefault="006402E4" w:rsidP="006402E4">
            <w:pPr>
              <w:rPr>
                <w:rFonts w:eastAsia="Times New Roman"/>
                <w:sz w:val="20"/>
                <w:szCs w:val="20"/>
                <w:lang w:eastAsia="en-US"/>
              </w:rPr>
            </w:pPr>
          </w:p>
        </w:tc>
        <w:tc>
          <w:tcPr>
            <w:tcW w:w="960" w:type="dxa"/>
          </w:tcPr>
          <w:p w:rsidR="006402E4" w:rsidRPr="00F25BEF" w:rsidRDefault="006402E4" w:rsidP="006402E4">
            <w:pPr>
              <w:rPr>
                <w:rFonts w:eastAsia="Times New Roman"/>
                <w:sz w:val="20"/>
                <w:szCs w:val="20"/>
                <w:lang w:eastAsia="en-US"/>
              </w:rPr>
            </w:pPr>
          </w:p>
        </w:tc>
        <w:tc>
          <w:tcPr>
            <w:tcW w:w="715" w:type="dxa"/>
          </w:tcPr>
          <w:p w:rsidR="006402E4" w:rsidRPr="00F25BEF" w:rsidRDefault="006402E4" w:rsidP="006402E4">
            <w:pPr>
              <w:rPr>
                <w:rFonts w:eastAsia="Times New Roman"/>
                <w:sz w:val="20"/>
                <w:szCs w:val="20"/>
                <w:lang w:eastAsia="en-US"/>
              </w:rPr>
            </w:pPr>
          </w:p>
        </w:tc>
        <w:tc>
          <w:tcPr>
            <w:tcW w:w="973" w:type="dxa"/>
          </w:tcPr>
          <w:p w:rsidR="006402E4" w:rsidRPr="00F25BEF" w:rsidRDefault="006402E4" w:rsidP="006402E4">
            <w:pPr>
              <w:rPr>
                <w:rFonts w:eastAsia="Times New Roman"/>
                <w:sz w:val="20"/>
                <w:szCs w:val="20"/>
                <w:lang w:eastAsia="en-US"/>
              </w:rPr>
            </w:pPr>
          </w:p>
        </w:tc>
        <w:tc>
          <w:tcPr>
            <w:tcW w:w="948" w:type="dxa"/>
          </w:tcPr>
          <w:p w:rsidR="006402E4" w:rsidRPr="00F25BEF" w:rsidRDefault="006402E4" w:rsidP="006402E4">
            <w:pPr>
              <w:rPr>
                <w:rFonts w:eastAsia="Times New Roman"/>
                <w:sz w:val="20"/>
                <w:szCs w:val="20"/>
                <w:lang w:eastAsia="en-US"/>
              </w:rPr>
            </w:pPr>
          </w:p>
        </w:tc>
        <w:tc>
          <w:tcPr>
            <w:tcW w:w="935" w:type="dxa"/>
          </w:tcPr>
          <w:p w:rsidR="006402E4" w:rsidRPr="00F25BEF" w:rsidRDefault="006402E4" w:rsidP="006402E4">
            <w:pPr>
              <w:rPr>
                <w:rFonts w:eastAsia="Times New Roman"/>
                <w:sz w:val="20"/>
                <w:szCs w:val="20"/>
                <w:lang w:eastAsia="en-US"/>
              </w:rPr>
            </w:pPr>
          </w:p>
        </w:tc>
        <w:tc>
          <w:tcPr>
            <w:tcW w:w="817" w:type="dxa"/>
          </w:tcPr>
          <w:p w:rsidR="006402E4" w:rsidRPr="00F25BEF" w:rsidRDefault="006402E4" w:rsidP="006402E4">
            <w:pPr>
              <w:rPr>
                <w:rFonts w:eastAsia="Times New Roman"/>
                <w:sz w:val="20"/>
                <w:szCs w:val="20"/>
                <w:lang w:eastAsia="en-US"/>
              </w:rPr>
            </w:pPr>
          </w:p>
        </w:tc>
        <w:tc>
          <w:tcPr>
            <w:tcW w:w="853" w:type="dxa"/>
          </w:tcPr>
          <w:p w:rsidR="006402E4" w:rsidRPr="00F25BEF" w:rsidRDefault="006402E4" w:rsidP="006402E4">
            <w:pPr>
              <w:rPr>
                <w:rFonts w:eastAsia="Times New Roman"/>
                <w:sz w:val="20"/>
                <w:szCs w:val="20"/>
                <w:lang w:eastAsia="en-US"/>
              </w:rPr>
            </w:pPr>
          </w:p>
        </w:tc>
      </w:tr>
      <w:tr w:rsidR="006402E4" w:rsidRPr="00F25BEF" w:rsidTr="006402E4">
        <w:trPr>
          <w:trHeight w:val="300"/>
        </w:trPr>
        <w:tc>
          <w:tcPr>
            <w:tcW w:w="2445" w:type="dxa"/>
            <w:gridSpan w:val="3"/>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eastAsia="Times New Roman"/>
                <w:b/>
                <w:sz w:val="20"/>
                <w:szCs w:val="20"/>
                <w:lang w:eastAsia="en-US"/>
              </w:rPr>
            </w:pPr>
            <w:r w:rsidRPr="001E5B2A">
              <w:rPr>
                <w:rFonts w:ascii="Calibri" w:eastAsia="Times New Roman" w:hAnsi="Calibri" w:cs="Calibri"/>
                <w:b/>
                <w:color w:val="000000"/>
                <w:sz w:val="20"/>
                <w:szCs w:val="20"/>
                <w:lang w:eastAsia="en-US"/>
              </w:rPr>
              <w:t>NET</w:t>
            </w:r>
          </w:p>
        </w:tc>
        <w:tc>
          <w:tcPr>
            <w:tcW w:w="22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eastAsia="Times New Roman"/>
                <w:sz w:val="20"/>
                <w:szCs w:val="20"/>
                <w:lang w:eastAsia="en-US"/>
              </w:rPr>
            </w:pPr>
          </w:p>
        </w:tc>
        <w:tc>
          <w:tcPr>
            <w:tcW w:w="1380"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rsidR="006402E4" w:rsidRPr="001E5B2A" w:rsidRDefault="006402E4" w:rsidP="006402E4">
            <w:pPr>
              <w:rPr>
                <w:rFonts w:ascii="Calibri" w:eastAsia="Times New Roman" w:hAnsi="Calibri" w:cs="Calibri"/>
                <w:color w:val="000000"/>
                <w:sz w:val="20"/>
                <w:szCs w:val="20"/>
                <w:lang w:eastAsia="en-US"/>
              </w:rPr>
            </w:pPr>
            <w:r w:rsidRPr="001E5B2A">
              <w:rPr>
                <w:rFonts w:ascii="Calibri" w:eastAsia="Times New Roman" w:hAnsi="Calibri" w:cs="Calibri"/>
                <w:color w:val="000000"/>
                <w:sz w:val="20"/>
                <w:szCs w:val="20"/>
                <w:lang w:eastAsia="en-US"/>
              </w:rPr>
              <w:t xml:space="preserve"> $0.77 </w:t>
            </w:r>
          </w:p>
        </w:tc>
        <w:tc>
          <w:tcPr>
            <w:tcW w:w="266" w:type="dxa"/>
            <w:vMerge/>
            <w:tcBorders>
              <w:left w:val="single" w:sz="2" w:space="0" w:color="000000"/>
            </w:tcBorders>
          </w:tcPr>
          <w:p w:rsidR="006402E4" w:rsidRPr="00F25BEF" w:rsidRDefault="006402E4" w:rsidP="006402E4">
            <w:pPr>
              <w:rPr>
                <w:rFonts w:ascii="Calibri" w:eastAsia="Times New Roman" w:hAnsi="Calibri" w:cs="Calibri"/>
                <w:color w:val="000000"/>
                <w:sz w:val="22"/>
                <w:szCs w:val="22"/>
                <w:lang w:eastAsia="en-US"/>
              </w:rPr>
            </w:pPr>
          </w:p>
        </w:tc>
        <w:tc>
          <w:tcPr>
            <w:tcW w:w="960" w:type="dxa"/>
          </w:tcPr>
          <w:p w:rsidR="006402E4" w:rsidRPr="00F25BEF" w:rsidRDefault="006402E4" w:rsidP="006402E4">
            <w:pPr>
              <w:rPr>
                <w:rFonts w:ascii="Calibri" w:eastAsia="Times New Roman" w:hAnsi="Calibri" w:cs="Calibri"/>
                <w:color w:val="000000"/>
                <w:sz w:val="22"/>
                <w:szCs w:val="22"/>
                <w:lang w:eastAsia="en-US"/>
              </w:rPr>
            </w:pPr>
          </w:p>
        </w:tc>
        <w:tc>
          <w:tcPr>
            <w:tcW w:w="715" w:type="dxa"/>
          </w:tcPr>
          <w:p w:rsidR="006402E4" w:rsidRPr="00F25BEF" w:rsidRDefault="006402E4" w:rsidP="006402E4">
            <w:pPr>
              <w:rPr>
                <w:rFonts w:ascii="Calibri" w:eastAsia="Times New Roman" w:hAnsi="Calibri" w:cs="Calibri"/>
                <w:color w:val="000000"/>
                <w:sz w:val="22"/>
                <w:szCs w:val="22"/>
                <w:lang w:eastAsia="en-US"/>
              </w:rPr>
            </w:pPr>
          </w:p>
        </w:tc>
        <w:tc>
          <w:tcPr>
            <w:tcW w:w="973" w:type="dxa"/>
          </w:tcPr>
          <w:p w:rsidR="006402E4" w:rsidRPr="00F25BEF" w:rsidRDefault="006402E4" w:rsidP="006402E4">
            <w:pPr>
              <w:rPr>
                <w:rFonts w:ascii="Calibri" w:eastAsia="Times New Roman" w:hAnsi="Calibri" w:cs="Calibri"/>
                <w:color w:val="000000"/>
                <w:sz w:val="22"/>
                <w:szCs w:val="22"/>
                <w:lang w:eastAsia="en-US"/>
              </w:rPr>
            </w:pPr>
          </w:p>
        </w:tc>
        <w:tc>
          <w:tcPr>
            <w:tcW w:w="948" w:type="dxa"/>
          </w:tcPr>
          <w:p w:rsidR="006402E4" w:rsidRPr="00F25BEF" w:rsidRDefault="006402E4" w:rsidP="006402E4">
            <w:pPr>
              <w:rPr>
                <w:rFonts w:ascii="Calibri" w:eastAsia="Times New Roman" w:hAnsi="Calibri" w:cs="Calibri"/>
                <w:color w:val="000000"/>
                <w:sz w:val="22"/>
                <w:szCs w:val="22"/>
                <w:lang w:eastAsia="en-US"/>
              </w:rPr>
            </w:pPr>
          </w:p>
        </w:tc>
        <w:tc>
          <w:tcPr>
            <w:tcW w:w="935" w:type="dxa"/>
          </w:tcPr>
          <w:p w:rsidR="006402E4" w:rsidRPr="00F25BEF" w:rsidRDefault="006402E4" w:rsidP="006402E4">
            <w:pPr>
              <w:rPr>
                <w:rFonts w:ascii="Calibri" w:eastAsia="Times New Roman" w:hAnsi="Calibri" w:cs="Calibri"/>
                <w:color w:val="000000"/>
                <w:sz w:val="22"/>
                <w:szCs w:val="22"/>
                <w:lang w:eastAsia="en-US"/>
              </w:rPr>
            </w:pPr>
          </w:p>
        </w:tc>
        <w:tc>
          <w:tcPr>
            <w:tcW w:w="817" w:type="dxa"/>
          </w:tcPr>
          <w:p w:rsidR="006402E4" w:rsidRPr="00F25BEF" w:rsidRDefault="006402E4" w:rsidP="006402E4">
            <w:pPr>
              <w:rPr>
                <w:rFonts w:ascii="Calibri" w:eastAsia="Times New Roman" w:hAnsi="Calibri" w:cs="Calibri"/>
                <w:color w:val="000000"/>
                <w:sz w:val="22"/>
                <w:szCs w:val="22"/>
                <w:lang w:eastAsia="en-US"/>
              </w:rPr>
            </w:pPr>
          </w:p>
        </w:tc>
        <w:tc>
          <w:tcPr>
            <w:tcW w:w="853" w:type="dxa"/>
          </w:tcPr>
          <w:p w:rsidR="006402E4" w:rsidRPr="00F25BEF" w:rsidRDefault="006402E4" w:rsidP="006402E4">
            <w:pPr>
              <w:rPr>
                <w:rFonts w:ascii="Calibri" w:eastAsia="Times New Roman" w:hAnsi="Calibri" w:cs="Calibri"/>
                <w:color w:val="000000"/>
                <w:sz w:val="22"/>
                <w:szCs w:val="22"/>
                <w:lang w:eastAsia="en-US"/>
              </w:rPr>
            </w:pPr>
          </w:p>
        </w:tc>
      </w:tr>
    </w:tbl>
    <w:p w:rsidR="00C375C0" w:rsidRPr="006B0338" w:rsidRDefault="00C375C0" w:rsidP="006B0338">
      <w:pPr>
        <w:rPr>
          <w:rFonts w:asciiTheme="minorHAnsi" w:hAnsiTheme="minorHAnsi"/>
          <w:sz w:val="22"/>
          <w:szCs w:val="22"/>
        </w:rPr>
      </w:pPr>
    </w:p>
    <w:p w:rsidR="00895FB6" w:rsidRPr="00895FB6" w:rsidRDefault="00895FB6" w:rsidP="00895FB6">
      <w:pPr>
        <w:pStyle w:val="Heading1"/>
      </w:pPr>
      <w:bookmarkStart w:id="12" w:name="_Toc489261328"/>
      <w:r w:rsidRPr="00895FB6">
        <w:lastRenderedPageBreak/>
        <w:t>Accountability Plan performance for 2016-2017</w:t>
      </w:r>
      <w:r>
        <w:t xml:space="preserve"> (Appendix A)</w:t>
      </w:r>
      <w:bookmarkEnd w:id="12"/>
    </w:p>
    <w:p w:rsidR="00526D78" w:rsidRPr="00976380" w:rsidRDefault="00526D78" w:rsidP="00B87DAF">
      <w:pPr>
        <w:tabs>
          <w:tab w:val="left" w:pos="1080"/>
        </w:tabs>
        <w:ind w:left="-360"/>
        <w:rPr>
          <w:rFonts w:asciiTheme="minorHAnsi" w:hAnsiTheme="minorHAnsi"/>
          <w:sz w:val="22"/>
          <w:szCs w:val="22"/>
        </w:rPr>
      </w:pPr>
    </w:p>
    <w:p w:rsidR="00D64A62" w:rsidRPr="00976380" w:rsidRDefault="00D64A62" w:rsidP="00D64A62">
      <w:pPr>
        <w:rPr>
          <w:rFonts w:asciiTheme="minorHAnsi" w:hAnsiTheme="minorHAnsi"/>
          <w:b/>
          <w:sz w:val="22"/>
        </w:rPr>
      </w:pPr>
      <w:r w:rsidRPr="00976380">
        <w:rPr>
          <w:rFonts w:asciiTheme="minorHAnsi" w:hAnsiTheme="minorHAnsi"/>
          <w:b/>
          <w:sz w:val="22"/>
        </w:rPr>
        <w:t>Faithfulness to Charter</w:t>
      </w:r>
    </w:p>
    <w:tbl>
      <w:tblPr>
        <w:tblW w:w="9540" w:type="dxa"/>
        <w:tblInd w:w="108"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000" w:firstRow="0" w:lastRow="0" w:firstColumn="0" w:lastColumn="0" w:noHBand="0" w:noVBand="0"/>
      </w:tblPr>
      <w:tblGrid>
        <w:gridCol w:w="4182"/>
        <w:gridCol w:w="1260"/>
        <w:gridCol w:w="4098"/>
      </w:tblGrid>
      <w:tr w:rsidR="00D64A62" w:rsidRPr="00976380" w:rsidTr="0010245B">
        <w:trPr>
          <w:trHeight w:val="345"/>
        </w:trPr>
        <w:tc>
          <w:tcPr>
            <w:tcW w:w="4182" w:type="dxa"/>
            <w:vAlign w:val="center"/>
          </w:tcPr>
          <w:p w:rsidR="00D64A62" w:rsidRPr="00976380" w:rsidRDefault="00D64A62" w:rsidP="00D64A62">
            <w:pPr>
              <w:rPr>
                <w:rFonts w:asciiTheme="minorHAnsi" w:hAnsiTheme="minorHAnsi"/>
                <w:b/>
                <w:sz w:val="18"/>
                <w:szCs w:val="22"/>
              </w:rPr>
            </w:pPr>
          </w:p>
        </w:tc>
        <w:tc>
          <w:tcPr>
            <w:tcW w:w="1260" w:type="dxa"/>
            <w:shd w:val="clear" w:color="auto" w:fill="BFBFBF" w:themeFill="background1" w:themeFillShade="BF"/>
            <w:vAlign w:val="center"/>
          </w:tcPr>
          <w:p w:rsidR="00D64A62" w:rsidRPr="00976380" w:rsidRDefault="003A0DD7" w:rsidP="00D64A62">
            <w:pPr>
              <w:jc w:val="center"/>
              <w:rPr>
                <w:rFonts w:asciiTheme="minorHAnsi" w:hAnsiTheme="minorHAnsi"/>
                <w:b/>
                <w:sz w:val="18"/>
                <w:szCs w:val="22"/>
              </w:rPr>
            </w:pPr>
            <w:r w:rsidRPr="00976380">
              <w:rPr>
                <w:rFonts w:asciiTheme="minorHAnsi" w:hAnsiTheme="minorHAnsi"/>
                <w:b/>
                <w:sz w:val="18"/>
                <w:szCs w:val="22"/>
              </w:rPr>
              <w:t>201</w:t>
            </w:r>
            <w:r w:rsidR="00110303" w:rsidRPr="00976380">
              <w:rPr>
                <w:rFonts w:asciiTheme="minorHAnsi" w:hAnsiTheme="minorHAnsi"/>
                <w:b/>
                <w:sz w:val="18"/>
                <w:szCs w:val="22"/>
              </w:rPr>
              <w:t>6</w:t>
            </w:r>
            <w:r w:rsidRPr="00976380">
              <w:rPr>
                <w:rFonts w:asciiTheme="minorHAnsi" w:hAnsiTheme="minorHAnsi"/>
                <w:b/>
                <w:sz w:val="18"/>
                <w:szCs w:val="22"/>
              </w:rPr>
              <w:t>-201</w:t>
            </w:r>
            <w:r w:rsidR="00110303" w:rsidRPr="00976380">
              <w:rPr>
                <w:rFonts w:asciiTheme="minorHAnsi" w:hAnsiTheme="minorHAnsi"/>
                <w:b/>
                <w:sz w:val="18"/>
                <w:szCs w:val="22"/>
              </w:rPr>
              <w:t xml:space="preserve">7 </w:t>
            </w:r>
            <w:r w:rsidR="00D64A62" w:rsidRPr="00976380">
              <w:rPr>
                <w:rFonts w:asciiTheme="minorHAnsi" w:hAnsiTheme="minorHAnsi"/>
                <w:b/>
                <w:sz w:val="18"/>
                <w:szCs w:val="22"/>
              </w:rPr>
              <w:t>Performance</w:t>
            </w:r>
          </w:p>
          <w:p w:rsidR="00D64A62" w:rsidRPr="00976380" w:rsidRDefault="00D64A62" w:rsidP="00D64A62">
            <w:pPr>
              <w:jc w:val="center"/>
              <w:rPr>
                <w:rFonts w:asciiTheme="minorHAnsi" w:hAnsiTheme="minorHAnsi"/>
                <w:b/>
                <w:sz w:val="18"/>
                <w:szCs w:val="22"/>
              </w:rPr>
            </w:pPr>
            <w:r w:rsidRPr="00976380">
              <w:rPr>
                <w:rFonts w:asciiTheme="minorHAnsi" w:hAnsiTheme="minorHAnsi"/>
                <w:b/>
                <w:sz w:val="16"/>
                <w:szCs w:val="22"/>
              </w:rPr>
              <w:t>(Met/</w:t>
            </w:r>
            <w:r w:rsidR="00472E4D" w:rsidRPr="00976380">
              <w:rPr>
                <w:rFonts w:asciiTheme="minorHAnsi" w:hAnsiTheme="minorHAnsi"/>
                <w:b/>
                <w:sz w:val="16"/>
                <w:szCs w:val="22"/>
              </w:rPr>
              <w:t>Partially Met/</w:t>
            </w:r>
            <w:r w:rsidRPr="00976380">
              <w:rPr>
                <w:rFonts w:asciiTheme="minorHAnsi" w:hAnsiTheme="minorHAnsi"/>
                <w:b/>
                <w:sz w:val="16"/>
                <w:szCs w:val="22"/>
              </w:rPr>
              <w:t>Not Met)</w:t>
            </w:r>
          </w:p>
        </w:tc>
        <w:tc>
          <w:tcPr>
            <w:tcW w:w="4098" w:type="dxa"/>
            <w:shd w:val="clear" w:color="auto" w:fill="BFBFBF" w:themeFill="background1" w:themeFillShade="BF"/>
            <w:vAlign w:val="center"/>
          </w:tcPr>
          <w:p w:rsidR="00D64A62" w:rsidRPr="00976380" w:rsidRDefault="00D64A62" w:rsidP="00427F30">
            <w:pPr>
              <w:jc w:val="center"/>
              <w:rPr>
                <w:rFonts w:asciiTheme="minorHAnsi" w:hAnsiTheme="minorHAnsi"/>
                <w:b/>
                <w:sz w:val="18"/>
                <w:szCs w:val="22"/>
              </w:rPr>
            </w:pPr>
            <w:r w:rsidRPr="00976380">
              <w:rPr>
                <w:rFonts w:asciiTheme="minorHAnsi" w:hAnsiTheme="minorHAnsi"/>
                <w:b/>
                <w:sz w:val="18"/>
                <w:szCs w:val="22"/>
              </w:rPr>
              <w:t>Evidence</w:t>
            </w:r>
            <w:r w:rsidR="00427F30" w:rsidRPr="00976380">
              <w:rPr>
                <w:rFonts w:asciiTheme="minorHAnsi" w:hAnsiTheme="minorHAnsi"/>
                <w:b/>
                <w:sz w:val="18"/>
                <w:szCs w:val="22"/>
              </w:rPr>
              <w:t xml:space="preserve"> </w:t>
            </w:r>
            <w:r w:rsidR="00096C46" w:rsidRPr="00096C46">
              <w:rPr>
                <w:rFonts w:asciiTheme="minorHAnsi" w:hAnsiTheme="minorHAnsi"/>
                <w:sz w:val="20"/>
                <w:szCs w:val="20"/>
              </w:rPr>
              <w:t>(</w:t>
            </w:r>
            <w:r w:rsidR="00F72CAC" w:rsidRPr="00976380">
              <w:rPr>
                <w:rFonts w:asciiTheme="minorHAnsi" w:hAnsiTheme="minorHAnsi"/>
                <w:sz w:val="20"/>
                <w:szCs w:val="20"/>
              </w:rPr>
              <w:t>include detailed evidence with supporting data or examples)</w:t>
            </w:r>
          </w:p>
        </w:tc>
      </w:tr>
      <w:tr w:rsidR="00D64A62" w:rsidRPr="00976380" w:rsidTr="001C47A4">
        <w:trPr>
          <w:trHeight w:val="323"/>
        </w:trPr>
        <w:tc>
          <w:tcPr>
            <w:tcW w:w="9540" w:type="dxa"/>
            <w:gridSpan w:val="3"/>
            <w:shd w:val="clear" w:color="auto" w:fill="C6D9F1" w:themeFill="text2" w:themeFillTint="33"/>
            <w:vAlign w:val="center"/>
          </w:tcPr>
          <w:p w:rsidR="00D64A62" w:rsidRPr="003D5DFA" w:rsidRDefault="00D64A62" w:rsidP="00D64A62">
            <w:pPr>
              <w:rPr>
                <w:rFonts w:asciiTheme="minorHAnsi" w:hAnsiTheme="minorHAnsi"/>
                <w:b/>
                <w:sz w:val="22"/>
                <w:szCs w:val="22"/>
              </w:rPr>
            </w:pPr>
            <w:r w:rsidRPr="003D5DFA">
              <w:rPr>
                <w:rFonts w:asciiTheme="minorHAnsi" w:hAnsiTheme="minorHAnsi"/>
                <w:b/>
                <w:sz w:val="22"/>
                <w:szCs w:val="22"/>
              </w:rPr>
              <w:t>Objective:</w:t>
            </w:r>
            <w:r w:rsidR="00753F06" w:rsidRPr="003D5DFA">
              <w:rPr>
                <w:rFonts w:asciiTheme="minorHAnsi" w:hAnsiTheme="minorHAnsi"/>
                <w:b/>
                <w:sz w:val="22"/>
                <w:szCs w:val="22"/>
              </w:rPr>
              <w:t xml:space="preserve"> </w:t>
            </w:r>
            <w:r w:rsidR="001C47A4" w:rsidRPr="003D5DFA">
              <w:rPr>
                <w:rFonts w:asciiTheme="minorHAnsi" w:hAnsiTheme="minorHAnsi"/>
                <w:b/>
                <w:sz w:val="22"/>
                <w:szCs w:val="22"/>
              </w:rPr>
              <w:t xml:space="preserve"> </w:t>
            </w:r>
            <w:r w:rsidR="001C47A4" w:rsidRPr="003D5DFA">
              <w:rPr>
                <w:rFonts w:ascii="Calibri Light" w:eastAsia="Calibri" w:hAnsi="Calibri Light" w:cs="Calibri Light"/>
                <w:caps/>
                <w:sz w:val="22"/>
                <w:szCs w:val="22"/>
                <w:lang w:eastAsia="en-US"/>
              </w:rPr>
              <w:t>Students will learn the importance of community service.</w:t>
            </w:r>
          </w:p>
        </w:tc>
      </w:tr>
      <w:tr w:rsidR="00D64A62" w:rsidRPr="00976380" w:rsidTr="0010245B">
        <w:trPr>
          <w:trHeight w:val="260"/>
        </w:trPr>
        <w:tc>
          <w:tcPr>
            <w:tcW w:w="4182" w:type="dxa"/>
            <w:vAlign w:val="center"/>
          </w:tcPr>
          <w:p w:rsidR="00D64A62" w:rsidRPr="00A54809" w:rsidRDefault="00D64A62" w:rsidP="00D64A62">
            <w:pPr>
              <w:ind w:firstLine="342"/>
              <w:rPr>
                <w:rFonts w:asciiTheme="minorHAnsi" w:hAnsiTheme="minorHAnsi"/>
                <w:b/>
                <w:sz w:val="20"/>
                <w:szCs w:val="20"/>
              </w:rPr>
            </w:pPr>
            <w:r w:rsidRPr="00A54809">
              <w:rPr>
                <w:rFonts w:asciiTheme="minorHAnsi" w:hAnsiTheme="minorHAnsi"/>
                <w:b/>
                <w:sz w:val="20"/>
                <w:szCs w:val="20"/>
              </w:rPr>
              <w:t>Measure:</w:t>
            </w:r>
            <w:r w:rsidR="001C47A4" w:rsidRPr="00A54809">
              <w:rPr>
                <w:rFonts w:asciiTheme="minorHAnsi" w:hAnsiTheme="minorHAnsi"/>
                <w:b/>
                <w:sz w:val="20"/>
                <w:szCs w:val="20"/>
              </w:rPr>
              <w:t xml:space="preserve"> </w:t>
            </w:r>
            <w:r w:rsidR="001C47A4" w:rsidRPr="00A54809">
              <w:rPr>
                <w:rFonts w:asciiTheme="minorHAnsi" w:hAnsiTheme="minorHAnsi"/>
                <w:sz w:val="20"/>
                <w:szCs w:val="20"/>
              </w:rPr>
              <w:t>Annually, all students will learn to recognize how they can make a positive contribution to their community through service. At least 75% of all students will score at least a 3 (on a scale of 1 to 4) in all categories on the community service project rubric.</w:t>
            </w:r>
          </w:p>
        </w:tc>
        <w:tc>
          <w:tcPr>
            <w:tcW w:w="1260" w:type="dxa"/>
            <w:vAlign w:val="center"/>
          </w:tcPr>
          <w:p w:rsidR="00D64A62" w:rsidRPr="00A54809" w:rsidRDefault="003D5DFA" w:rsidP="00D64A62">
            <w:pPr>
              <w:rPr>
                <w:rFonts w:asciiTheme="minorHAnsi" w:hAnsiTheme="minorHAnsi"/>
                <w:sz w:val="20"/>
                <w:szCs w:val="20"/>
              </w:rPr>
            </w:pPr>
            <w:r w:rsidRPr="00A54809">
              <w:rPr>
                <w:rFonts w:asciiTheme="minorHAnsi" w:hAnsiTheme="minorHAnsi"/>
                <w:sz w:val="20"/>
                <w:szCs w:val="20"/>
              </w:rPr>
              <w:t>Met</w:t>
            </w:r>
          </w:p>
        </w:tc>
        <w:tc>
          <w:tcPr>
            <w:tcW w:w="4098" w:type="dxa"/>
          </w:tcPr>
          <w:p w:rsidR="00D64A62" w:rsidRPr="00A54809" w:rsidRDefault="00373C99" w:rsidP="00D64A62">
            <w:pPr>
              <w:rPr>
                <w:rFonts w:asciiTheme="minorHAnsi" w:hAnsiTheme="minorHAnsi"/>
                <w:sz w:val="20"/>
                <w:szCs w:val="20"/>
              </w:rPr>
            </w:pPr>
            <w:r w:rsidRPr="00A54809">
              <w:rPr>
                <w:rFonts w:asciiTheme="minorHAnsi" w:hAnsiTheme="minorHAnsi"/>
                <w:sz w:val="20"/>
                <w:szCs w:val="20"/>
              </w:rPr>
              <w:t xml:space="preserve">All students participated in a school-wide community service project of collecting money to help people of Haiti after hurricane Mathew. </w:t>
            </w:r>
          </w:p>
          <w:p w:rsidR="00A72AAE" w:rsidRPr="00A54809" w:rsidRDefault="00A72AAE" w:rsidP="00D64A62">
            <w:pPr>
              <w:rPr>
                <w:rFonts w:asciiTheme="minorHAnsi" w:hAnsiTheme="minorHAnsi"/>
                <w:sz w:val="20"/>
                <w:szCs w:val="20"/>
              </w:rPr>
            </w:pPr>
          </w:p>
          <w:p w:rsidR="00A72AAE" w:rsidRPr="00A54809" w:rsidRDefault="00A72AAE" w:rsidP="00D64A62">
            <w:pPr>
              <w:rPr>
                <w:rFonts w:asciiTheme="minorHAnsi" w:hAnsiTheme="minorHAnsi"/>
                <w:sz w:val="20"/>
                <w:szCs w:val="20"/>
              </w:rPr>
            </w:pPr>
            <w:r w:rsidRPr="00A54809">
              <w:rPr>
                <w:rFonts w:asciiTheme="minorHAnsi" w:hAnsiTheme="minorHAnsi"/>
                <w:sz w:val="20"/>
                <w:szCs w:val="20"/>
              </w:rPr>
              <w:t>96% of all students scored at least a 3 (on a scale of 1 to 4) in all categories on the community service project rubric.</w:t>
            </w:r>
          </w:p>
        </w:tc>
      </w:tr>
      <w:tr w:rsidR="00D64A62" w:rsidRPr="00976380" w:rsidTr="001C47A4">
        <w:trPr>
          <w:trHeight w:val="377"/>
        </w:trPr>
        <w:tc>
          <w:tcPr>
            <w:tcW w:w="9540" w:type="dxa"/>
            <w:gridSpan w:val="3"/>
            <w:shd w:val="clear" w:color="auto" w:fill="C6D9F1" w:themeFill="text2" w:themeFillTint="33"/>
            <w:vAlign w:val="center"/>
          </w:tcPr>
          <w:p w:rsidR="00D64A62" w:rsidRPr="003D5DFA" w:rsidRDefault="00D64A62" w:rsidP="00D64A62">
            <w:pPr>
              <w:rPr>
                <w:rFonts w:asciiTheme="minorHAnsi" w:hAnsiTheme="minorHAnsi"/>
                <w:b/>
                <w:sz w:val="22"/>
                <w:szCs w:val="22"/>
              </w:rPr>
            </w:pPr>
            <w:r w:rsidRPr="003D5DFA">
              <w:rPr>
                <w:rFonts w:asciiTheme="minorHAnsi" w:hAnsiTheme="minorHAnsi"/>
                <w:b/>
                <w:sz w:val="22"/>
                <w:szCs w:val="22"/>
              </w:rPr>
              <w:t>Objective:</w:t>
            </w:r>
            <w:r w:rsidR="001C47A4" w:rsidRPr="003D5DFA">
              <w:rPr>
                <w:rFonts w:asciiTheme="minorHAnsi" w:hAnsiTheme="minorHAnsi"/>
                <w:b/>
                <w:sz w:val="22"/>
                <w:szCs w:val="22"/>
              </w:rPr>
              <w:t xml:space="preserve"> </w:t>
            </w:r>
            <w:r w:rsidR="001C47A4" w:rsidRPr="003D5DFA">
              <w:rPr>
                <w:rFonts w:asciiTheme="minorHAnsi" w:hAnsiTheme="minorHAnsi"/>
                <w:sz w:val="22"/>
                <w:szCs w:val="22"/>
              </w:rPr>
              <w:t>TO SUPPORT THE CHARACTER DEVELOPMENT OF OUR SCHOLARS, THE DR. KING VALUES WILL BE CONSISTENTLY PRESENT AT MLKCSE.</w:t>
            </w:r>
          </w:p>
        </w:tc>
      </w:tr>
      <w:tr w:rsidR="00D64A62" w:rsidRPr="00976380" w:rsidTr="0010245B">
        <w:trPr>
          <w:trHeight w:val="345"/>
        </w:trPr>
        <w:tc>
          <w:tcPr>
            <w:tcW w:w="4182" w:type="dxa"/>
            <w:vAlign w:val="center"/>
          </w:tcPr>
          <w:p w:rsidR="00D64A62" w:rsidRPr="00A54809" w:rsidRDefault="00D64A62" w:rsidP="00D64A62">
            <w:pPr>
              <w:ind w:firstLine="342"/>
              <w:rPr>
                <w:rFonts w:asciiTheme="minorHAnsi" w:hAnsiTheme="minorHAnsi"/>
                <w:b/>
                <w:sz w:val="20"/>
                <w:szCs w:val="20"/>
              </w:rPr>
            </w:pPr>
            <w:r w:rsidRPr="00A54809">
              <w:rPr>
                <w:rFonts w:asciiTheme="minorHAnsi" w:hAnsiTheme="minorHAnsi"/>
                <w:b/>
                <w:sz w:val="20"/>
                <w:szCs w:val="20"/>
              </w:rPr>
              <w:t>Measure:</w:t>
            </w:r>
            <w:r w:rsidR="001C47A4" w:rsidRPr="00A54809">
              <w:rPr>
                <w:rFonts w:asciiTheme="minorHAnsi" w:hAnsiTheme="minorHAnsi"/>
                <w:b/>
                <w:sz w:val="20"/>
                <w:szCs w:val="20"/>
              </w:rPr>
              <w:t xml:space="preserve"> </w:t>
            </w:r>
            <w:r w:rsidR="001C47A4" w:rsidRPr="00A54809">
              <w:rPr>
                <w:rFonts w:asciiTheme="minorHAnsi" w:hAnsiTheme="minorHAnsi"/>
                <w:sz w:val="20"/>
                <w:szCs w:val="20"/>
              </w:rPr>
              <w:t>At least 50% of MLK parents will complete an annual parent-satisfaction survey, in which 85% of parents will answer that they are either satisfied or very satisfied with the way MLK teaches students about Dr. King values. (85% satisfaction rate)</w:t>
            </w:r>
          </w:p>
        </w:tc>
        <w:tc>
          <w:tcPr>
            <w:tcW w:w="1260" w:type="dxa"/>
            <w:vAlign w:val="center"/>
          </w:tcPr>
          <w:p w:rsidR="00D64A62" w:rsidRPr="00A54809" w:rsidRDefault="003D5DFA" w:rsidP="00D64A62">
            <w:pPr>
              <w:rPr>
                <w:rFonts w:asciiTheme="minorHAnsi" w:hAnsiTheme="minorHAnsi"/>
                <w:sz w:val="20"/>
                <w:szCs w:val="20"/>
              </w:rPr>
            </w:pPr>
            <w:r w:rsidRPr="00A54809">
              <w:rPr>
                <w:rFonts w:asciiTheme="minorHAnsi" w:hAnsiTheme="minorHAnsi"/>
                <w:sz w:val="20"/>
                <w:szCs w:val="20"/>
              </w:rPr>
              <w:t>Met</w:t>
            </w:r>
          </w:p>
        </w:tc>
        <w:tc>
          <w:tcPr>
            <w:tcW w:w="4098" w:type="dxa"/>
          </w:tcPr>
          <w:p w:rsidR="00D64A62" w:rsidRPr="00A54809" w:rsidRDefault="00B62519" w:rsidP="00D64A62">
            <w:pPr>
              <w:rPr>
                <w:rFonts w:asciiTheme="minorHAnsi" w:hAnsiTheme="minorHAnsi"/>
                <w:sz w:val="20"/>
                <w:szCs w:val="20"/>
              </w:rPr>
            </w:pPr>
            <w:r w:rsidRPr="00A54809">
              <w:rPr>
                <w:rFonts w:asciiTheme="minorHAnsi" w:hAnsiTheme="minorHAnsi"/>
                <w:sz w:val="20"/>
                <w:szCs w:val="20"/>
              </w:rPr>
              <w:t xml:space="preserve">52% of families completed the parent satisfaction survey. </w:t>
            </w:r>
          </w:p>
          <w:p w:rsidR="00B62519" w:rsidRPr="00A54809" w:rsidRDefault="00B62519" w:rsidP="00D64A62">
            <w:pPr>
              <w:rPr>
                <w:rFonts w:asciiTheme="minorHAnsi" w:hAnsiTheme="minorHAnsi"/>
                <w:sz w:val="20"/>
                <w:szCs w:val="20"/>
              </w:rPr>
            </w:pPr>
          </w:p>
          <w:p w:rsidR="00B62519" w:rsidRPr="00A54809" w:rsidRDefault="00B62519" w:rsidP="00B62519">
            <w:pPr>
              <w:rPr>
                <w:rFonts w:asciiTheme="minorHAnsi" w:hAnsiTheme="minorHAnsi"/>
                <w:sz w:val="20"/>
                <w:szCs w:val="20"/>
              </w:rPr>
            </w:pPr>
            <w:r w:rsidRPr="00A54809">
              <w:rPr>
                <w:rFonts w:asciiTheme="minorHAnsi" w:hAnsiTheme="minorHAnsi"/>
                <w:sz w:val="20"/>
                <w:szCs w:val="20"/>
              </w:rPr>
              <w:t xml:space="preserve">98% of parents answered that they are either satisfied or very satisfied with the way MLK teaches students about Dr. King values. </w:t>
            </w:r>
          </w:p>
        </w:tc>
      </w:tr>
      <w:tr w:rsidR="001C47A4" w:rsidRPr="00976380" w:rsidTr="003D5DFA">
        <w:trPr>
          <w:trHeight w:val="345"/>
        </w:trPr>
        <w:tc>
          <w:tcPr>
            <w:tcW w:w="9540" w:type="dxa"/>
            <w:gridSpan w:val="3"/>
            <w:shd w:val="clear" w:color="auto" w:fill="C6D9F1" w:themeFill="text2" w:themeFillTint="33"/>
            <w:vAlign w:val="center"/>
          </w:tcPr>
          <w:p w:rsidR="001C47A4" w:rsidRPr="003D5DFA" w:rsidRDefault="001C47A4" w:rsidP="001C47A4">
            <w:pPr>
              <w:rPr>
                <w:rFonts w:asciiTheme="minorHAnsi" w:hAnsiTheme="minorHAnsi"/>
                <w:b/>
                <w:sz w:val="22"/>
                <w:szCs w:val="22"/>
              </w:rPr>
            </w:pPr>
            <w:r w:rsidRPr="003D5DFA">
              <w:rPr>
                <w:rFonts w:asciiTheme="minorHAnsi" w:hAnsiTheme="minorHAnsi"/>
                <w:b/>
                <w:sz w:val="22"/>
                <w:szCs w:val="22"/>
              </w:rPr>
              <w:t xml:space="preserve">Objective: </w:t>
            </w:r>
            <w:r w:rsidRPr="003D5DFA">
              <w:rPr>
                <w:rFonts w:asciiTheme="minorHAnsi" w:hAnsiTheme="minorHAnsi"/>
                <w:sz w:val="22"/>
                <w:szCs w:val="22"/>
              </w:rPr>
              <w:t>STUDENTS WILL HAVE EXTENDED INSTRUCTIONAL TIME AND WILL SPEND MORE TIME LEARNING THAN ALLOTTED IN A TRADITIONAL ELEMENTARY SCHOOL DAY.</w:t>
            </w:r>
          </w:p>
        </w:tc>
      </w:tr>
      <w:tr w:rsidR="001C47A4" w:rsidRPr="00976380" w:rsidTr="0010245B">
        <w:trPr>
          <w:trHeight w:val="345"/>
        </w:trPr>
        <w:tc>
          <w:tcPr>
            <w:tcW w:w="4182" w:type="dxa"/>
            <w:vAlign w:val="center"/>
          </w:tcPr>
          <w:p w:rsidR="001C47A4" w:rsidRPr="00A54809" w:rsidRDefault="001C47A4" w:rsidP="001C47A4">
            <w:pPr>
              <w:ind w:firstLine="342"/>
              <w:rPr>
                <w:rFonts w:asciiTheme="minorHAnsi" w:hAnsiTheme="minorHAnsi"/>
                <w:b/>
                <w:sz w:val="20"/>
                <w:szCs w:val="20"/>
              </w:rPr>
            </w:pPr>
            <w:r w:rsidRPr="00A54809">
              <w:rPr>
                <w:rFonts w:asciiTheme="minorHAnsi" w:hAnsiTheme="minorHAnsi"/>
                <w:b/>
                <w:sz w:val="20"/>
                <w:szCs w:val="20"/>
              </w:rPr>
              <w:t xml:space="preserve">Measure: </w:t>
            </w:r>
            <w:r w:rsidRPr="00A54809">
              <w:rPr>
                <w:rFonts w:asciiTheme="minorHAnsi" w:hAnsiTheme="minorHAnsi"/>
                <w:sz w:val="20"/>
                <w:szCs w:val="20"/>
              </w:rPr>
              <w:t xml:space="preserve"> All students at MLK will receive 1030 hours of structured learning time per school year, which exceeds the required amount of 900 hours, as defined in 603 CMR 27.02.</w:t>
            </w:r>
          </w:p>
        </w:tc>
        <w:tc>
          <w:tcPr>
            <w:tcW w:w="1260" w:type="dxa"/>
            <w:vAlign w:val="center"/>
          </w:tcPr>
          <w:p w:rsidR="001C47A4" w:rsidRPr="00A54809" w:rsidRDefault="003D5DFA" w:rsidP="00D64A62">
            <w:pPr>
              <w:rPr>
                <w:rFonts w:asciiTheme="minorHAnsi" w:hAnsiTheme="minorHAnsi"/>
                <w:sz w:val="20"/>
                <w:szCs w:val="20"/>
              </w:rPr>
            </w:pPr>
            <w:r w:rsidRPr="00A54809">
              <w:rPr>
                <w:rFonts w:asciiTheme="minorHAnsi" w:hAnsiTheme="minorHAnsi"/>
                <w:sz w:val="20"/>
                <w:szCs w:val="20"/>
              </w:rPr>
              <w:t>Met</w:t>
            </w:r>
          </w:p>
        </w:tc>
        <w:tc>
          <w:tcPr>
            <w:tcW w:w="4098" w:type="dxa"/>
          </w:tcPr>
          <w:p w:rsidR="001C47A4" w:rsidRPr="00A54809" w:rsidRDefault="00B62519" w:rsidP="00D64A62">
            <w:pPr>
              <w:rPr>
                <w:rFonts w:asciiTheme="minorHAnsi" w:hAnsiTheme="minorHAnsi"/>
                <w:sz w:val="20"/>
                <w:szCs w:val="20"/>
              </w:rPr>
            </w:pPr>
            <w:r w:rsidRPr="00A54809">
              <w:rPr>
                <w:rFonts w:asciiTheme="minorHAnsi" w:hAnsiTheme="minorHAnsi"/>
                <w:sz w:val="20"/>
                <w:szCs w:val="20"/>
              </w:rPr>
              <w:t>MLK’s school year was 184 days.</w:t>
            </w:r>
          </w:p>
          <w:p w:rsidR="00984362" w:rsidRPr="00A54809" w:rsidRDefault="00984362" w:rsidP="00EC6853">
            <w:pPr>
              <w:rPr>
                <w:rFonts w:asciiTheme="minorHAnsi" w:hAnsiTheme="minorHAnsi"/>
                <w:sz w:val="20"/>
                <w:szCs w:val="20"/>
              </w:rPr>
            </w:pPr>
            <w:r w:rsidRPr="00A54809">
              <w:rPr>
                <w:rFonts w:asciiTheme="minorHAnsi" w:hAnsiTheme="minorHAnsi"/>
                <w:sz w:val="20"/>
                <w:szCs w:val="20"/>
              </w:rPr>
              <w:t>Students received an average of 5.</w:t>
            </w:r>
            <w:r w:rsidR="00EC6853" w:rsidRPr="00A54809">
              <w:rPr>
                <w:rFonts w:asciiTheme="minorHAnsi" w:hAnsiTheme="minorHAnsi"/>
                <w:sz w:val="20"/>
                <w:szCs w:val="20"/>
              </w:rPr>
              <w:t>6</w:t>
            </w:r>
            <w:r w:rsidRPr="00A54809">
              <w:rPr>
                <w:rFonts w:asciiTheme="minorHAnsi" w:hAnsiTheme="minorHAnsi"/>
                <w:sz w:val="20"/>
                <w:szCs w:val="20"/>
              </w:rPr>
              <w:t xml:space="preserve"> hours of structured learning time each day. </w:t>
            </w:r>
          </w:p>
        </w:tc>
      </w:tr>
      <w:tr w:rsidR="001C47A4" w:rsidRPr="00976380" w:rsidTr="003D5DFA">
        <w:trPr>
          <w:trHeight w:val="345"/>
        </w:trPr>
        <w:tc>
          <w:tcPr>
            <w:tcW w:w="9540" w:type="dxa"/>
            <w:gridSpan w:val="3"/>
            <w:shd w:val="clear" w:color="auto" w:fill="C6D9F1" w:themeFill="text2" w:themeFillTint="33"/>
            <w:vAlign w:val="center"/>
          </w:tcPr>
          <w:p w:rsidR="001C47A4" w:rsidRPr="003D5DFA" w:rsidRDefault="001C47A4" w:rsidP="001C47A4">
            <w:pPr>
              <w:rPr>
                <w:rFonts w:asciiTheme="minorHAnsi" w:hAnsiTheme="minorHAnsi"/>
                <w:b/>
                <w:sz w:val="22"/>
                <w:szCs w:val="22"/>
              </w:rPr>
            </w:pPr>
            <w:r w:rsidRPr="003D5DFA">
              <w:rPr>
                <w:rFonts w:asciiTheme="minorHAnsi" w:hAnsiTheme="minorHAnsi"/>
                <w:b/>
                <w:sz w:val="22"/>
                <w:szCs w:val="22"/>
              </w:rPr>
              <w:t xml:space="preserve">Objective: </w:t>
            </w:r>
            <w:r w:rsidRPr="003D5DFA">
              <w:rPr>
                <w:rFonts w:asciiTheme="minorHAnsi" w:hAnsiTheme="minorHAnsi"/>
                <w:sz w:val="22"/>
                <w:szCs w:val="22"/>
              </w:rPr>
              <w:t xml:space="preserve"> MLKCSE will maintain a class size of approximately 20 students.</w:t>
            </w:r>
          </w:p>
        </w:tc>
      </w:tr>
      <w:tr w:rsidR="001C47A4" w:rsidRPr="00976380" w:rsidTr="0010245B">
        <w:trPr>
          <w:trHeight w:val="345"/>
        </w:trPr>
        <w:tc>
          <w:tcPr>
            <w:tcW w:w="4182" w:type="dxa"/>
            <w:vAlign w:val="center"/>
          </w:tcPr>
          <w:p w:rsidR="001C47A4" w:rsidRPr="00A54809" w:rsidRDefault="001C47A4" w:rsidP="001C47A4">
            <w:pPr>
              <w:ind w:firstLine="342"/>
              <w:rPr>
                <w:rFonts w:asciiTheme="minorHAnsi" w:hAnsiTheme="minorHAnsi"/>
                <w:b/>
                <w:sz w:val="20"/>
                <w:szCs w:val="20"/>
              </w:rPr>
            </w:pPr>
            <w:r w:rsidRPr="00A54809">
              <w:rPr>
                <w:rFonts w:asciiTheme="minorHAnsi" w:hAnsiTheme="minorHAnsi"/>
                <w:b/>
                <w:sz w:val="20"/>
                <w:szCs w:val="20"/>
              </w:rPr>
              <w:t xml:space="preserve">Measure:  </w:t>
            </w:r>
            <w:r w:rsidRPr="00A54809">
              <w:rPr>
                <w:rFonts w:asciiTheme="minorHAnsi" w:hAnsiTheme="minorHAnsi"/>
                <w:sz w:val="20"/>
                <w:szCs w:val="20"/>
              </w:rPr>
              <w:t>Average class size will not exceed 22 students.</w:t>
            </w:r>
          </w:p>
        </w:tc>
        <w:tc>
          <w:tcPr>
            <w:tcW w:w="1260" w:type="dxa"/>
            <w:vAlign w:val="center"/>
          </w:tcPr>
          <w:p w:rsidR="001C47A4" w:rsidRPr="00A54809" w:rsidRDefault="003D5DFA" w:rsidP="001C47A4">
            <w:pPr>
              <w:rPr>
                <w:rFonts w:asciiTheme="minorHAnsi" w:hAnsiTheme="minorHAnsi"/>
                <w:sz w:val="20"/>
                <w:szCs w:val="20"/>
              </w:rPr>
            </w:pPr>
            <w:r w:rsidRPr="00A54809">
              <w:rPr>
                <w:rFonts w:asciiTheme="minorHAnsi" w:hAnsiTheme="minorHAnsi"/>
                <w:sz w:val="20"/>
                <w:szCs w:val="20"/>
              </w:rPr>
              <w:t>Met</w:t>
            </w:r>
          </w:p>
        </w:tc>
        <w:tc>
          <w:tcPr>
            <w:tcW w:w="4098" w:type="dxa"/>
          </w:tcPr>
          <w:p w:rsidR="001C47A4" w:rsidRPr="00A54809" w:rsidRDefault="002F381F" w:rsidP="001C47A4">
            <w:pPr>
              <w:rPr>
                <w:rFonts w:asciiTheme="minorHAnsi" w:hAnsiTheme="minorHAnsi"/>
                <w:sz w:val="20"/>
                <w:szCs w:val="20"/>
              </w:rPr>
            </w:pPr>
            <w:r w:rsidRPr="00A54809">
              <w:rPr>
                <w:rFonts w:asciiTheme="minorHAnsi" w:hAnsiTheme="minorHAnsi"/>
                <w:sz w:val="20"/>
                <w:szCs w:val="20"/>
              </w:rPr>
              <w:t xml:space="preserve">All classrooms had either 22 students or fewer. </w:t>
            </w:r>
          </w:p>
        </w:tc>
      </w:tr>
    </w:tbl>
    <w:p w:rsidR="00276A35" w:rsidRPr="00976380" w:rsidRDefault="00276A35" w:rsidP="00D64A62">
      <w:pPr>
        <w:rPr>
          <w:rFonts w:asciiTheme="minorHAnsi" w:hAnsiTheme="minorHAnsi"/>
          <w:b/>
          <w:sz w:val="10"/>
        </w:rPr>
      </w:pPr>
    </w:p>
    <w:p w:rsidR="00D64A62" w:rsidRPr="00976380" w:rsidRDefault="00D64A62" w:rsidP="00D64A62">
      <w:pPr>
        <w:rPr>
          <w:rFonts w:asciiTheme="minorHAnsi" w:hAnsiTheme="minorHAnsi"/>
          <w:b/>
          <w:sz w:val="22"/>
        </w:rPr>
      </w:pPr>
      <w:r w:rsidRPr="00976380">
        <w:rPr>
          <w:rFonts w:asciiTheme="minorHAnsi" w:hAnsiTheme="minorHAnsi"/>
          <w:b/>
          <w:sz w:val="22"/>
        </w:rPr>
        <w:t>Academic Program Success</w:t>
      </w:r>
      <w:r w:rsidR="00472E4D" w:rsidRPr="00976380">
        <w:rPr>
          <w:rFonts w:asciiTheme="minorHAnsi" w:hAnsiTheme="minorHAnsi"/>
          <w:b/>
          <w:i/>
          <w:sz w:val="22"/>
        </w:rPr>
        <w:t xml:space="preserve"> (if applicable)</w:t>
      </w:r>
    </w:p>
    <w:tbl>
      <w:tblPr>
        <w:tblW w:w="9540" w:type="dxa"/>
        <w:tblInd w:w="108"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000" w:firstRow="0" w:lastRow="0" w:firstColumn="0" w:lastColumn="0" w:noHBand="0" w:noVBand="0"/>
      </w:tblPr>
      <w:tblGrid>
        <w:gridCol w:w="3282"/>
        <w:gridCol w:w="1260"/>
        <w:gridCol w:w="4998"/>
      </w:tblGrid>
      <w:tr w:rsidR="00D64A62" w:rsidRPr="00976380" w:rsidTr="0010245B">
        <w:trPr>
          <w:trHeight w:val="345"/>
        </w:trPr>
        <w:tc>
          <w:tcPr>
            <w:tcW w:w="3282" w:type="dxa"/>
            <w:vAlign w:val="center"/>
          </w:tcPr>
          <w:p w:rsidR="00D64A62" w:rsidRPr="00976380" w:rsidRDefault="00D64A62" w:rsidP="00D64A62">
            <w:pPr>
              <w:rPr>
                <w:rFonts w:asciiTheme="minorHAnsi" w:hAnsiTheme="minorHAnsi"/>
                <w:b/>
                <w:sz w:val="18"/>
                <w:szCs w:val="22"/>
              </w:rPr>
            </w:pPr>
          </w:p>
        </w:tc>
        <w:tc>
          <w:tcPr>
            <w:tcW w:w="1260" w:type="dxa"/>
            <w:shd w:val="clear" w:color="auto" w:fill="BFBFBF" w:themeFill="background1" w:themeFillShade="BF"/>
            <w:vAlign w:val="center"/>
          </w:tcPr>
          <w:p w:rsidR="00D64A62" w:rsidRPr="00976380" w:rsidRDefault="00110303" w:rsidP="00D64A62">
            <w:pPr>
              <w:jc w:val="center"/>
              <w:rPr>
                <w:rFonts w:asciiTheme="minorHAnsi" w:hAnsiTheme="minorHAnsi"/>
                <w:b/>
                <w:sz w:val="18"/>
                <w:szCs w:val="22"/>
              </w:rPr>
            </w:pPr>
            <w:r w:rsidRPr="00976380">
              <w:rPr>
                <w:rFonts w:asciiTheme="minorHAnsi" w:hAnsiTheme="minorHAnsi"/>
                <w:b/>
                <w:sz w:val="18"/>
                <w:szCs w:val="22"/>
              </w:rPr>
              <w:t xml:space="preserve">2016-2017 </w:t>
            </w:r>
            <w:r w:rsidR="00D64A62" w:rsidRPr="00976380">
              <w:rPr>
                <w:rFonts w:asciiTheme="minorHAnsi" w:hAnsiTheme="minorHAnsi"/>
                <w:b/>
                <w:sz w:val="18"/>
                <w:szCs w:val="22"/>
              </w:rPr>
              <w:t>Performance</w:t>
            </w:r>
          </w:p>
          <w:p w:rsidR="00D64A62" w:rsidRPr="00976380" w:rsidRDefault="00472E4D" w:rsidP="00D64A62">
            <w:pPr>
              <w:jc w:val="center"/>
              <w:rPr>
                <w:rFonts w:asciiTheme="minorHAnsi" w:hAnsiTheme="minorHAnsi"/>
                <w:b/>
                <w:sz w:val="18"/>
                <w:szCs w:val="22"/>
              </w:rPr>
            </w:pPr>
            <w:r w:rsidRPr="00976380">
              <w:rPr>
                <w:rFonts w:asciiTheme="minorHAnsi" w:hAnsiTheme="minorHAnsi"/>
                <w:b/>
                <w:sz w:val="16"/>
                <w:szCs w:val="22"/>
              </w:rPr>
              <w:t>(Met/Partially Met/Not Met)</w:t>
            </w:r>
          </w:p>
        </w:tc>
        <w:tc>
          <w:tcPr>
            <w:tcW w:w="4998" w:type="dxa"/>
            <w:shd w:val="clear" w:color="auto" w:fill="BFBFBF" w:themeFill="background1" w:themeFillShade="BF"/>
            <w:vAlign w:val="center"/>
          </w:tcPr>
          <w:p w:rsidR="00D64A62" w:rsidRPr="00976380" w:rsidRDefault="00D64A62" w:rsidP="00D64A62">
            <w:pPr>
              <w:jc w:val="center"/>
              <w:rPr>
                <w:rFonts w:asciiTheme="minorHAnsi" w:hAnsiTheme="minorHAnsi"/>
                <w:b/>
                <w:sz w:val="18"/>
                <w:szCs w:val="22"/>
              </w:rPr>
            </w:pPr>
            <w:r w:rsidRPr="00976380">
              <w:rPr>
                <w:rFonts w:asciiTheme="minorHAnsi" w:hAnsiTheme="minorHAnsi"/>
                <w:b/>
                <w:sz w:val="18"/>
                <w:szCs w:val="22"/>
              </w:rPr>
              <w:t>Evidence</w:t>
            </w:r>
            <w:r w:rsidR="00427F30" w:rsidRPr="00976380">
              <w:rPr>
                <w:rFonts w:asciiTheme="minorHAnsi" w:hAnsiTheme="minorHAnsi"/>
                <w:b/>
                <w:sz w:val="18"/>
                <w:szCs w:val="22"/>
              </w:rPr>
              <w:t xml:space="preserve"> </w:t>
            </w:r>
            <w:r w:rsidR="00427F30" w:rsidRPr="009008BF">
              <w:rPr>
                <w:rFonts w:asciiTheme="minorHAnsi" w:hAnsiTheme="minorHAnsi"/>
                <w:sz w:val="20"/>
                <w:szCs w:val="20"/>
              </w:rPr>
              <w:t>(</w:t>
            </w:r>
            <w:r w:rsidR="00427F30" w:rsidRPr="00976380">
              <w:rPr>
                <w:rFonts w:asciiTheme="minorHAnsi" w:hAnsiTheme="minorHAnsi"/>
                <w:sz w:val="20"/>
                <w:szCs w:val="20"/>
              </w:rPr>
              <w:t>include detailed evidence with supporting data or examples)</w:t>
            </w:r>
          </w:p>
        </w:tc>
      </w:tr>
      <w:tr w:rsidR="00D64A62" w:rsidRPr="00976380" w:rsidTr="003D5DFA">
        <w:trPr>
          <w:trHeight w:val="323"/>
        </w:trPr>
        <w:tc>
          <w:tcPr>
            <w:tcW w:w="9540" w:type="dxa"/>
            <w:gridSpan w:val="3"/>
            <w:shd w:val="clear" w:color="auto" w:fill="C6D9F1" w:themeFill="text2" w:themeFillTint="33"/>
            <w:vAlign w:val="center"/>
          </w:tcPr>
          <w:p w:rsidR="00D64A62" w:rsidRPr="003D5DFA" w:rsidRDefault="00D64A62" w:rsidP="00D64A62">
            <w:pPr>
              <w:rPr>
                <w:rFonts w:asciiTheme="minorHAnsi" w:hAnsiTheme="minorHAnsi"/>
                <w:b/>
                <w:sz w:val="22"/>
                <w:szCs w:val="22"/>
              </w:rPr>
            </w:pPr>
            <w:r w:rsidRPr="003D5DFA">
              <w:rPr>
                <w:rFonts w:asciiTheme="minorHAnsi" w:hAnsiTheme="minorHAnsi"/>
                <w:b/>
                <w:sz w:val="22"/>
                <w:szCs w:val="22"/>
              </w:rPr>
              <w:t>Objective:</w:t>
            </w:r>
            <w:r w:rsidR="001C47A4" w:rsidRPr="003D5DFA">
              <w:rPr>
                <w:rFonts w:asciiTheme="minorHAnsi" w:hAnsiTheme="minorHAnsi"/>
                <w:b/>
                <w:sz w:val="22"/>
                <w:szCs w:val="22"/>
              </w:rPr>
              <w:t xml:space="preserve"> </w:t>
            </w:r>
            <w:r w:rsidR="001C47A4" w:rsidRPr="003D5DFA">
              <w:rPr>
                <w:rFonts w:asciiTheme="minorHAnsi" w:hAnsiTheme="minorHAnsi"/>
                <w:sz w:val="22"/>
                <w:szCs w:val="22"/>
              </w:rPr>
              <w:t>EXTERNAL ASSESSMENTS WILL SHOW GROWTH IN STUDENT LEARNING.</w:t>
            </w:r>
          </w:p>
        </w:tc>
      </w:tr>
      <w:tr w:rsidR="00D64A62" w:rsidRPr="00976380" w:rsidTr="0010245B">
        <w:trPr>
          <w:trHeight w:val="260"/>
        </w:trPr>
        <w:tc>
          <w:tcPr>
            <w:tcW w:w="3282" w:type="dxa"/>
            <w:vAlign w:val="center"/>
          </w:tcPr>
          <w:p w:rsidR="00D64A62" w:rsidRPr="00A54809" w:rsidRDefault="00D64A62" w:rsidP="00D64A62">
            <w:pPr>
              <w:ind w:firstLine="342"/>
              <w:rPr>
                <w:rFonts w:asciiTheme="minorHAnsi" w:hAnsiTheme="minorHAnsi"/>
                <w:b/>
                <w:sz w:val="20"/>
                <w:szCs w:val="20"/>
              </w:rPr>
            </w:pPr>
            <w:r w:rsidRPr="00A54809">
              <w:rPr>
                <w:rFonts w:asciiTheme="minorHAnsi" w:hAnsiTheme="minorHAnsi"/>
                <w:b/>
                <w:sz w:val="20"/>
                <w:szCs w:val="20"/>
              </w:rPr>
              <w:t>Measure:</w:t>
            </w:r>
            <w:r w:rsidR="001C47A4" w:rsidRPr="00A54809">
              <w:rPr>
                <w:rFonts w:asciiTheme="minorHAnsi" w:hAnsiTheme="minorHAnsi"/>
                <w:b/>
                <w:sz w:val="20"/>
                <w:szCs w:val="20"/>
              </w:rPr>
              <w:t xml:space="preserve"> </w:t>
            </w:r>
            <w:r w:rsidR="001C47A4" w:rsidRPr="00A54809">
              <w:rPr>
                <w:rFonts w:asciiTheme="minorHAnsi" w:hAnsiTheme="minorHAnsi"/>
                <w:sz w:val="20"/>
                <w:szCs w:val="20"/>
              </w:rPr>
              <w:t xml:space="preserve">From the beginning of the year to the end of each school year, median student growth on </w:t>
            </w:r>
            <w:proofErr w:type="spellStart"/>
            <w:r w:rsidR="001C47A4" w:rsidRPr="00A54809">
              <w:rPr>
                <w:rFonts w:asciiTheme="minorHAnsi" w:hAnsiTheme="minorHAnsi"/>
                <w:sz w:val="20"/>
                <w:szCs w:val="20"/>
              </w:rPr>
              <w:t>Fountas</w:t>
            </w:r>
            <w:proofErr w:type="spellEnd"/>
            <w:r w:rsidR="001C47A4" w:rsidRPr="00A54809">
              <w:rPr>
                <w:rFonts w:asciiTheme="minorHAnsi" w:hAnsiTheme="minorHAnsi"/>
                <w:sz w:val="20"/>
                <w:szCs w:val="20"/>
              </w:rPr>
              <w:t xml:space="preserve"> &amp; </w:t>
            </w:r>
            <w:proofErr w:type="spellStart"/>
            <w:r w:rsidR="001C47A4" w:rsidRPr="00A54809">
              <w:rPr>
                <w:rFonts w:asciiTheme="minorHAnsi" w:hAnsiTheme="minorHAnsi"/>
                <w:sz w:val="20"/>
                <w:szCs w:val="20"/>
              </w:rPr>
              <w:t>Pinnell</w:t>
            </w:r>
            <w:proofErr w:type="spellEnd"/>
            <w:r w:rsidR="001C47A4" w:rsidRPr="00A54809">
              <w:rPr>
                <w:rFonts w:asciiTheme="minorHAnsi" w:hAnsiTheme="minorHAnsi"/>
                <w:sz w:val="20"/>
                <w:szCs w:val="20"/>
              </w:rPr>
              <w:t xml:space="preserve"> Benchmark Assessment System (BAS) will exceed one grade level for the school year for each grade.</w:t>
            </w:r>
          </w:p>
        </w:tc>
        <w:tc>
          <w:tcPr>
            <w:tcW w:w="1260" w:type="dxa"/>
            <w:vAlign w:val="center"/>
          </w:tcPr>
          <w:p w:rsidR="00D64A62" w:rsidRPr="00A54809" w:rsidRDefault="00B9715B" w:rsidP="00D64A62">
            <w:pPr>
              <w:rPr>
                <w:rFonts w:asciiTheme="minorHAnsi" w:hAnsiTheme="minorHAnsi"/>
                <w:sz w:val="20"/>
                <w:szCs w:val="20"/>
              </w:rPr>
            </w:pPr>
            <w:r w:rsidRPr="00A54809">
              <w:rPr>
                <w:rFonts w:asciiTheme="minorHAnsi" w:hAnsiTheme="minorHAnsi"/>
                <w:sz w:val="20"/>
                <w:szCs w:val="20"/>
              </w:rPr>
              <w:t>Partially Met</w:t>
            </w:r>
          </w:p>
        </w:tc>
        <w:tc>
          <w:tcPr>
            <w:tcW w:w="4998" w:type="dxa"/>
          </w:tcPr>
          <w:p w:rsidR="00B9715B" w:rsidRPr="00A54809" w:rsidRDefault="00B9715B" w:rsidP="00B9715B">
            <w:pPr>
              <w:rPr>
                <w:rFonts w:asciiTheme="minorHAnsi" w:hAnsiTheme="minorHAnsi"/>
                <w:sz w:val="20"/>
                <w:szCs w:val="20"/>
              </w:rPr>
            </w:pPr>
            <w:r w:rsidRPr="00A54809">
              <w:rPr>
                <w:rFonts w:asciiTheme="minorHAnsi" w:hAnsiTheme="minorHAnsi"/>
                <w:sz w:val="20"/>
                <w:szCs w:val="20"/>
              </w:rPr>
              <w:t xml:space="preserve">Typical growth in </w:t>
            </w:r>
            <w:r w:rsidR="005D4D9D" w:rsidRPr="00A54809">
              <w:rPr>
                <w:rFonts w:asciiTheme="minorHAnsi" w:hAnsiTheme="minorHAnsi"/>
                <w:sz w:val="20"/>
                <w:szCs w:val="20"/>
                <w:u w:val="single"/>
              </w:rPr>
              <w:t>Grade</w:t>
            </w:r>
            <w:r w:rsidR="009B1CAC" w:rsidRPr="00A54809">
              <w:rPr>
                <w:rFonts w:asciiTheme="minorHAnsi" w:hAnsiTheme="minorHAnsi"/>
                <w:sz w:val="20"/>
                <w:szCs w:val="20"/>
                <w:u w:val="single"/>
              </w:rPr>
              <w:t xml:space="preserve"> K</w:t>
            </w:r>
            <w:r w:rsidRPr="00A54809">
              <w:rPr>
                <w:rFonts w:asciiTheme="minorHAnsi" w:hAnsiTheme="minorHAnsi"/>
                <w:sz w:val="20"/>
                <w:szCs w:val="20"/>
              </w:rPr>
              <w:t xml:space="preserve"> is 4 levels. Median student growth was 4.8.</w:t>
            </w:r>
          </w:p>
          <w:p w:rsidR="009B1CAC" w:rsidRPr="00792D84" w:rsidRDefault="009B1CAC" w:rsidP="00B9715B">
            <w:pPr>
              <w:rPr>
                <w:rFonts w:asciiTheme="minorHAnsi" w:hAnsiTheme="minorHAnsi"/>
                <w:sz w:val="10"/>
                <w:szCs w:val="10"/>
              </w:rPr>
            </w:pPr>
          </w:p>
          <w:p w:rsidR="00B9715B" w:rsidRPr="00A54809" w:rsidRDefault="00B9715B" w:rsidP="00B9715B">
            <w:pPr>
              <w:rPr>
                <w:rFonts w:asciiTheme="minorHAnsi" w:hAnsiTheme="minorHAnsi"/>
                <w:sz w:val="20"/>
                <w:szCs w:val="20"/>
              </w:rPr>
            </w:pPr>
            <w:r w:rsidRPr="00A54809">
              <w:rPr>
                <w:rFonts w:asciiTheme="minorHAnsi" w:hAnsiTheme="minorHAnsi"/>
                <w:sz w:val="20"/>
                <w:szCs w:val="20"/>
              </w:rPr>
              <w:t xml:space="preserve">Typical growth in </w:t>
            </w:r>
            <w:r w:rsidR="005D4D9D" w:rsidRPr="00A54809">
              <w:rPr>
                <w:rFonts w:asciiTheme="minorHAnsi" w:hAnsiTheme="minorHAnsi"/>
                <w:sz w:val="20"/>
                <w:szCs w:val="20"/>
                <w:u w:val="single"/>
              </w:rPr>
              <w:t>Grade</w:t>
            </w:r>
            <w:r w:rsidR="009B1CAC" w:rsidRPr="00A54809">
              <w:rPr>
                <w:rFonts w:asciiTheme="minorHAnsi" w:hAnsiTheme="minorHAnsi"/>
                <w:sz w:val="20"/>
                <w:szCs w:val="20"/>
                <w:u w:val="single"/>
              </w:rPr>
              <w:t xml:space="preserve"> 1</w:t>
            </w:r>
            <w:r w:rsidRPr="00A54809">
              <w:rPr>
                <w:rFonts w:asciiTheme="minorHAnsi" w:hAnsiTheme="minorHAnsi"/>
                <w:sz w:val="20"/>
                <w:szCs w:val="20"/>
              </w:rPr>
              <w:t xml:space="preserve"> is 6 levels. Median student growth was 5.5.</w:t>
            </w:r>
          </w:p>
          <w:p w:rsidR="009B1CAC" w:rsidRPr="00792D84" w:rsidRDefault="009B1CAC" w:rsidP="00B9715B">
            <w:pPr>
              <w:rPr>
                <w:rFonts w:asciiTheme="minorHAnsi" w:hAnsiTheme="minorHAnsi"/>
                <w:sz w:val="10"/>
                <w:szCs w:val="10"/>
              </w:rPr>
            </w:pPr>
          </w:p>
          <w:p w:rsidR="00B9715B" w:rsidRPr="00A54809" w:rsidRDefault="00B9715B" w:rsidP="00B9715B">
            <w:pPr>
              <w:rPr>
                <w:rFonts w:asciiTheme="minorHAnsi" w:hAnsiTheme="minorHAnsi"/>
                <w:sz w:val="20"/>
                <w:szCs w:val="20"/>
              </w:rPr>
            </w:pPr>
            <w:r w:rsidRPr="00A54809">
              <w:rPr>
                <w:rFonts w:asciiTheme="minorHAnsi" w:hAnsiTheme="minorHAnsi"/>
                <w:sz w:val="20"/>
                <w:szCs w:val="20"/>
              </w:rPr>
              <w:t xml:space="preserve">Typical growth in </w:t>
            </w:r>
            <w:r w:rsidR="005D4D9D" w:rsidRPr="00A54809">
              <w:rPr>
                <w:rFonts w:asciiTheme="minorHAnsi" w:hAnsiTheme="minorHAnsi"/>
                <w:sz w:val="20"/>
                <w:szCs w:val="20"/>
                <w:u w:val="single"/>
              </w:rPr>
              <w:t>Grade</w:t>
            </w:r>
            <w:r w:rsidR="009B1CAC" w:rsidRPr="00A54809">
              <w:rPr>
                <w:rFonts w:asciiTheme="minorHAnsi" w:hAnsiTheme="minorHAnsi"/>
                <w:sz w:val="20"/>
                <w:szCs w:val="20"/>
                <w:u w:val="single"/>
              </w:rPr>
              <w:t xml:space="preserve"> 2</w:t>
            </w:r>
            <w:r w:rsidRPr="00A54809">
              <w:rPr>
                <w:rFonts w:asciiTheme="minorHAnsi" w:hAnsiTheme="minorHAnsi"/>
                <w:sz w:val="20"/>
                <w:szCs w:val="20"/>
              </w:rPr>
              <w:t xml:space="preserve"> is </w:t>
            </w:r>
            <w:r w:rsidR="00BA5B9B">
              <w:rPr>
                <w:rFonts w:asciiTheme="minorHAnsi" w:hAnsiTheme="minorHAnsi"/>
                <w:sz w:val="20"/>
                <w:szCs w:val="20"/>
              </w:rPr>
              <w:t>3</w:t>
            </w:r>
            <w:bookmarkStart w:id="13" w:name="_GoBack"/>
            <w:bookmarkEnd w:id="13"/>
            <w:r w:rsidR="009B1CAC" w:rsidRPr="00A54809">
              <w:rPr>
                <w:rFonts w:asciiTheme="minorHAnsi" w:hAnsiTheme="minorHAnsi"/>
                <w:sz w:val="20"/>
                <w:szCs w:val="20"/>
              </w:rPr>
              <w:t xml:space="preserve"> levels</w:t>
            </w:r>
            <w:r w:rsidRPr="00A54809">
              <w:rPr>
                <w:rFonts w:asciiTheme="minorHAnsi" w:hAnsiTheme="minorHAnsi"/>
                <w:sz w:val="20"/>
                <w:szCs w:val="20"/>
              </w:rPr>
              <w:t>. Median student growth was 3 levels.</w:t>
            </w:r>
          </w:p>
          <w:p w:rsidR="009B1CAC" w:rsidRPr="00792D84" w:rsidRDefault="009B1CAC" w:rsidP="00B9715B">
            <w:pPr>
              <w:rPr>
                <w:rFonts w:asciiTheme="minorHAnsi" w:hAnsiTheme="minorHAnsi"/>
                <w:sz w:val="10"/>
                <w:szCs w:val="10"/>
              </w:rPr>
            </w:pPr>
          </w:p>
          <w:p w:rsidR="00B9715B" w:rsidRPr="00A54809" w:rsidRDefault="00B9715B" w:rsidP="00B9715B">
            <w:pPr>
              <w:rPr>
                <w:rFonts w:asciiTheme="minorHAnsi" w:hAnsiTheme="minorHAnsi"/>
                <w:sz w:val="20"/>
                <w:szCs w:val="20"/>
              </w:rPr>
            </w:pPr>
            <w:r w:rsidRPr="00A54809">
              <w:rPr>
                <w:rFonts w:asciiTheme="minorHAnsi" w:hAnsiTheme="minorHAnsi"/>
                <w:sz w:val="20"/>
                <w:szCs w:val="20"/>
              </w:rPr>
              <w:t xml:space="preserve">Typical growth in </w:t>
            </w:r>
            <w:r w:rsidR="005D4D9D" w:rsidRPr="00A54809">
              <w:rPr>
                <w:rFonts w:asciiTheme="minorHAnsi" w:hAnsiTheme="minorHAnsi"/>
                <w:sz w:val="20"/>
                <w:szCs w:val="20"/>
                <w:u w:val="single"/>
              </w:rPr>
              <w:t>Grade</w:t>
            </w:r>
            <w:r w:rsidR="009B1CAC" w:rsidRPr="00A54809">
              <w:rPr>
                <w:rFonts w:asciiTheme="minorHAnsi" w:hAnsiTheme="minorHAnsi"/>
                <w:sz w:val="20"/>
                <w:szCs w:val="20"/>
                <w:u w:val="single"/>
              </w:rPr>
              <w:t xml:space="preserve"> 3</w:t>
            </w:r>
            <w:r w:rsidR="009B1CAC" w:rsidRPr="00A54809">
              <w:rPr>
                <w:rFonts w:asciiTheme="minorHAnsi" w:hAnsiTheme="minorHAnsi"/>
                <w:sz w:val="20"/>
                <w:szCs w:val="20"/>
              </w:rPr>
              <w:t xml:space="preserve"> is</w:t>
            </w:r>
            <w:r w:rsidRPr="00A54809">
              <w:rPr>
                <w:rFonts w:asciiTheme="minorHAnsi" w:hAnsiTheme="minorHAnsi"/>
                <w:sz w:val="20"/>
                <w:szCs w:val="20"/>
              </w:rPr>
              <w:t xml:space="preserve"> 3 levels. Median student growth was 2.4 levels.</w:t>
            </w:r>
          </w:p>
          <w:p w:rsidR="009B1CAC" w:rsidRPr="00792D84" w:rsidRDefault="009B1CAC" w:rsidP="00B9715B">
            <w:pPr>
              <w:rPr>
                <w:rFonts w:asciiTheme="minorHAnsi" w:hAnsiTheme="minorHAnsi"/>
                <w:sz w:val="10"/>
                <w:szCs w:val="10"/>
              </w:rPr>
            </w:pPr>
          </w:p>
          <w:p w:rsidR="00B9715B" w:rsidRPr="00A54809" w:rsidRDefault="009B1CAC" w:rsidP="00B9715B">
            <w:pPr>
              <w:rPr>
                <w:rFonts w:asciiTheme="minorHAnsi" w:hAnsiTheme="minorHAnsi"/>
                <w:sz w:val="20"/>
                <w:szCs w:val="20"/>
              </w:rPr>
            </w:pPr>
            <w:r w:rsidRPr="00A54809">
              <w:rPr>
                <w:rFonts w:asciiTheme="minorHAnsi" w:hAnsiTheme="minorHAnsi"/>
                <w:sz w:val="20"/>
                <w:szCs w:val="20"/>
              </w:rPr>
              <w:lastRenderedPageBreak/>
              <w:t xml:space="preserve">Typical growth in </w:t>
            </w:r>
            <w:r w:rsidR="005D4D9D" w:rsidRPr="00A54809">
              <w:rPr>
                <w:rFonts w:asciiTheme="minorHAnsi" w:hAnsiTheme="minorHAnsi"/>
                <w:sz w:val="20"/>
                <w:szCs w:val="20"/>
                <w:u w:val="single"/>
              </w:rPr>
              <w:t xml:space="preserve">Grade </w:t>
            </w:r>
            <w:r w:rsidRPr="00A54809">
              <w:rPr>
                <w:rFonts w:asciiTheme="minorHAnsi" w:hAnsiTheme="minorHAnsi"/>
                <w:sz w:val="20"/>
                <w:szCs w:val="20"/>
                <w:u w:val="single"/>
              </w:rPr>
              <w:t>4</w:t>
            </w:r>
            <w:r w:rsidR="00B9715B" w:rsidRPr="00A54809">
              <w:rPr>
                <w:rFonts w:asciiTheme="minorHAnsi" w:hAnsiTheme="minorHAnsi"/>
                <w:sz w:val="20"/>
                <w:szCs w:val="20"/>
              </w:rPr>
              <w:t xml:space="preserve"> is 3 levels. Median student growth was 2 levels.</w:t>
            </w:r>
          </w:p>
          <w:p w:rsidR="009B1CAC" w:rsidRPr="00792D84" w:rsidRDefault="009B1CAC" w:rsidP="00B9715B">
            <w:pPr>
              <w:rPr>
                <w:rFonts w:asciiTheme="minorHAnsi" w:hAnsiTheme="minorHAnsi"/>
                <w:sz w:val="10"/>
                <w:szCs w:val="10"/>
              </w:rPr>
            </w:pPr>
          </w:p>
          <w:p w:rsidR="00D64A62" w:rsidRPr="00A54809" w:rsidRDefault="00B9715B" w:rsidP="009B1CAC">
            <w:pPr>
              <w:rPr>
                <w:rFonts w:asciiTheme="minorHAnsi" w:hAnsiTheme="minorHAnsi"/>
                <w:sz w:val="20"/>
                <w:szCs w:val="20"/>
              </w:rPr>
            </w:pPr>
            <w:r w:rsidRPr="00A54809">
              <w:rPr>
                <w:rFonts w:asciiTheme="minorHAnsi" w:hAnsiTheme="minorHAnsi"/>
                <w:sz w:val="20"/>
                <w:szCs w:val="20"/>
              </w:rPr>
              <w:t xml:space="preserve">Typical growth in </w:t>
            </w:r>
            <w:r w:rsidR="005D4D9D" w:rsidRPr="00A54809">
              <w:rPr>
                <w:rFonts w:asciiTheme="minorHAnsi" w:hAnsiTheme="minorHAnsi"/>
                <w:sz w:val="20"/>
                <w:szCs w:val="20"/>
                <w:u w:val="single"/>
              </w:rPr>
              <w:t xml:space="preserve">Grade </w:t>
            </w:r>
            <w:r w:rsidR="009B1CAC" w:rsidRPr="00A54809">
              <w:rPr>
                <w:rFonts w:asciiTheme="minorHAnsi" w:hAnsiTheme="minorHAnsi"/>
                <w:sz w:val="20"/>
                <w:szCs w:val="20"/>
                <w:u w:val="single"/>
              </w:rPr>
              <w:t>5</w:t>
            </w:r>
            <w:r w:rsidRPr="00A54809">
              <w:rPr>
                <w:rFonts w:asciiTheme="minorHAnsi" w:hAnsiTheme="minorHAnsi"/>
                <w:sz w:val="20"/>
                <w:szCs w:val="20"/>
              </w:rPr>
              <w:t xml:space="preserve"> is 3 levels. Median student growth was 2 levels.</w:t>
            </w:r>
          </w:p>
        </w:tc>
      </w:tr>
      <w:tr w:rsidR="00D64A62" w:rsidRPr="00976380" w:rsidTr="0010245B">
        <w:trPr>
          <w:trHeight w:val="242"/>
        </w:trPr>
        <w:tc>
          <w:tcPr>
            <w:tcW w:w="3282" w:type="dxa"/>
            <w:vAlign w:val="center"/>
          </w:tcPr>
          <w:p w:rsidR="00D64A62" w:rsidRPr="00A54809" w:rsidRDefault="00D64A62" w:rsidP="00D64A62">
            <w:pPr>
              <w:ind w:firstLine="342"/>
              <w:rPr>
                <w:rFonts w:asciiTheme="minorHAnsi" w:hAnsiTheme="minorHAnsi"/>
                <w:b/>
                <w:sz w:val="20"/>
                <w:szCs w:val="20"/>
              </w:rPr>
            </w:pPr>
            <w:r w:rsidRPr="00A54809">
              <w:rPr>
                <w:rFonts w:asciiTheme="minorHAnsi" w:hAnsiTheme="minorHAnsi"/>
                <w:b/>
                <w:sz w:val="20"/>
                <w:szCs w:val="20"/>
              </w:rPr>
              <w:lastRenderedPageBreak/>
              <w:t>Measure:</w:t>
            </w:r>
            <w:r w:rsidR="001C47A4" w:rsidRPr="00A54809">
              <w:rPr>
                <w:rFonts w:asciiTheme="minorHAnsi" w:hAnsiTheme="minorHAnsi"/>
                <w:b/>
                <w:sz w:val="20"/>
                <w:szCs w:val="20"/>
              </w:rPr>
              <w:t xml:space="preserve"> </w:t>
            </w:r>
            <w:r w:rsidR="001C47A4" w:rsidRPr="00A54809">
              <w:rPr>
                <w:rFonts w:asciiTheme="minorHAnsi" w:hAnsiTheme="minorHAnsi"/>
                <w:sz w:val="20"/>
                <w:szCs w:val="20"/>
              </w:rPr>
              <w:t xml:space="preserve">Each year, ANet will show growth relative to the network or growth for the cohort when compared to the past year for each grade (3-5) in English language arts and math.  </w:t>
            </w:r>
          </w:p>
        </w:tc>
        <w:tc>
          <w:tcPr>
            <w:tcW w:w="1260" w:type="dxa"/>
            <w:vAlign w:val="center"/>
          </w:tcPr>
          <w:p w:rsidR="00B9715B" w:rsidRPr="00A54809" w:rsidRDefault="00B9715B" w:rsidP="00B9715B">
            <w:pPr>
              <w:rPr>
                <w:rFonts w:asciiTheme="minorHAnsi" w:hAnsiTheme="minorHAnsi"/>
                <w:sz w:val="20"/>
                <w:szCs w:val="20"/>
              </w:rPr>
            </w:pPr>
            <w:r w:rsidRPr="00A54809">
              <w:rPr>
                <w:rFonts w:asciiTheme="minorHAnsi" w:hAnsiTheme="minorHAnsi"/>
                <w:sz w:val="20"/>
                <w:szCs w:val="20"/>
              </w:rPr>
              <w:t>Met</w:t>
            </w:r>
          </w:p>
          <w:p w:rsidR="00D64A62" w:rsidRPr="00B9715B" w:rsidRDefault="00D64A62" w:rsidP="00D64A62">
            <w:pPr>
              <w:rPr>
                <w:rFonts w:asciiTheme="minorHAnsi" w:hAnsiTheme="minorHAnsi"/>
                <w:sz w:val="22"/>
                <w:szCs w:val="22"/>
              </w:rPr>
            </w:pPr>
          </w:p>
        </w:tc>
        <w:tc>
          <w:tcPr>
            <w:tcW w:w="4998" w:type="dxa"/>
          </w:tcPr>
          <w:p w:rsidR="009B1CAC" w:rsidRPr="009B1CAC" w:rsidRDefault="009B1CAC" w:rsidP="00B9715B">
            <w:pPr>
              <w:rPr>
                <w:rFonts w:asciiTheme="minorHAnsi" w:hAnsiTheme="minorHAnsi"/>
                <w:b/>
                <w:sz w:val="22"/>
                <w:szCs w:val="22"/>
              </w:rPr>
            </w:pPr>
            <w:r w:rsidRPr="009B1CAC">
              <w:rPr>
                <w:rFonts w:asciiTheme="minorHAnsi" w:hAnsiTheme="minorHAnsi"/>
                <w:b/>
                <w:sz w:val="22"/>
                <w:szCs w:val="22"/>
              </w:rPr>
              <w:t xml:space="preserve">ELA </w:t>
            </w:r>
          </w:p>
          <w:p w:rsidR="00B9715B" w:rsidRPr="00A54809" w:rsidRDefault="00B9715B" w:rsidP="00B9715B">
            <w:pPr>
              <w:rPr>
                <w:rFonts w:asciiTheme="minorHAnsi" w:hAnsiTheme="minorHAnsi"/>
                <w:sz w:val="20"/>
                <w:szCs w:val="20"/>
              </w:rPr>
            </w:pPr>
            <w:r w:rsidRPr="00A54809">
              <w:rPr>
                <w:rFonts w:asciiTheme="minorHAnsi" w:hAnsiTheme="minorHAnsi"/>
                <w:sz w:val="20"/>
                <w:szCs w:val="20"/>
                <w:u w:val="single"/>
              </w:rPr>
              <w:t>Grade 2</w:t>
            </w:r>
            <w:r w:rsidRPr="00A54809">
              <w:rPr>
                <w:rFonts w:asciiTheme="minorHAnsi" w:hAnsiTheme="minorHAnsi"/>
                <w:sz w:val="20"/>
                <w:szCs w:val="20"/>
              </w:rPr>
              <w:t xml:space="preserve"> ELA ANet exceeded the network by 7%.</w:t>
            </w:r>
          </w:p>
          <w:p w:rsidR="00B9715B" w:rsidRPr="00A54809" w:rsidRDefault="00B9715B" w:rsidP="00B9715B">
            <w:pPr>
              <w:rPr>
                <w:rFonts w:asciiTheme="minorHAnsi" w:hAnsiTheme="minorHAnsi"/>
                <w:sz w:val="20"/>
                <w:szCs w:val="20"/>
              </w:rPr>
            </w:pPr>
            <w:r w:rsidRPr="00A54809">
              <w:rPr>
                <w:rFonts w:asciiTheme="minorHAnsi" w:hAnsiTheme="minorHAnsi"/>
                <w:sz w:val="20"/>
                <w:szCs w:val="20"/>
                <w:u w:val="single"/>
              </w:rPr>
              <w:t xml:space="preserve">Grade 3 </w:t>
            </w:r>
            <w:r w:rsidRPr="00A54809">
              <w:rPr>
                <w:rFonts w:asciiTheme="minorHAnsi" w:hAnsiTheme="minorHAnsi"/>
                <w:sz w:val="20"/>
                <w:szCs w:val="20"/>
              </w:rPr>
              <w:t>ELA ANet exceeded the network by 4%.</w:t>
            </w:r>
          </w:p>
          <w:p w:rsidR="00B9715B" w:rsidRPr="00A54809" w:rsidRDefault="00B9715B" w:rsidP="00B9715B">
            <w:pPr>
              <w:rPr>
                <w:rFonts w:asciiTheme="minorHAnsi" w:hAnsiTheme="minorHAnsi"/>
                <w:sz w:val="20"/>
                <w:szCs w:val="20"/>
              </w:rPr>
            </w:pPr>
            <w:r w:rsidRPr="00A54809">
              <w:rPr>
                <w:rFonts w:asciiTheme="minorHAnsi" w:hAnsiTheme="minorHAnsi"/>
                <w:sz w:val="20"/>
                <w:szCs w:val="20"/>
                <w:u w:val="single"/>
              </w:rPr>
              <w:t>Grade 4</w:t>
            </w:r>
            <w:r w:rsidRPr="00A54809">
              <w:rPr>
                <w:rFonts w:asciiTheme="minorHAnsi" w:hAnsiTheme="minorHAnsi"/>
                <w:sz w:val="20"/>
                <w:szCs w:val="20"/>
              </w:rPr>
              <w:t xml:space="preserve"> ELA ANet exceeded the network by 6%.</w:t>
            </w:r>
          </w:p>
          <w:p w:rsidR="00B9715B" w:rsidRPr="00A54809" w:rsidRDefault="00B9715B" w:rsidP="00B9715B">
            <w:pPr>
              <w:rPr>
                <w:rFonts w:asciiTheme="minorHAnsi" w:hAnsiTheme="minorHAnsi"/>
                <w:sz w:val="20"/>
                <w:szCs w:val="20"/>
              </w:rPr>
            </w:pPr>
            <w:r w:rsidRPr="00A54809">
              <w:rPr>
                <w:rFonts w:asciiTheme="minorHAnsi" w:hAnsiTheme="minorHAnsi"/>
                <w:sz w:val="20"/>
                <w:szCs w:val="20"/>
                <w:u w:val="single"/>
              </w:rPr>
              <w:t>Grade 5</w:t>
            </w:r>
            <w:r w:rsidRPr="00A54809">
              <w:rPr>
                <w:rFonts w:asciiTheme="minorHAnsi" w:hAnsiTheme="minorHAnsi"/>
                <w:sz w:val="20"/>
                <w:szCs w:val="20"/>
              </w:rPr>
              <w:t xml:space="preserve"> ELA ANet exceeded the network by 6%.</w:t>
            </w:r>
          </w:p>
          <w:p w:rsidR="009B1CAC" w:rsidRPr="00792D84" w:rsidRDefault="009B1CAC" w:rsidP="00B9715B">
            <w:pPr>
              <w:rPr>
                <w:rFonts w:asciiTheme="minorHAnsi" w:hAnsiTheme="minorHAnsi"/>
                <w:sz w:val="10"/>
                <w:szCs w:val="10"/>
              </w:rPr>
            </w:pPr>
          </w:p>
          <w:p w:rsidR="00B9715B" w:rsidRPr="00A54809" w:rsidRDefault="00B9715B" w:rsidP="00B9715B">
            <w:pPr>
              <w:rPr>
                <w:rFonts w:asciiTheme="minorHAnsi" w:hAnsiTheme="minorHAnsi"/>
                <w:sz w:val="20"/>
                <w:szCs w:val="20"/>
              </w:rPr>
            </w:pPr>
            <w:r w:rsidRPr="00A54809">
              <w:rPr>
                <w:rFonts w:asciiTheme="minorHAnsi" w:hAnsiTheme="minorHAnsi"/>
                <w:sz w:val="20"/>
                <w:szCs w:val="20"/>
                <w:u w:val="single"/>
              </w:rPr>
              <w:t>Grade 3</w:t>
            </w:r>
            <w:r w:rsidRPr="00A54809">
              <w:rPr>
                <w:rFonts w:asciiTheme="minorHAnsi" w:hAnsiTheme="minorHAnsi"/>
                <w:sz w:val="20"/>
                <w:szCs w:val="20"/>
              </w:rPr>
              <w:t xml:space="preserve"> (last year’s Grade 2) earned 4% less than their performance last year. (15-16 Average – 47% vs. 16-17 Average – 51%)</w:t>
            </w:r>
          </w:p>
          <w:p w:rsidR="009B1CAC" w:rsidRPr="00792D84" w:rsidRDefault="009B1CAC" w:rsidP="00B9715B">
            <w:pPr>
              <w:rPr>
                <w:rFonts w:asciiTheme="minorHAnsi" w:hAnsiTheme="minorHAnsi"/>
                <w:sz w:val="10"/>
                <w:szCs w:val="10"/>
              </w:rPr>
            </w:pPr>
          </w:p>
          <w:p w:rsidR="00B9715B" w:rsidRPr="00A54809" w:rsidRDefault="00B9715B" w:rsidP="00B9715B">
            <w:pPr>
              <w:rPr>
                <w:rFonts w:asciiTheme="minorHAnsi" w:hAnsiTheme="minorHAnsi"/>
                <w:sz w:val="20"/>
                <w:szCs w:val="20"/>
              </w:rPr>
            </w:pPr>
            <w:r w:rsidRPr="00A54809">
              <w:rPr>
                <w:rFonts w:asciiTheme="minorHAnsi" w:hAnsiTheme="minorHAnsi"/>
                <w:sz w:val="20"/>
                <w:szCs w:val="20"/>
                <w:u w:val="single"/>
              </w:rPr>
              <w:t>Grade 4</w:t>
            </w:r>
            <w:r w:rsidRPr="00A54809">
              <w:rPr>
                <w:rFonts w:asciiTheme="minorHAnsi" w:hAnsiTheme="minorHAnsi"/>
                <w:sz w:val="20"/>
                <w:szCs w:val="20"/>
              </w:rPr>
              <w:t xml:space="preserve"> (last year’s Grade 3) earned 2% more than their performance last year. (15-16 Average – 50% vs. 16-17 Average – 52%)</w:t>
            </w:r>
          </w:p>
          <w:p w:rsidR="009B1CAC" w:rsidRPr="00792D84" w:rsidRDefault="009B1CAC" w:rsidP="00B9715B">
            <w:pPr>
              <w:rPr>
                <w:rFonts w:asciiTheme="minorHAnsi" w:hAnsiTheme="minorHAnsi"/>
                <w:sz w:val="10"/>
                <w:szCs w:val="10"/>
              </w:rPr>
            </w:pPr>
          </w:p>
          <w:p w:rsidR="00D64A62" w:rsidRPr="00A54809" w:rsidRDefault="00B9715B" w:rsidP="00B9715B">
            <w:pPr>
              <w:rPr>
                <w:rFonts w:asciiTheme="minorHAnsi" w:hAnsiTheme="minorHAnsi"/>
                <w:sz w:val="20"/>
                <w:szCs w:val="20"/>
              </w:rPr>
            </w:pPr>
            <w:r w:rsidRPr="00A54809">
              <w:rPr>
                <w:rFonts w:asciiTheme="minorHAnsi" w:hAnsiTheme="minorHAnsi"/>
                <w:sz w:val="20"/>
                <w:szCs w:val="20"/>
                <w:u w:val="single"/>
              </w:rPr>
              <w:t>Grade 5</w:t>
            </w:r>
            <w:r w:rsidRPr="00A54809">
              <w:rPr>
                <w:rFonts w:asciiTheme="minorHAnsi" w:hAnsiTheme="minorHAnsi"/>
                <w:sz w:val="20"/>
                <w:szCs w:val="20"/>
              </w:rPr>
              <w:t xml:space="preserve"> (last year’s Grade 4) earned the same percentage as their performance last year. (15-16 Average – 46% vs. 16-17 Average – 46%)</w:t>
            </w:r>
          </w:p>
          <w:p w:rsidR="00D906E6" w:rsidRPr="00A54809" w:rsidRDefault="00D906E6" w:rsidP="00B9715B">
            <w:pPr>
              <w:rPr>
                <w:rFonts w:asciiTheme="minorHAnsi" w:hAnsiTheme="minorHAnsi"/>
                <w:sz w:val="20"/>
                <w:szCs w:val="20"/>
              </w:rPr>
            </w:pPr>
          </w:p>
          <w:p w:rsidR="00D906E6" w:rsidRPr="009B1CAC" w:rsidRDefault="00D906E6" w:rsidP="00B9715B">
            <w:pPr>
              <w:rPr>
                <w:rFonts w:asciiTheme="minorHAnsi" w:hAnsiTheme="minorHAnsi"/>
                <w:b/>
                <w:sz w:val="22"/>
                <w:szCs w:val="22"/>
              </w:rPr>
            </w:pPr>
            <w:r w:rsidRPr="009B1CAC">
              <w:rPr>
                <w:rFonts w:asciiTheme="minorHAnsi" w:hAnsiTheme="minorHAnsi"/>
                <w:b/>
                <w:sz w:val="22"/>
                <w:szCs w:val="22"/>
              </w:rPr>
              <w:t>Math</w:t>
            </w:r>
          </w:p>
          <w:p w:rsidR="00D906E6" w:rsidRPr="00A54809" w:rsidRDefault="00D906E6" w:rsidP="00D906E6">
            <w:pPr>
              <w:rPr>
                <w:rFonts w:asciiTheme="minorHAnsi" w:hAnsiTheme="minorHAnsi"/>
                <w:sz w:val="20"/>
                <w:szCs w:val="20"/>
              </w:rPr>
            </w:pPr>
            <w:r w:rsidRPr="00A54809">
              <w:rPr>
                <w:rFonts w:asciiTheme="minorHAnsi" w:hAnsiTheme="minorHAnsi"/>
                <w:sz w:val="20"/>
                <w:szCs w:val="20"/>
              </w:rPr>
              <w:t xml:space="preserve">Math 2016-17 </w:t>
            </w:r>
            <w:r w:rsidR="009B1CAC" w:rsidRPr="00A54809">
              <w:rPr>
                <w:rFonts w:asciiTheme="minorHAnsi" w:hAnsiTheme="minorHAnsi"/>
                <w:sz w:val="20"/>
                <w:szCs w:val="20"/>
              </w:rPr>
              <w:t>ANet showed</w:t>
            </w:r>
            <w:r w:rsidRPr="00A54809">
              <w:rPr>
                <w:rFonts w:asciiTheme="minorHAnsi" w:hAnsiTheme="minorHAnsi"/>
                <w:sz w:val="20"/>
                <w:szCs w:val="20"/>
              </w:rPr>
              <w:t xml:space="preserve"> 12% growth above the network of 229 schools reaching 61</w:t>
            </w:r>
            <w:r w:rsidR="009B1CAC" w:rsidRPr="00A54809">
              <w:rPr>
                <w:rFonts w:asciiTheme="minorHAnsi" w:hAnsiTheme="minorHAnsi"/>
                <w:sz w:val="20"/>
                <w:szCs w:val="20"/>
              </w:rPr>
              <w:t xml:space="preserve">% vs a network of 49%.  </w:t>
            </w:r>
            <w:r w:rsidRPr="00A54809">
              <w:rPr>
                <w:rFonts w:asciiTheme="minorHAnsi" w:hAnsiTheme="minorHAnsi"/>
                <w:sz w:val="20"/>
                <w:szCs w:val="20"/>
              </w:rPr>
              <w:t xml:space="preserve">Additionally each Grade level 2-5 exceeded the Network with a range of 5-21%. </w:t>
            </w:r>
          </w:p>
          <w:p w:rsidR="00D906E6" w:rsidRPr="0010245B" w:rsidRDefault="0010245B" w:rsidP="00D906E6">
            <w:pPr>
              <w:rPr>
                <w:rFonts w:asciiTheme="minorHAnsi" w:hAnsiTheme="minorHAnsi"/>
                <w:sz w:val="20"/>
                <w:szCs w:val="20"/>
                <w:u w:val="single"/>
              </w:rPr>
            </w:pPr>
            <w:r>
              <w:rPr>
                <w:rFonts w:asciiTheme="minorHAnsi" w:hAnsiTheme="minorHAnsi"/>
                <w:sz w:val="20"/>
                <w:szCs w:val="20"/>
                <w:u w:val="single"/>
              </w:rPr>
              <w:t>Grade 2</w:t>
            </w:r>
            <w:r>
              <w:rPr>
                <w:rFonts w:asciiTheme="minorHAnsi" w:hAnsiTheme="minorHAnsi"/>
                <w:sz w:val="20"/>
                <w:szCs w:val="20"/>
              </w:rPr>
              <w:t xml:space="preserve"> - School: 61%, Network: 56% </w:t>
            </w:r>
            <w:r>
              <w:rPr>
                <w:rFonts w:asciiTheme="minorHAnsi" w:hAnsiTheme="minorHAnsi"/>
                <w:sz w:val="20"/>
                <w:szCs w:val="20"/>
              </w:rPr>
              <w:sym w:font="Wingdings" w:char="F0E0"/>
            </w:r>
            <w:r w:rsidR="009B1CAC" w:rsidRPr="00A54809">
              <w:rPr>
                <w:rFonts w:asciiTheme="minorHAnsi" w:hAnsiTheme="minorHAnsi"/>
                <w:sz w:val="20"/>
                <w:szCs w:val="20"/>
              </w:rPr>
              <w:t xml:space="preserve">  </w:t>
            </w:r>
            <w:r w:rsidR="00D906E6" w:rsidRPr="00A54809">
              <w:rPr>
                <w:rFonts w:asciiTheme="minorHAnsi" w:hAnsiTheme="minorHAnsi"/>
                <w:sz w:val="20"/>
                <w:szCs w:val="20"/>
              </w:rPr>
              <w:t>5%</w:t>
            </w:r>
          </w:p>
          <w:p w:rsidR="00D906E6" w:rsidRPr="0010245B" w:rsidRDefault="0010245B" w:rsidP="00D906E6">
            <w:pPr>
              <w:rPr>
                <w:rFonts w:asciiTheme="minorHAnsi" w:hAnsiTheme="minorHAnsi"/>
                <w:sz w:val="20"/>
                <w:szCs w:val="20"/>
                <w:u w:val="single"/>
              </w:rPr>
            </w:pPr>
            <w:r>
              <w:rPr>
                <w:rFonts w:asciiTheme="minorHAnsi" w:hAnsiTheme="minorHAnsi"/>
                <w:sz w:val="20"/>
                <w:szCs w:val="20"/>
                <w:u w:val="single"/>
              </w:rPr>
              <w:t>Grade 3</w:t>
            </w:r>
            <w:r>
              <w:rPr>
                <w:rFonts w:asciiTheme="minorHAnsi" w:hAnsiTheme="minorHAnsi"/>
                <w:sz w:val="20"/>
                <w:szCs w:val="20"/>
              </w:rPr>
              <w:t xml:space="preserve"> - </w:t>
            </w:r>
            <w:r w:rsidR="009B1CAC" w:rsidRPr="00A54809">
              <w:rPr>
                <w:rFonts w:asciiTheme="minorHAnsi" w:hAnsiTheme="minorHAnsi"/>
                <w:sz w:val="20"/>
                <w:szCs w:val="20"/>
              </w:rPr>
              <w:t xml:space="preserve">School: 57%, Network: </w:t>
            </w:r>
            <w:r w:rsidR="00D906E6" w:rsidRPr="00A54809">
              <w:rPr>
                <w:rFonts w:asciiTheme="minorHAnsi" w:hAnsiTheme="minorHAnsi"/>
                <w:sz w:val="20"/>
                <w:szCs w:val="20"/>
              </w:rPr>
              <w:t xml:space="preserve">51% </w:t>
            </w:r>
            <w:r>
              <w:rPr>
                <w:rFonts w:asciiTheme="minorHAnsi" w:hAnsiTheme="minorHAnsi"/>
                <w:sz w:val="20"/>
                <w:szCs w:val="20"/>
              </w:rPr>
              <w:sym w:font="Wingdings" w:char="F0E0"/>
            </w:r>
            <w:r w:rsidR="009B1CAC" w:rsidRPr="00A54809">
              <w:rPr>
                <w:rFonts w:asciiTheme="minorHAnsi" w:hAnsiTheme="minorHAnsi"/>
                <w:sz w:val="20"/>
                <w:szCs w:val="20"/>
              </w:rPr>
              <w:t xml:space="preserve"> </w:t>
            </w:r>
            <w:r w:rsidR="00D906E6" w:rsidRPr="00A54809">
              <w:rPr>
                <w:rFonts w:asciiTheme="minorHAnsi" w:hAnsiTheme="minorHAnsi"/>
                <w:sz w:val="20"/>
                <w:szCs w:val="20"/>
              </w:rPr>
              <w:t xml:space="preserve"> 6%</w:t>
            </w:r>
          </w:p>
          <w:p w:rsidR="00D906E6" w:rsidRPr="0010245B" w:rsidRDefault="0010245B" w:rsidP="00D906E6">
            <w:pPr>
              <w:rPr>
                <w:rFonts w:asciiTheme="minorHAnsi" w:hAnsiTheme="minorHAnsi"/>
                <w:sz w:val="20"/>
                <w:szCs w:val="20"/>
                <w:u w:val="single"/>
              </w:rPr>
            </w:pPr>
            <w:r>
              <w:rPr>
                <w:rFonts w:asciiTheme="minorHAnsi" w:hAnsiTheme="minorHAnsi"/>
                <w:sz w:val="20"/>
                <w:szCs w:val="20"/>
                <w:u w:val="single"/>
              </w:rPr>
              <w:t>Grade 4</w:t>
            </w:r>
            <w:r>
              <w:rPr>
                <w:rFonts w:asciiTheme="minorHAnsi" w:hAnsiTheme="minorHAnsi"/>
                <w:sz w:val="20"/>
                <w:szCs w:val="20"/>
              </w:rPr>
              <w:t xml:space="preserve"> - </w:t>
            </w:r>
            <w:r w:rsidR="00D906E6" w:rsidRPr="00A54809">
              <w:rPr>
                <w:rFonts w:asciiTheme="minorHAnsi" w:hAnsiTheme="minorHAnsi"/>
                <w:sz w:val="20"/>
                <w:szCs w:val="20"/>
              </w:rPr>
              <w:t>Sc</w:t>
            </w:r>
            <w:r w:rsidR="009B1CAC" w:rsidRPr="00A54809">
              <w:rPr>
                <w:rFonts w:asciiTheme="minorHAnsi" w:hAnsiTheme="minorHAnsi"/>
                <w:sz w:val="20"/>
                <w:szCs w:val="20"/>
              </w:rPr>
              <w:t xml:space="preserve">hool: 58 %, Network: </w:t>
            </w:r>
            <w:r>
              <w:rPr>
                <w:rFonts w:asciiTheme="minorHAnsi" w:hAnsiTheme="minorHAnsi"/>
                <w:sz w:val="20"/>
                <w:szCs w:val="20"/>
              </w:rPr>
              <w:t xml:space="preserve">43% </w:t>
            </w:r>
            <w:r>
              <w:rPr>
                <w:rFonts w:asciiTheme="minorHAnsi" w:hAnsiTheme="minorHAnsi"/>
                <w:sz w:val="20"/>
                <w:szCs w:val="20"/>
              </w:rPr>
              <w:sym w:font="Wingdings" w:char="F0E0"/>
            </w:r>
            <w:r>
              <w:rPr>
                <w:rFonts w:asciiTheme="minorHAnsi" w:hAnsiTheme="minorHAnsi"/>
                <w:sz w:val="20"/>
                <w:szCs w:val="20"/>
              </w:rPr>
              <w:t xml:space="preserve"> </w:t>
            </w:r>
            <w:r w:rsidR="00D906E6" w:rsidRPr="00A54809">
              <w:rPr>
                <w:rFonts w:asciiTheme="minorHAnsi" w:hAnsiTheme="minorHAnsi"/>
                <w:sz w:val="20"/>
                <w:szCs w:val="20"/>
              </w:rPr>
              <w:t>15%</w:t>
            </w:r>
          </w:p>
          <w:p w:rsidR="00D906E6" w:rsidRPr="0010245B" w:rsidRDefault="00D906E6" w:rsidP="00D906E6">
            <w:pPr>
              <w:rPr>
                <w:rFonts w:asciiTheme="minorHAnsi" w:hAnsiTheme="minorHAnsi"/>
                <w:sz w:val="20"/>
                <w:szCs w:val="20"/>
                <w:u w:val="single"/>
              </w:rPr>
            </w:pPr>
            <w:r w:rsidRPr="00A54809">
              <w:rPr>
                <w:rFonts w:asciiTheme="minorHAnsi" w:hAnsiTheme="minorHAnsi"/>
                <w:sz w:val="20"/>
                <w:szCs w:val="20"/>
                <w:u w:val="single"/>
              </w:rPr>
              <w:t>Grade 5</w:t>
            </w:r>
            <w:r w:rsidR="0010245B">
              <w:rPr>
                <w:rFonts w:asciiTheme="minorHAnsi" w:hAnsiTheme="minorHAnsi"/>
                <w:sz w:val="20"/>
                <w:szCs w:val="20"/>
              </w:rPr>
              <w:t xml:space="preserve"> - </w:t>
            </w:r>
            <w:r w:rsidR="009B1CAC" w:rsidRPr="00A54809">
              <w:rPr>
                <w:rFonts w:asciiTheme="minorHAnsi" w:hAnsiTheme="minorHAnsi"/>
                <w:sz w:val="20"/>
                <w:szCs w:val="20"/>
              </w:rPr>
              <w:t xml:space="preserve">School: 65%, Network: </w:t>
            </w:r>
            <w:r w:rsidRPr="00A54809">
              <w:rPr>
                <w:rFonts w:asciiTheme="minorHAnsi" w:hAnsiTheme="minorHAnsi"/>
                <w:sz w:val="20"/>
                <w:szCs w:val="20"/>
              </w:rPr>
              <w:t xml:space="preserve">44% </w:t>
            </w:r>
            <w:r w:rsidR="0010245B">
              <w:rPr>
                <w:rFonts w:asciiTheme="minorHAnsi" w:hAnsiTheme="minorHAnsi"/>
                <w:sz w:val="20"/>
                <w:szCs w:val="20"/>
              </w:rPr>
              <w:sym w:font="Wingdings" w:char="F0E0"/>
            </w:r>
            <w:r w:rsidR="0010245B">
              <w:rPr>
                <w:rFonts w:asciiTheme="minorHAnsi" w:hAnsiTheme="minorHAnsi"/>
                <w:sz w:val="20"/>
                <w:szCs w:val="20"/>
              </w:rPr>
              <w:t xml:space="preserve"> </w:t>
            </w:r>
            <w:r w:rsidRPr="00A54809">
              <w:rPr>
                <w:rFonts w:asciiTheme="minorHAnsi" w:hAnsiTheme="minorHAnsi"/>
                <w:sz w:val="20"/>
                <w:szCs w:val="20"/>
              </w:rPr>
              <w:t>21%</w:t>
            </w:r>
          </w:p>
        </w:tc>
      </w:tr>
    </w:tbl>
    <w:p w:rsidR="00D64A62" w:rsidRPr="00976380" w:rsidRDefault="00D64A62" w:rsidP="00D64A62">
      <w:pPr>
        <w:rPr>
          <w:rFonts w:asciiTheme="minorHAnsi" w:hAnsiTheme="minorHAnsi"/>
          <w:sz w:val="18"/>
          <w:szCs w:val="18"/>
        </w:rPr>
      </w:pPr>
    </w:p>
    <w:p w:rsidR="00276A35" w:rsidRPr="00976380" w:rsidRDefault="00276A35" w:rsidP="00D64A62">
      <w:pPr>
        <w:rPr>
          <w:rFonts w:asciiTheme="minorHAnsi" w:hAnsiTheme="minorHAnsi"/>
          <w:b/>
          <w:sz w:val="10"/>
        </w:rPr>
      </w:pPr>
    </w:p>
    <w:p w:rsidR="00D64A62" w:rsidRPr="00976380" w:rsidRDefault="00D64A62" w:rsidP="00D64A62">
      <w:pPr>
        <w:rPr>
          <w:rFonts w:asciiTheme="minorHAnsi" w:hAnsiTheme="minorHAnsi"/>
          <w:b/>
          <w:sz w:val="22"/>
        </w:rPr>
      </w:pPr>
      <w:r w:rsidRPr="00976380">
        <w:rPr>
          <w:rFonts w:asciiTheme="minorHAnsi" w:hAnsiTheme="minorHAnsi"/>
          <w:b/>
          <w:sz w:val="22"/>
        </w:rPr>
        <w:t>Organizational Viability</w:t>
      </w:r>
      <w:r w:rsidR="00472E4D" w:rsidRPr="00976380">
        <w:rPr>
          <w:rFonts w:asciiTheme="minorHAnsi" w:hAnsiTheme="minorHAnsi"/>
          <w:b/>
          <w:sz w:val="22"/>
        </w:rPr>
        <w:t xml:space="preserve"> </w:t>
      </w:r>
      <w:r w:rsidR="00472E4D" w:rsidRPr="00976380">
        <w:rPr>
          <w:rFonts w:asciiTheme="minorHAnsi" w:hAnsiTheme="minorHAnsi"/>
          <w:b/>
          <w:i/>
          <w:sz w:val="22"/>
        </w:rPr>
        <w:t>(if applicable)</w:t>
      </w:r>
    </w:p>
    <w:p w:rsidR="00D251A4" w:rsidRDefault="00D251A4" w:rsidP="00976380"/>
    <w:p w:rsidR="00D251A4" w:rsidRDefault="00D251A4" w:rsidP="00976380">
      <w:r>
        <w:rPr>
          <w:rFonts w:asciiTheme="minorHAnsi" w:hAnsiTheme="minorHAnsi"/>
          <w:b/>
          <w:sz w:val="22"/>
        </w:rPr>
        <w:t xml:space="preserve">Dissemination </w:t>
      </w:r>
      <w:r w:rsidRPr="00976380">
        <w:rPr>
          <w:rFonts w:asciiTheme="minorHAnsi" w:hAnsiTheme="minorHAnsi"/>
          <w:b/>
          <w:sz w:val="22"/>
        </w:rPr>
        <w:t>(</w:t>
      </w:r>
      <w:r w:rsidRPr="00976380">
        <w:rPr>
          <w:rFonts w:asciiTheme="minorHAnsi" w:hAnsiTheme="minorHAnsi"/>
          <w:b/>
          <w:i/>
          <w:sz w:val="22"/>
        </w:rPr>
        <w:t>if applicable</w:t>
      </w:r>
      <w:r>
        <w:rPr>
          <w:rFonts w:asciiTheme="minorHAnsi" w:hAnsiTheme="minorHAnsi"/>
          <w:b/>
          <w:i/>
          <w:sz w:val="22"/>
        </w:rPr>
        <w:t>)</w:t>
      </w:r>
    </w:p>
    <w:tbl>
      <w:tblPr>
        <w:tblW w:w="9540" w:type="dxa"/>
        <w:tblInd w:w="108"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000" w:firstRow="0" w:lastRow="0" w:firstColumn="0" w:lastColumn="0" w:noHBand="0" w:noVBand="0"/>
      </w:tblPr>
      <w:tblGrid>
        <w:gridCol w:w="4770"/>
        <w:gridCol w:w="1620"/>
        <w:gridCol w:w="3150"/>
      </w:tblGrid>
      <w:tr w:rsidR="00D251A4" w:rsidRPr="00976380" w:rsidTr="00D251A4">
        <w:trPr>
          <w:trHeight w:val="345"/>
        </w:trPr>
        <w:tc>
          <w:tcPr>
            <w:tcW w:w="4770" w:type="dxa"/>
            <w:vAlign w:val="center"/>
          </w:tcPr>
          <w:p w:rsidR="00D251A4" w:rsidRPr="00976380" w:rsidRDefault="00D251A4" w:rsidP="00647295">
            <w:pPr>
              <w:rPr>
                <w:rFonts w:asciiTheme="minorHAnsi" w:hAnsiTheme="minorHAnsi"/>
                <w:b/>
                <w:sz w:val="18"/>
                <w:szCs w:val="22"/>
              </w:rPr>
            </w:pPr>
          </w:p>
        </w:tc>
        <w:tc>
          <w:tcPr>
            <w:tcW w:w="1620" w:type="dxa"/>
            <w:shd w:val="clear" w:color="auto" w:fill="BFBFBF" w:themeFill="background1" w:themeFillShade="BF"/>
            <w:vAlign w:val="center"/>
          </w:tcPr>
          <w:p w:rsidR="00D251A4" w:rsidRPr="00976380" w:rsidRDefault="00D251A4" w:rsidP="00647295">
            <w:pPr>
              <w:jc w:val="center"/>
              <w:rPr>
                <w:rFonts w:asciiTheme="minorHAnsi" w:hAnsiTheme="minorHAnsi"/>
                <w:b/>
                <w:sz w:val="18"/>
                <w:szCs w:val="22"/>
              </w:rPr>
            </w:pPr>
            <w:r w:rsidRPr="00976380">
              <w:rPr>
                <w:rFonts w:asciiTheme="minorHAnsi" w:hAnsiTheme="minorHAnsi"/>
                <w:b/>
                <w:sz w:val="18"/>
                <w:szCs w:val="22"/>
              </w:rPr>
              <w:t>2016-2017 Performance</w:t>
            </w:r>
          </w:p>
          <w:p w:rsidR="00D251A4" w:rsidRPr="00976380" w:rsidRDefault="00D251A4" w:rsidP="00647295">
            <w:pPr>
              <w:jc w:val="center"/>
              <w:rPr>
                <w:rFonts w:asciiTheme="minorHAnsi" w:hAnsiTheme="minorHAnsi"/>
                <w:b/>
                <w:sz w:val="18"/>
                <w:szCs w:val="22"/>
              </w:rPr>
            </w:pPr>
            <w:r w:rsidRPr="00976380">
              <w:rPr>
                <w:rFonts w:asciiTheme="minorHAnsi" w:hAnsiTheme="minorHAnsi"/>
                <w:b/>
                <w:sz w:val="16"/>
                <w:szCs w:val="22"/>
              </w:rPr>
              <w:t>(Met/Partially Met/Not Met)</w:t>
            </w:r>
          </w:p>
        </w:tc>
        <w:tc>
          <w:tcPr>
            <w:tcW w:w="3150" w:type="dxa"/>
            <w:shd w:val="clear" w:color="auto" w:fill="BFBFBF" w:themeFill="background1" w:themeFillShade="BF"/>
            <w:vAlign w:val="center"/>
          </w:tcPr>
          <w:p w:rsidR="00D251A4" w:rsidRPr="00976380" w:rsidRDefault="00D251A4" w:rsidP="00647295">
            <w:pPr>
              <w:jc w:val="center"/>
              <w:rPr>
                <w:rFonts w:asciiTheme="minorHAnsi" w:hAnsiTheme="minorHAnsi"/>
                <w:b/>
                <w:sz w:val="18"/>
                <w:szCs w:val="22"/>
              </w:rPr>
            </w:pPr>
            <w:r w:rsidRPr="00976380">
              <w:rPr>
                <w:rFonts w:asciiTheme="minorHAnsi" w:hAnsiTheme="minorHAnsi"/>
                <w:b/>
                <w:sz w:val="18"/>
                <w:szCs w:val="22"/>
              </w:rPr>
              <w:t xml:space="preserve">Evidence </w:t>
            </w:r>
            <w:r w:rsidRPr="009008BF">
              <w:rPr>
                <w:rFonts w:asciiTheme="minorHAnsi" w:hAnsiTheme="minorHAnsi"/>
                <w:sz w:val="20"/>
                <w:szCs w:val="20"/>
              </w:rPr>
              <w:t>(</w:t>
            </w:r>
            <w:r w:rsidRPr="00976380">
              <w:rPr>
                <w:rFonts w:asciiTheme="minorHAnsi" w:hAnsiTheme="minorHAnsi"/>
                <w:sz w:val="20"/>
                <w:szCs w:val="20"/>
              </w:rPr>
              <w:t>include detailed evidence with supporting data or examples)</w:t>
            </w:r>
          </w:p>
        </w:tc>
      </w:tr>
      <w:tr w:rsidR="00D251A4" w:rsidRPr="00976380" w:rsidTr="00D251A4">
        <w:trPr>
          <w:trHeight w:val="323"/>
        </w:trPr>
        <w:tc>
          <w:tcPr>
            <w:tcW w:w="9540" w:type="dxa"/>
            <w:gridSpan w:val="3"/>
            <w:shd w:val="clear" w:color="auto" w:fill="C6D9F1" w:themeFill="text2" w:themeFillTint="33"/>
            <w:vAlign w:val="center"/>
          </w:tcPr>
          <w:p w:rsidR="00D251A4" w:rsidRPr="007F548D" w:rsidRDefault="00D251A4" w:rsidP="00647295">
            <w:pPr>
              <w:rPr>
                <w:rFonts w:asciiTheme="minorHAnsi" w:eastAsia="Calibri" w:hAnsiTheme="minorHAnsi" w:cstheme="minorHAnsi"/>
                <w:b/>
                <w:sz w:val="22"/>
                <w:szCs w:val="22"/>
              </w:rPr>
            </w:pPr>
            <w:r w:rsidRPr="007F548D">
              <w:rPr>
                <w:rFonts w:asciiTheme="minorHAnsi" w:hAnsiTheme="minorHAnsi" w:cstheme="minorHAnsi"/>
                <w:b/>
                <w:sz w:val="22"/>
                <w:szCs w:val="22"/>
              </w:rPr>
              <w:t>Objective:</w:t>
            </w:r>
            <w:r w:rsidR="00753F06" w:rsidRPr="007F548D">
              <w:rPr>
                <w:rFonts w:asciiTheme="minorHAnsi" w:hAnsiTheme="minorHAnsi" w:cstheme="minorHAnsi"/>
                <w:b/>
                <w:sz w:val="22"/>
                <w:szCs w:val="22"/>
              </w:rPr>
              <w:t xml:space="preserve"> </w:t>
            </w:r>
            <w:r w:rsidR="00753F06" w:rsidRPr="007F548D">
              <w:rPr>
                <w:rFonts w:asciiTheme="minorHAnsi" w:eastAsia="Calibri" w:hAnsiTheme="minorHAnsi" w:cstheme="minorHAnsi"/>
                <w:caps/>
                <w:sz w:val="22"/>
                <w:szCs w:val="22"/>
              </w:rPr>
              <w:t>MLKCSE will disseminate a successful practice to a Springfield Public School.</w:t>
            </w:r>
          </w:p>
        </w:tc>
      </w:tr>
      <w:tr w:rsidR="00D251A4" w:rsidRPr="00976380" w:rsidTr="00D251A4">
        <w:trPr>
          <w:trHeight w:val="260"/>
        </w:trPr>
        <w:tc>
          <w:tcPr>
            <w:tcW w:w="4770" w:type="dxa"/>
            <w:vAlign w:val="center"/>
          </w:tcPr>
          <w:p w:rsidR="00753F06" w:rsidRPr="008D7C65" w:rsidRDefault="00D251A4" w:rsidP="003D5DFA">
            <w:pPr>
              <w:ind w:firstLine="342"/>
              <w:rPr>
                <w:rFonts w:asciiTheme="minorHAnsi" w:hAnsiTheme="minorHAnsi"/>
                <w:b/>
                <w:sz w:val="20"/>
                <w:szCs w:val="20"/>
              </w:rPr>
            </w:pPr>
            <w:r w:rsidRPr="008D7C65">
              <w:rPr>
                <w:rFonts w:asciiTheme="minorHAnsi" w:hAnsiTheme="minorHAnsi"/>
                <w:b/>
                <w:sz w:val="20"/>
                <w:szCs w:val="20"/>
              </w:rPr>
              <w:t>Measure:</w:t>
            </w:r>
            <w:r w:rsidR="00753F06" w:rsidRPr="008D7C65">
              <w:rPr>
                <w:rFonts w:asciiTheme="minorHAnsi" w:hAnsiTheme="minorHAnsi"/>
                <w:b/>
                <w:sz w:val="20"/>
                <w:szCs w:val="20"/>
              </w:rPr>
              <w:t xml:space="preserve"> </w:t>
            </w:r>
            <w:r w:rsidR="003D5DFA" w:rsidRPr="008D7C65">
              <w:rPr>
                <w:rFonts w:asciiTheme="minorHAnsi" w:hAnsiTheme="minorHAnsi"/>
                <w:b/>
                <w:sz w:val="20"/>
                <w:szCs w:val="20"/>
              </w:rPr>
              <w:t xml:space="preserve"> </w:t>
            </w:r>
            <w:r w:rsidR="00753F06" w:rsidRPr="008D7C65">
              <w:rPr>
                <w:rFonts w:asciiTheme="minorHAnsi" w:eastAsia="Calibri" w:hAnsiTheme="minorHAnsi" w:cstheme="minorHAnsi"/>
                <w:color w:val="000000" w:themeColor="text1"/>
                <w:sz w:val="20"/>
                <w:szCs w:val="20"/>
              </w:rPr>
              <w:t>By the start of the 12</w:t>
            </w:r>
            <w:r w:rsidR="00753F06" w:rsidRPr="008D7C65">
              <w:rPr>
                <w:rFonts w:asciiTheme="minorHAnsi" w:eastAsia="Calibri" w:hAnsiTheme="minorHAnsi" w:cstheme="minorHAnsi"/>
                <w:color w:val="000000" w:themeColor="text1"/>
                <w:sz w:val="20"/>
                <w:szCs w:val="20"/>
                <w:vertAlign w:val="superscript"/>
              </w:rPr>
              <w:t>th</w:t>
            </w:r>
            <w:r w:rsidR="00753F06" w:rsidRPr="008D7C65">
              <w:rPr>
                <w:rFonts w:asciiTheme="minorHAnsi" w:eastAsia="Calibri" w:hAnsiTheme="minorHAnsi" w:cstheme="minorHAnsi"/>
                <w:color w:val="000000" w:themeColor="text1"/>
                <w:sz w:val="20"/>
                <w:szCs w:val="20"/>
              </w:rPr>
              <w:t xml:space="preserve"> year, the school will identify best practices to disseminate. By the start of the 13</w:t>
            </w:r>
            <w:r w:rsidR="00753F06" w:rsidRPr="008D7C65">
              <w:rPr>
                <w:rFonts w:asciiTheme="minorHAnsi" w:eastAsia="Calibri" w:hAnsiTheme="minorHAnsi" w:cstheme="minorHAnsi"/>
                <w:color w:val="000000" w:themeColor="text1"/>
                <w:sz w:val="20"/>
                <w:szCs w:val="20"/>
                <w:vertAlign w:val="superscript"/>
              </w:rPr>
              <w:t>th</w:t>
            </w:r>
            <w:r w:rsidR="00753F06" w:rsidRPr="008D7C65">
              <w:rPr>
                <w:rFonts w:asciiTheme="minorHAnsi" w:eastAsia="Calibri" w:hAnsiTheme="minorHAnsi" w:cstheme="minorHAnsi"/>
                <w:color w:val="000000" w:themeColor="text1"/>
                <w:sz w:val="20"/>
                <w:szCs w:val="20"/>
              </w:rPr>
              <w:t xml:space="preserve"> year, the school will identify partners for the dissemination and will create a plan. In the school’s 13</w:t>
            </w:r>
            <w:r w:rsidR="00753F06" w:rsidRPr="008D7C65">
              <w:rPr>
                <w:rFonts w:asciiTheme="minorHAnsi" w:eastAsia="Calibri" w:hAnsiTheme="minorHAnsi" w:cstheme="minorHAnsi"/>
                <w:color w:val="000000" w:themeColor="text1"/>
                <w:sz w:val="20"/>
                <w:szCs w:val="20"/>
                <w:vertAlign w:val="superscript"/>
              </w:rPr>
              <w:t>th</w:t>
            </w:r>
            <w:r w:rsidR="00753F06" w:rsidRPr="008D7C65">
              <w:rPr>
                <w:rFonts w:asciiTheme="minorHAnsi" w:eastAsia="Calibri" w:hAnsiTheme="minorHAnsi" w:cstheme="minorHAnsi"/>
                <w:color w:val="000000" w:themeColor="text1"/>
                <w:sz w:val="20"/>
                <w:szCs w:val="20"/>
              </w:rPr>
              <w:t>, 14</w:t>
            </w:r>
            <w:r w:rsidR="00753F06" w:rsidRPr="008D7C65">
              <w:rPr>
                <w:rFonts w:asciiTheme="minorHAnsi" w:eastAsia="Calibri" w:hAnsiTheme="minorHAnsi" w:cstheme="minorHAnsi"/>
                <w:color w:val="000000" w:themeColor="text1"/>
                <w:sz w:val="20"/>
                <w:szCs w:val="20"/>
                <w:vertAlign w:val="superscript"/>
              </w:rPr>
              <w:t>th</w:t>
            </w:r>
            <w:r w:rsidR="00753F06" w:rsidRPr="008D7C65">
              <w:rPr>
                <w:rFonts w:asciiTheme="minorHAnsi" w:eastAsia="Calibri" w:hAnsiTheme="minorHAnsi" w:cstheme="minorHAnsi"/>
                <w:color w:val="000000" w:themeColor="text1"/>
                <w:sz w:val="20"/>
                <w:szCs w:val="20"/>
              </w:rPr>
              <w:t>, and 15</w:t>
            </w:r>
            <w:r w:rsidR="00753F06" w:rsidRPr="008D7C65">
              <w:rPr>
                <w:rFonts w:asciiTheme="minorHAnsi" w:eastAsia="Calibri" w:hAnsiTheme="minorHAnsi" w:cstheme="minorHAnsi"/>
                <w:color w:val="000000" w:themeColor="text1"/>
                <w:sz w:val="20"/>
                <w:szCs w:val="20"/>
                <w:vertAlign w:val="superscript"/>
              </w:rPr>
              <w:t>th</w:t>
            </w:r>
            <w:r w:rsidR="00753F06" w:rsidRPr="008D7C65">
              <w:rPr>
                <w:rFonts w:asciiTheme="minorHAnsi" w:eastAsia="Calibri" w:hAnsiTheme="minorHAnsi" w:cstheme="minorHAnsi"/>
                <w:color w:val="000000" w:themeColor="text1"/>
                <w:sz w:val="20"/>
                <w:szCs w:val="20"/>
              </w:rPr>
              <w:t xml:space="preserve"> years, MLK will disseminate its best practices at least once each school year.</w:t>
            </w:r>
          </w:p>
        </w:tc>
        <w:tc>
          <w:tcPr>
            <w:tcW w:w="1620" w:type="dxa"/>
            <w:vAlign w:val="center"/>
          </w:tcPr>
          <w:p w:rsidR="00D251A4" w:rsidRPr="008D7C65" w:rsidRDefault="002E15B0" w:rsidP="00647295">
            <w:pPr>
              <w:rPr>
                <w:rFonts w:asciiTheme="minorHAnsi" w:hAnsiTheme="minorHAnsi"/>
                <w:b/>
                <w:sz w:val="20"/>
                <w:szCs w:val="20"/>
              </w:rPr>
            </w:pPr>
            <w:r w:rsidRPr="008D7C65">
              <w:rPr>
                <w:rFonts w:asciiTheme="minorHAnsi" w:hAnsiTheme="minorHAnsi"/>
                <w:b/>
                <w:sz w:val="20"/>
                <w:szCs w:val="20"/>
              </w:rPr>
              <w:t>Met</w:t>
            </w:r>
          </w:p>
        </w:tc>
        <w:tc>
          <w:tcPr>
            <w:tcW w:w="3150" w:type="dxa"/>
          </w:tcPr>
          <w:p w:rsidR="00D251A4" w:rsidRPr="008D7C65" w:rsidRDefault="00EC6853" w:rsidP="00EC6853">
            <w:pPr>
              <w:rPr>
                <w:rFonts w:asciiTheme="minorHAnsi" w:hAnsiTheme="minorHAnsi"/>
                <w:sz w:val="20"/>
                <w:szCs w:val="20"/>
              </w:rPr>
            </w:pPr>
            <w:r w:rsidRPr="008D7C65">
              <w:rPr>
                <w:rFonts w:asciiTheme="minorHAnsi" w:hAnsiTheme="minorHAnsi"/>
                <w:sz w:val="20"/>
                <w:szCs w:val="20"/>
              </w:rPr>
              <w:t>During the 11</w:t>
            </w:r>
            <w:r w:rsidRPr="008D7C65">
              <w:rPr>
                <w:rFonts w:asciiTheme="minorHAnsi" w:hAnsiTheme="minorHAnsi"/>
                <w:sz w:val="20"/>
                <w:szCs w:val="20"/>
                <w:vertAlign w:val="superscript"/>
              </w:rPr>
              <w:t>th</w:t>
            </w:r>
            <w:r w:rsidRPr="008D7C65">
              <w:rPr>
                <w:rFonts w:asciiTheme="minorHAnsi" w:hAnsiTheme="minorHAnsi"/>
                <w:sz w:val="20"/>
                <w:szCs w:val="20"/>
              </w:rPr>
              <w:t xml:space="preserve"> year, the school disseminated our system of math instruction, curriculum and intervention to Springfield Public Schools. </w:t>
            </w:r>
          </w:p>
        </w:tc>
      </w:tr>
    </w:tbl>
    <w:p w:rsidR="002161D4" w:rsidRDefault="002161D4" w:rsidP="002161D4">
      <w:pPr>
        <w:rPr>
          <w:lang w:eastAsia="en-US"/>
        </w:rPr>
      </w:pPr>
    </w:p>
    <w:p w:rsidR="002161D4" w:rsidRDefault="002161D4" w:rsidP="002161D4">
      <w:pPr>
        <w:rPr>
          <w:lang w:eastAsia="en-US"/>
        </w:rPr>
      </w:pPr>
    </w:p>
    <w:p w:rsidR="00792D84" w:rsidRDefault="00792D84" w:rsidP="002161D4">
      <w:pPr>
        <w:rPr>
          <w:lang w:eastAsia="en-US"/>
        </w:rPr>
      </w:pPr>
    </w:p>
    <w:p w:rsidR="002161D4" w:rsidRPr="002161D4" w:rsidRDefault="002161D4" w:rsidP="002161D4">
      <w:pPr>
        <w:rPr>
          <w:lang w:eastAsia="en-US"/>
        </w:rPr>
      </w:pPr>
    </w:p>
    <w:p w:rsidR="00895FB6" w:rsidRDefault="00895FB6" w:rsidP="00895FB6">
      <w:pPr>
        <w:pStyle w:val="Heading1"/>
      </w:pPr>
      <w:bookmarkStart w:id="14" w:name="_Toc489261329"/>
      <w:r w:rsidRPr="00895FB6">
        <w:lastRenderedPageBreak/>
        <w:t>Recruitment and Retention Plan</w:t>
      </w:r>
      <w:r>
        <w:t xml:space="preserve"> (Appendix B)</w:t>
      </w:r>
      <w:bookmarkEnd w:id="14"/>
    </w:p>
    <w:p w:rsidR="00205321" w:rsidRPr="00976380" w:rsidRDefault="00205321" w:rsidP="00205321">
      <w:pPr>
        <w:rPr>
          <w:rFonts w:asciiTheme="minorHAnsi" w:hAnsiTheme="minorHAnsi"/>
          <w:sz w:val="23"/>
          <w:szCs w:val="23"/>
        </w:rPr>
      </w:pPr>
    </w:p>
    <w:tbl>
      <w:tblPr>
        <w:tblStyle w:val="TableGrid"/>
        <w:tblW w:w="0" w:type="auto"/>
        <w:tblLook w:val="04A0" w:firstRow="1" w:lastRow="0" w:firstColumn="1" w:lastColumn="0" w:noHBand="0" w:noVBand="1"/>
      </w:tblPr>
      <w:tblGrid>
        <w:gridCol w:w="9350"/>
      </w:tblGrid>
      <w:tr w:rsidR="00564EE9" w:rsidRPr="00976380" w:rsidTr="003A7DE2">
        <w:trPr>
          <w:trHeight w:val="854"/>
        </w:trPr>
        <w:tc>
          <w:tcPr>
            <w:tcW w:w="9576" w:type="dxa"/>
            <w:shd w:val="clear" w:color="auto" w:fill="000000" w:themeFill="text1"/>
            <w:vAlign w:val="center"/>
          </w:tcPr>
          <w:p w:rsidR="00564EE9" w:rsidRPr="00976380" w:rsidRDefault="00564EE9" w:rsidP="003A7DE2">
            <w:pPr>
              <w:jc w:val="center"/>
              <w:rPr>
                <w:rFonts w:asciiTheme="minorHAnsi" w:hAnsiTheme="minorHAnsi"/>
                <w:b/>
                <w:sz w:val="32"/>
              </w:rPr>
            </w:pPr>
            <w:r w:rsidRPr="00976380">
              <w:rPr>
                <w:rFonts w:asciiTheme="minorHAnsi" w:hAnsiTheme="minorHAnsi"/>
                <w:b/>
                <w:sz w:val="32"/>
              </w:rPr>
              <w:t>Recruitment Plan</w:t>
            </w:r>
          </w:p>
          <w:p w:rsidR="00564EE9" w:rsidRPr="00976380" w:rsidRDefault="003A0DD7" w:rsidP="00D931DD">
            <w:pPr>
              <w:jc w:val="center"/>
              <w:rPr>
                <w:rFonts w:asciiTheme="minorHAnsi" w:hAnsiTheme="minorHAnsi"/>
                <w:b/>
                <w:sz w:val="23"/>
                <w:szCs w:val="23"/>
              </w:rPr>
            </w:pPr>
            <w:r w:rsidRPr="00976380">
              <w:rPr>
                <w:rFonts w:asciiTheme="minorHAnsi" w:hAnsiTheme="minorHAnsi"/>
                <w:sz w:val="28"/>
              </w:rPr>
              <w:t>201</w:t>
            </w:r>
            <w:r w:rsidR="00D931DD" w:rsidRPr="00976380">
              <w:rPr>
                <w:rFonts w:asciiTheme="minorHAnsi" w:hAnsiTheme="minorHAnsi"/>
                <w:sz w:val="28"/>
              </w:rPr>
              <w:t>7</w:t>
            </w:r>
            <w:r w:rsidRPr="00976380">
              <w:rPr>
                <w:rFonts w:asciiTheme="minorHAnsi" w:hAnsiTheme="minorHAnsi"/>
                <w:sz w:val="28"/>
              </w:rPr>
              <w:t>-</w:t>
            </w:r>
            <w:r w:rsidR="00D931DD" w:rsidRPr="00976380">
              <w:rPr>
                <w:rFonts w:asciiTheme="minorHAnsi" w:hAnsiTheme="minorHAnsi"/>
                <w:sz w:val="28"/>
              </w:rPr>
              <w:t>2018</w:t>
            </w:r>
          </w:p>
        </w:tc>
      </w:tr>
    </w:tbl>
    <w:p w:rsidR="00564EE9" w:rsidRPr="00976380" w:rsidRDefault="00564EE9" w:rsidP="00205321">
      <w:pPr>
        <w:rPr>
          <w:rFonts w:asciiTheme="minorHAnsi" w:hAnsiTheme="minorHAnsi"/>
          <w:b/>
          <w:sz w:val="23"/>
          <w:szCs w:val="23"/>
        </w:rPr>
      </w:pPr>
    </w:p>
    <w:tbl>
      <w:tblPr>
        <w:tblStyle w:val="TableGrid"/>
        <w:tblW w:w="955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558"/>
      </w:tblGrid>
      <w:tr w:rsidR="00205321" w:rsidRPr="00976380" w:rsidTr="00564EE9">
        <w:trPr>
          <w:trHeight w:val="329"/>
        </w:trPr>
        <w:tc>
          <w:tcPr>
            <w:tcW w:w="9558" w:type="dxa"/>
            <w:vAlign w:val="center"/>
          </w:tcPr>
          <w:p w:rsidR="00205321" w:rsidRPr="00976380" w:rsidRDefault="00205321" w:rsidP="00205321">
            <w:pPr>
              <w:rPr>
                <w:rFonts w:asciiTheme="minorHAnsi" w:hAnsiTheme="minorHAnsi"/>
                <w:sz w:val="22"/>
                <w:szCs w:val="18"/>
              </w:rPr>
            </w:pPr>
            <w:r w:rsidRPr="00976380">
              <w:rPr>
                <w:rFonts w:asciiTheme="minorHAnsi" w:hAnsiTheme="minorHAnsi"/>
                <w:sz w:val="22"/>
                <w:szCs w:val="18"/>
              </w:rPr>
              <w:t>School Name:</w:t>
            </w:r>
            <w:r w:rsidR="009D2A05">
              <w:rPr>
                <w:rFonts w:asciiTheme="minorHAnsi" w:hAnsiTheme="minorHAnsi"/>
                <w:sz w:val="22"/>
                <w:szCs w:val="18"/>
              </w:rPr>
              <w:t xml:space="preserve"> Martin Luther King, Jr. Charter School of Excellence</w:t>
            </w:r>
          </w:p>
        </w:tc>
      </w:tr>
    </w:tbl>
    <w:p w:rsidR="00521109" w:rsidRPr="00976380" w:rsidRDefault="00521109" w:rsidP="00A71AB9">
      <w:pPr>
        <w:rPr>
          <w:rFonts w:asciiTheme="minorHAnsi" w:hAnsiTheme="minorHAnsi"/>
          <w:b/>
          <w:sz w:val="18"/>
          <w:szCs w:val="18"/>
        </w:rPr>
      </w:pPr>
    </w:p>
    <w:tbl>
      <w:tblPr>
        <w:tblStyle w:val="TableGrid"/>
        <w:tblW w:w="0" w:type="auto"/>
        <w:tblLook w:val="04A0" w:firstRow="1" w:lastRow="0" w:firstColumn="1" w:lastColumn="0" w:noHBand="0" w:noVBand="1"/>
      </w:tblPr>
      <w:tblGrid>
        <w:gridCol w:w="9350"/>
      </w:tblGrid>
      <w:tr w:rsidR="00F6241A" w:rsidRPr="00976380" w:rsidTr="00C3127A">
        <w:trPr>
          <w:trHeight w:val="377"/>
        </w:trPr>
        <w:tc>
          <w:tcPr>
            <w:tcW w:w="9576" w:type="dxa"/>
            <w:shd w:val="clear" w:color="auto" w:fill="D9D9D9" w:themeFill="background1" w:themeFillShade="D9"/>
          </w:tcPr>
          <w:p w:rsidR="00282491" w:rsidRPr="00976380" w:rsidRDefault="00282491" w:rsidP="00437B49">
            <w:pPr>
              <w:rPr>
                <w:rFonts w:asciiTheme="minorHAnsi" w:hAnsiTheme="minorHAnsi"/>
                <w:bCs/>
                <w:sz w:val="20"/>
                <w:szCs w:val="20"/>
              </w:rPr>
            </w:pPr>
          </w:p>
        </w:tc>
      </w:tr>
      <w:tr w:rsidR="00F6241A" w:rsidRPr="00976380" w:rsidTr="003A7DE2">
        <w:trPr>
          <w:trHeight w:val="2429"/>
        </w:trPr>
        <w:tc>
          <w:tcPr>
            <w:tcW w:w="9576" w:type="dxa"/>
          </w:tcPr>
          <w:p w:rsidR="00D116AC" w:rsidRPr="00792D84" w:rsidRDefault="00CE6F97" w:rsidP="00D116AC">
            <w:pPr>
              <w:rPr>
                <w:rFonts w:asciiTheme="minorHAnsi" w:hAnsiTheme="minorHAnsi"/>
                <w:b/>
                <w:sz w:val="20"/>
                <w:szCs w:val="20"/>
              </w:rPr>
            </w:pPr>
            <w:r w:rsidRPr="008D7C65">
              <w:rPr>
                <w:rFonts w:asciiTheme="minorHAnsi" w:hAnsiTheme="minorHAnsi"/>
                <w:b/>
                <w:sz w:val="20"/>
                <w:szCs w:val="20"/>
              </w:rPr>
              <w:t>2016</w:t>
            </w:r>
            <w:r w:rsidR="00494929" w:rsidRPr="008D7C65">
              <w:rPr>
                <w:rFonts w:asciiTheme="minorHAnsi" w:hAnsiTheme="minorHAnsi"/>
                <w:b/>
                <w:sz w:val="20"/>
                <w:szCs w:val="20"/>
              </w:rPr>
              <w:t>-</w:t>
            </w:r>
            <w:r w:rsidR="00206221" w:rsidRPr="008D7C65">
              <w:rPr>
                <w:rFonts w:asciiTheme="minorHAnsi" w:hAnsiTheme="minorHAnsi"/>
                <w:b/>
                <w:sz w:val="20"/>
                <w:szCs w:val="20"/>
              </w:rPr>
              <w:t>20</w:t>
            </w:r>
            <w:r w:rsidRPr="008D7C65">
              <w:rPr>
                <w:rFonts w:asciiTheme="minorHAnsi" w:hAnsiTheme="minorHAnsi"/>
                <w:b/>
                <w:sz w:val="20"/>
                <w:szCs w:val="20"/>
              </w:rPr>
              <w:t>17</w:t>
            </w:r>
            <w:r w:rsidR="00494929" w:rsidRPr="008D7C65">
              <w:rPr>
                <w:rFonts w:asciiTheme="minorHAnsi" w:hAnsiTheme="minorHAnsi"/>
                <w:b/>
                <w:sz w:val="20"/>
                <w:szCs w:val="20"/>
              </w:rPr>
              <w:t xml:space="preserve"> </w:t>
            </w:r>
            <w:r w:rsidR="00F6241A" w:rsidRPr="008D7C65">
              <w:rPr>
                <w:rFonts w:asciiTheme="minorHAnsi" w:hAnsiTheme="minorHAnsi"/>
                <w:b/>
                <w:sz w:val="20"/>
                <w:szCs w:val="20"/>
              </w:rPr>
              <w:t>Implementation Summary:</w:t>
            </w:r>
            <w:r w:rsidR="00792D84">
              <w:rPr>
                <w:rFonts w:asciiTheme="minorHAnsi" w:hAnsiTheme="minorHAnsi"/>
                <w:b/>
                <w:sz w:val="20"/>
                <w:szCs w:val="20"/>
              </w:rPr>
              <w:t xml:space="preserve"> </w:t>
            </w:r>
            <w:r w:rsidR="00D116AC" w:rsidRPr="008D7C65">
              <w:rPr>
                <w:rFonts w:asciiTheme="minorHAnsi" w:hAnsiTheme="minorHAnsi" w:cstheme="minorHAnsi"/>
                <w:sz w:val="20"/>
                <w:szCs w:val="20"/>
              </w:rPr>
              <w:t xml:space="preserve">We implemented all aspects of the 2016/2017 Recruitment Plan and achieved positive results. Based on data from CHART (the Charter Analysis and Review Tool created by the Department of Elementary and Secondary Education), during the </w:t>
            </w:r>
            <w:r w:rsidR="00CB07B5" w:rsidRPr="008D7C65">
              <w:rPr>
                <w:rFonts w:asciiTheme="minorHAnsi" w:hAnsiTheme="minorHAnsi" w:cstheme="minorHAnsi"/>
                <w:sz w:val="20"/>
                <w:szCs w:val="20"/>
              </w:rPr>
              <w:t>current</w:t>
            </w:r>
            <w:r w:rsidR="00D116AC" w:rsidRPr="008D7C65">
              <w:rPr>
                <w:rFonts w:asciiTheme="minorHAnsi" w:hAnsiTheme="minorHAnsi" w:cstheme="minorHAnsi"/>
                <w:sz w:val="20"/>
                <w:szCs w:val="20"/>
              </w:rPr>
              <w:t xml:space="preserve"> school year:</w:t>
            </w:r>
          </w:p>
          <w:p w:rsidR="00D116AC" w:rsidRPr="00792D84" w:rsidRDefault="00D116AC" w:rsidP="00D116AC">
            <w:pPr>
              <w:rPr>
                <w:rFonts w:asciiTheme="minorHAnsi" w:hAnsiTheme="minorHAnsi" w:cstheme="minorHAnsi"/>
                <w:sz w:val="10"/>
                <w:szCs w:val="10"/>
              </w:rPr>
            </w:pPr>
          </w:p>
          <w:p w:rsidR="00D116AC" w:rsidRPr="008D7C65" w:rsidRDefault="00D116AC" w:rsidP="00D116AC">
            <w:pPr>
              <w:rPr>
                <w:rFonts w:asciiTheme="minorHAnsi" w:hAnsiTheme="minorHAnsi" w:cstheme="minorHAnsi"/>
                <w:b/>
                <w:caps/>
                <w:sz w:val="20"/>
                <w:szCs w:val="20"/>
                <w:u w:val="single"/>
              </w:rPr>
            </w:pPr>
            <w:r w:rsidRPr="008D7C65">
              <w:rPr>
                <w:rFonts w:asciiTheme="minorHAnsi" w:hAnsiTheme="minorHAnsi" w:cstheme="minorHAnsi"/>
                <w:b/>
                <w:caps/>
                <w:sz w:val="20"/>
                <w:szCs w:val="20"/>
                <w:u w:val="single"/>
              </w:rPr>
              <w:t>Special Education</w:t>
            </w:r>
          </w:p>
          <w:p w:rsidR="00D116AC" w:rsidRPr="008D7C65" w:rsidRDefault="00D116AC" w:rsidP="00D116AC">
            <w:pPr>
              <w:rPr>
                <w:rFonts w:asciiTheme="minorHAnsi" w:hAnsiTheme="minorHAnsi" w:cstheme="minorHAnsi"/>
                <w:sz w:val="20"/>
                <w:szCs w:val="20"/>
              </w:rPr>
            </w:pPr>
            <w:r w:rsidRPr="008D7C65">
              <w:rPr>
                <w:rFonts w:asciiTheme="minorHAnsi" w:hAnsiTheme="minorHAnsi" w:cstheme="minorHAnsi"/>
                <w:sz w:val="20"/>
                <w:szCs w:val="20"/>
              </w:rPr>
              <w:t xml:space="preserve">Our special education population was </w:t>
            </w:r>
            <w:r w:rsidRPr="008D7C65">
              <w:rPr>
                <w:rFonts w:asciiTheme="minorHAnsi" w:hAnsiTheme="minorHAnsi" w:cstheme="minorHAnsi"/>
                <w:sz w:val="20"/>
                <w:szCs w:val="20"/>
                <w:u w:val="single"/>
              </w:rPr>
              <w:t>18.3%</w:t>
            </w:r>
            <w:r w:rsidRPr="008D7C65">
              <w:rPr>
                <w:rFonts w:asciiTheme="minorHAnsi" w:hAnsiTheme="minorHAnsi" w:cstheme="minorHAnsi"/>
                <w:sz w:val="20"/>
                <w:szCs w:val="20"/>
              </w:rPr>
              <w:t xml:space="preserve"> - </w:t>
            </w:r>
            <w:r w:rsidRPr="008D7C65">
              <w:rPr>
                <w:rFonts w:asciiTheme="minorHAnsi" w:hAnsiTheme="minorHAnsi" w:cstheme="minorHAnsi"/>
                <w:b/>
                <w:sz w:val="20"/>
                <w:szCs w:val="20"/>
              </w:rPr>
              <w:t>higher</w:t>
            </w:r>
            <w:r w:rsidRPr="008D7C65">
              <w:rPr>
                <w:rFonts w:asciiTheme="minorHAnsi" w:hAnsiTheme="minorHAnsi" w:cstheme="minorHAnsi"/>
                <w:sz w:val="20"/>
                <w:szCs w:val="20"/>
              </w:rPr>
              <w:t xml:space="preserve"> than our comparison index of </w:t>
            </w:r>
            <w:r w:rsidRPr="008D7C65">
              <w:rPr>
                <w:rFonts w:asciiTheme="minorHAnsi" w:hAnsiTheme="minorHAnsi" w:cstheme="minorHAnsi"/>
                <w:sz w:val="20"/>
                <w:szCs w:val="20"/>
                <w:u w:val="single"/>
              </w:rPr>
              <w:t>12.6%</w:t>
            </w:r>
            <w:r w:rsidRPr="008D7C65">
              <w:rPr>
                <w:rFonts w:asciiTheme="minorHAnsi" w:hAnsiTheme="minorHAnsi" w:cstheme="minorHAnsi"/>
                <w:sz w:val="20"/>
                <w:szCs w:val="20"/>
              </w:rPr>
              <w:t>.</w:t>
            </w:r>
          </w:p>
          <w:p w:rsidR="00D116AC" w:rsidRPr="008D7C65" w:rsidRDefault="00D116AC" w:rsidP="00D116AC">
            <w:pPr>
              <w:rPr>
                <w:rFonts w:asciiTheme="minorHAnsi" w:hAnsiTheme="minorHAnsi" w:cstheme="minorHAnsi"/>
                <w:sz w:val="20"/>
                <w:szCs w:val="20"/>
              </w:rPr>
            </w:pPr>
          </w:p>
          <w:p w:rsidR="00D116AC" w:rsidRPr="008D7C65" w:rsidRDefault="00D116AC" w:rsidP="00D116AC">
            <w:pPr>
              <w:rPr>
                <w:rFonts w:asciiTheme="minorHAnsi" w:hAnsiTheme="minorHAnsi" w:cstheme="minorHAnsi"/>
                <w:b/>
                <w:sz w:val="20"/>
                <w:szCs w:val="20"/>
                <w:u w:val="single"/>
              </w:rPr>
            </w:pPr>
            <w:r w:rsidRPr="008D7C65">
              <w:rPr>
                <w:rFonts w:asciiTheme="minorHAnsi" w:hAnsiTheme="minorHAnsi" w:cstheme="minorHAnsi"/>
                <w:b/>
                <w:sz w:val="20"/>
                <w:szCs w:val="20"/>
                <w:u w:val="single"/>
              </w:rPr>
              <w:t>ENGLISH LANGUAGE LEARNERS</w:t>
            </w:r>
          </w:p>
          <w:p w:rsidR="00D116AC" w:rsidRPr="008D7C65" w:rsidRDefault="00D116AC" w:rsidP="00D116AC">
            <w:pPr>
              <w:rPr>
                <w:rFonts w:asciiTheme="minorHAnsi" w:hAnsiTheme="minorHAnsi" w:cstheme="minorHAnsi"/>
                <w:sz w:val="20"/>
                <w:szCs w:val="20"/>
              </w:rPr>
            </w:pPr>
            <w:r w:rsidRPr="008D7C65">
              <w:rPr>
                <w:rFonts w:asciiTheme="minorHAnsi" w:hAnsiTheme="minorHAnsi" w:cstheme="minorHAnsi"/>
                <w:sz w:val="20"/>
                <w:szCs w:val="20"/>
              </w:rPr>
              <w:t xml:space="preserve">Our ELL population was </w:t>
            </w:r>
            <w:r w:rsidRPr="008D7C65">
              <w:rPr>
                <w:rFonts w:asciiTheme="minorHAnsi" w:hAnsiTheme="minorHAnsi" w:cstheme="minorHAnsi"/>
                <w:sz w:val="20"/>
                <w:szCs w:val="20"/>
                <w:u w:val="single"/>
              </w:rPr>
              <w:t>15.8%</w:t>
            </w:r>
            <w:r w:rsidRPr="008D7C65">
              <w:rPr>
                <w:rFonts w:asciiTheme="minorHAnsi" w:hAnsiTheme="minorHAnsi" w:cstheme="minorHAnsi"/>
                <w:sz w:val="20"/>
                <w:szCs w:val="20"/>
              </w:rPr>
              <w:t xml:space="preserve"> - </w:t>
            </w:r>
            <w:r w:rsidRPr="008D7C65">
              <w:rPr>
                <w:rFonts w:asciiTheme="minorHAnsi" w:hAnsiTheme="minorHAnsi" w:cstheme="minorHAnsi"/>
                <w:b/>
                <w:sz w:val="20"/>
                <w:szCs w:val="20"/>
              </w:rPr>
              <w:t>higher</w:t>
            </w:r>
            <w:r w:rsidRPr="008D7C65">
              <w:rPr>
                <w:rFonts w:asciiTheme="minorHAnsi" w:hAnsiTheme="minorHAnsi" w:cstheme="minorHAnsi"/>
                <w:sz w:val="20"/>
                <w:szCs w:val="20"/>
              </w:rPr>
              <w:t xml:space="preserve"> than the comparison index of </w:t>
            </w:r>
            <w:r w:rsidRPr="008D7C65">
              <w:rPr>
                <w:rFonts w:asciiTheme="minorHAnsi" w:hAnsiTheme="minorHAnsi" w:cstheme="minorHAnsi"/>
                <w:sz w:val="20"/>
                <w:szCs w:val="20"/>
                <w:u w:val="single"/>
              </w:rPr>
              <w:t>12.4%.</w:t>
            </w:r>
          </w:p>
          <w:p w:rsidR="00D116AC" w:rsidRPr="008D7C65" w:rsidRDefault="00D116AC" w:rsidP="00D116AC">
            <w:pPr>
              <w:rPr>
                <w:rFonts w:asciiTheme="minorHAnsi" w:hAnsiTheme="minorHAnsi" w:cstheme="minorHAnsi"/>
                <w:sz w:val="20"/>
                <w:szCs w:val="20"/>
              </w:rPr>
            </w:pPr>
          </w:p>
          <w:p w:rsidR="00D116AC" w:rsidRPr="008D7C65" w:rsidRDefault="00D116AC" w:rsidP="00D116AC">
            <w:pPr>
              <w:rPr>
                <w:rFonts w:asciiTheme="minorHAnsi" w:hAnsiTheme="minorHAnsi" w:cstheme="minorHAnsi"/>
                <w:b/>
                <w:sz w:val="20"/>
                <w:szCs w:val="20"/>
                <w:u w:val="single"/>
              </w:rPr>
            </w:pPr>
            <w:r w:rsidRPr="008D7C65">
              <w:rPr>
                <w:rFonts w:asciiTheme="minorHAnsi" w:hAnsiTheme="minorHAnsi" w:cstheme="minorHAnsi"/>
                <w:b/>
                <w:sz w:val="20"/>
                <w:szCs w:val="20"/>
                <w:u w:val="single"/>
              </w:rPr>
              <w:t>ECONOMICALLY DISADVANTAGED</w:t>
            </w:r>
          </w:p>
          <w:p w:rsidR="00D116AC" w:rsidRPr="008D7C65" w:rsidRDefault="00D116AC" w:rsidP="00D116AC">
            <w:pPr>
              <w:rPr>
                <w:rFonts w:asciiTheme="minorHAnsi" w:hAnsiTheme="minorHAnsi" w:cstheme="minorHAnsi"/>
                <w:sz w:val="20"/>
                <w:szCs w:val="20"/>
              </w:rPr>
            </w:pPr>
            <w:r w:rsidRPr="008D7C65">
              <w:rPr>
                <w:rFonts w:asciiTheme="minorHAnsi" w:hAnsiTheme="minorHAnsi" w:cstheme="minorHAnsi"/>
                <w:sz w:val="20"/>
                <w:szCs w:val="20"/>
              </w:rPr>
              <w:t xml:space="preserve">Our economically disadvantaged population was </w:t>
            </w:r>
            <w:r w:rsidRPr="008D7C65">
              <w:rPr>
                <w:rFonts w:asciiTheme="minorHAnsi" w:hAnsiTheme="minorHAnsi" w:cstheme="minorHAnsi"/>
                <w:sz w:val="20"/>
                <w:szCs w:val="20"/>
                <w:u w:val="single"/>
              </w:rPr>
              <w:t>73.8%</w:t>
            </w:r>
            <w:r w:rsidRPr="008D7C65">
              <w:rPr>
                <w:rFonts w:asciiTheme="minorHAnsi" w:hAnsiTheme="minorHAnsi" w:cstheme="minorHAnsi"/>
                <w:sz w:val="20"/>
                <w:szCs w:val="20"/>
              </w:rPr>
              <w:t xml:space="preserve"> - </w:t>
            </w:r>
            <w:r w:rsidRPr="008D7C65">
              <w:rPr>
                <w:rFonts w:asciiTheme="minorHAnsi" w:hAnsiTheme="minorHAnsi" w:cstheme="minorHAnsi"/>
                <w:b/>
                <w:sz w:val="20"/>
                <w:szCs w:val="20"/>
              </w:rPr>
              <w:t>higher</w:t>
            </w:r>
            <w:r w:rsidRPr="008D7C65">
              <w:rPr>
                <w:rFonts w:asciiTheme="minorHAnsi" w:hAnsiTheme="minorHAnsi" w:cstheme="minorHAnsi"/>
                <w:sz w:val="20"/>
                <w:szCs w:val="20"/>
              </w:rPr>
              <w:t xml:space="preserve"> than the comparison index of </w:t>
            </w:r>
            <w:r w:rsidRPr="008D7C65">
              <w:rPr>
                <w:rFonts w:asciiTheme="minorHAnsi" w:hAnsiTheme="minorHAnsi" w:cstheme="minorHAnsi"/>
                <w:sz w:val="20"/>
                <w:szCs w:val="20"/>
                <w:u w:val="single"/>
              </w:rPr>
              <w:t>70.0%</w:t>
            </w:r>
            <w:r w:rsidRPr="008D7C65">
              <w:rPr>
                <w:rFonts w:asciiTheme="minorHAnsi" w:hAnsiTheme="minorHAnsi" w:cstheme="minorHAnsi"/>
                <w:sz w:val="20"/>
                <w:szCs w:val="20"/>
              </w:rPr>
              <w:t>.</w:t>
            </w:r>
          </w:p>
          <w:p w:rsidR="00D116AC" w:rsidRPr="008D7C65" w:rsidRDefault="00D116AC" w:rsidP="00D116AC">
            <w:pPr>
              <w:rPr>
                <w:rFonts w:asciiTheme="minorHAnsi" w:hAnsiTheme="minorHAnsi" w:cstheme="minorHAnsi"/>
                <w:b/>
                <w:color w:val="FF6699"/>
                <w:sz w:val="20"/>
                <w:szCs w:val="20"/>
              </w:rPr>
            </w:pPr>
          </w:p>
          <w:p w:rsidR="00703593" w:rsidRPr="00792D84" w:rsidRDefault="00437B49" w:rsidP="00CB07B5">
            <w:pPr>
              <w:pStyle w:val="ListParagraph"/>
              <w:numPr>
                <w:ilvl w:val="0"/>
                <w:numId w:val="6"/>
              </w:numPr>
              <w:tabs>
                <w:tab w:val="num" w:pos="360"/>
              </w:tabs>
              <w:ind w:left="360" w:hanging="360"/>
              <w:jc w:val="left"/>
              <w:rPr>
                <w:rFonts w:asciiTheme="minorHAnsi" w:hAnsiTheme="minorHAnsi" w:cstheme="minorHAnsi"/>
                <w:bCs/>
                <w:i/>
                <w:sz w:val="20"/>
                <w:szCs w:val="20"/>
              </w:rPr>
            </w:pPr>
            <w:r w:rsidRPr="00792D84">
              <w:rPr>
                <w:rFonts w:asciiTheme="minorHAnsi" w:hAnsiTheme="minorHAnsi" w:cstheme="minorHAnsi"/>
                <w:bCs/>
                <w:i/>
                <w:sz w:val="20"/>
                <w:szCs w:val="20"/>
              </w:rPr>
              <w:t>In a brief narrative, what were report the successes and challenges of implementing the school’s recruitment strategies from the 2016-2017 Recruitment Plan?</w:t>
            </w:r>
          </w:p>
          <w:p w:rsidR="00203388" w:rsidRPr="00792D84" w:rsidRDefault="00203388" w:rsidP="00203388">
            <w:pPr>
              <w:tabs>
                <w:tab w:val="num" w:pos="360"/>
              </w:tabs>
              <w:rPr>
                <w:rFonts w:asciiTheme="minorHAnsi" w:hAnsiTheme="minorHAnsi" w:cstheme="minorHAnsi"/>
                <w:b/>
                <w:bCs/>
                <w:sz w:val="20"/>
                <w:szCs w:val="20"/>
              </w:rPr>
            </w:pPr>
            <w:r w:rsidRPr="00792D84">
              <w:rPr>
                <w:rFonts w:asciiTheme="minorHAnsi" w:hAnsiTheme="minorHAnsi" w:cstheme="minorHAnsi"/>
                <w:b/>
                <w:bCs/>
                <w:sz w:val="20"/>
                <w:szCs w:val="20"/>
              </w:rPr>
              <w:t>MLK continues to serve a high needs population. The school’s recruitment practices and implementation of the recruitment plan achieve the Commonwealth’s goal of serving all students.</w:t>
            </w:r>
          </w:p>
          <w:p w:rsidR="009D2A05" w:rsidRPr="008D7C65" w:rsidRDefault="009D2A05" w:rsidP="009D2A05">
            <w:pPr>
              <w:tabs>
                <w:tab w:val="num" w:pos="360"/>
              </w:tabs>
              <w:rPr>
                <w:rFonts w:asciiTheme="minorHAnsi" w:hAnsiTheme="minorHAnsi" w:cstheme="minorHAnsi"/>
                <w:bCs/>
                <w:sz w:val="20"/>
                <w:szCs w:val="20"/>
                <w:u w:val="single"/>
              </w:rPr>
            </w:pPr>
          </w:p>
          <w:p w:rsidR="009D2A05" w:rsidRPr="00792D84" w:rsidRDefault="00437B49" w:rsidP="009D2A05">
            <w:pPr>
              <w:pStyle w:val="ListParagraph"/>
              <w:numPr>
                <w:ilvl w:val="0"/>
                <w:numId w:val="6"/>
              </w:numPr>
              <w:tabs>
                <w:tab w:val="num" w:pos="360"/>
              </w:tabs>
              <w:ind w:left="360" w:hanging="360"/>
              <w:jc w:val="left"/>
              <w:rPr>
                <w:rFonts w:asciiTheme="minorHAnsi" w:hAnsiTheme="minorHAnsi" w:cstheme="minorHAnsi"/>
                <w:bCs/>
                <w:sz w:val="20"/>
                <w:szCs w:val="20"/>
                <w:u w:val="single"/>
              </w:rPr>
            </w:pPr>
            <w:r w:rsidRPr="00792D84">
              <w:rPr>
                <w:rFonts w:asciiTheme="minorHAnsi" w:hAnsiTheme="minorHAnsi" w:cstheme="minorHAnsi"/>
                <w:bCs/>
                <w:i/>
                <w:sz w:val="20"/>
                <w:szCs w:val="20"/>
              </w:rPr>
              <w:t xml:space="preserve">Is there additional information that gives context for subgroup enrollment figures </w:t>
            </w:r>
            <w:r w:rsidR="0062307A" w:rsidRPr="00792D84">
              <w:rPr>
                <w:rFonts w:asciiTheme="minorHAnsi" w:hAnsiTheme="minorHAnsi" w:cstheme="minorHAnsi"/>
                <w:bCs/>
                <w:i/>
                <w:sz w:val="20"/>
                <w:szCs w:val="20"/>
              </w:rPr>
              <w:t>(</w:t>
            </w:r>
            <w:r w:rsidRPr="00792D84">
              <w:rPr>
                <w:rFonts w:asciiTheme="minorHAnsi" w:hAnsiTheme="minorHAnsi" w:cstheme="minorHAnsi"/>
                <w:bCs/>
                <w:i/>
                <w:sz w:val="20"/>
                <w:szCs w:val="20"/>
              </w:rPr>
              <w:t>e.g., high number of siblings enrolled in entry class, re-classification of student subgroup status, etc.</w:t>
            </w:r>
            <w:r w:rsidR="0062307A" w:rsidRPr="00792D84">
              <w:rPr>
                <w:rFonts w:asciiTheme="minorHAnsi" w:hAnsiTheme="minorHAnsi" w:cstheme="minorHAnsi"/>
                <w:bCs/>
                <w:i/>
                <w:sz w:val="20"/>
                <w:szCs w:val="20"/>
              </w:rPr>
              <w:t>)</w:t>
            </w:r>
            <w:r w:rsidRPr="00792D84">
              <w:rPr>
                <w:rFonts w:asciiTheme="minorHAnsi" w:hAnsiTheme="minorHAnsi" w:cstheme="minorHAnsi"/>
                <w:bCs/>
                <w:i/>
                <w:sz w:val="20"/>
                <w:szCs w:val="20"/>
              </w:rPr>
              <w:t>?</w:t>
            </w:r>
            <w:r w:rsidR="00792D84" w:rsidRPr="00792D84">
              <w:rPr>
                <w:rFonts w:asciiTheme="minorHAnsi" w:hAnsiTheme="minorHAnsi" w:cstheme="minorHAnsi"/>
                <w:bCs/>
                <w:sz w:val="20"/>
                <w:szCs w:val="20"/>
              </w:rPr>
              <w:t xml:space="preserve">  </w:t>
            </w:r>
            <w:r w:rsidR="00792D84" w:rsidRPr="00792D84">
              <w:rPr>
                <w:rFonts w:asciiTheme="minorHAnsi" w:hAnsiTheme="minorHAnsi" w:cstheme="minorHAnsi"/>
                <w:b/>
                <w:bCs/>
                <w:sz w:val="20"/>
                <w:szCs w:val="20"/>
              </w:rPr>
              <w:t xml:space="preserve">  </w:t>
            </w:r>
            <w:r w:rsidR="00203388" w:rsidRPr="00792D84">
              <w:rPr>
                <w:rFonts w:asciiTheme="minorHAnsi" w:hAnsiTheme="minorHAnsi" w:cstheme="minorHAnsi"/>
                <w:b/>
                <w:bCs/>
                <w:sz w:val="20"/>
                <w:szCs w:val="20"/>
              </w:rPr>
              <w:t>N/A</w:t>
            </w:r>
          </w:p>
          <w:p w:rsidR="009D2A05" w:rsidRPr="00792D84" w:rsidRDefault="009D2A05" w:rsidP="009D2A05">
            <w:pPr>
              <w:tabs>
                <w:tab w:val="num" w:pos="360"/>
              </w:tabs>
              <w:rPr>
                <w:rFonts w:asciiTheme="minorHAnsi" w:hAnsiTheme="minorHAnsi" w:cstheme="minorHAnsi"/>
                <w:bCs/>
                <w:sz w:val="10"/>
                <w:szCs w:val="10"/>
              </w:rPr>
            </w:pPr>
          </w:p>
          <w:p w:rsidR="00F6241A" w:rsidRPr="00792D84" w:rsidRDefault="00437B49" w:rsidP="00CB07B5">
            <w:pPr>
              <w:pStyle w:val="ListParagraph"/>
              <w:numPr>
                <w:ilvl w:val="0"/>
                <w:numId w:val="6"/>
              </w:numPr>
              <w:tabs>
                <w:tab w:val="num" w:pos="360"/>
              </w:tabs>
              <w:ind w:left="360" w:hanging="360"/>
              <w:jc w:val="left"/>
              <w:rPr>
                <w:rFonts w:asciiTheme="minorHAnsi" w:hAnsiTheme="minorHAnsi" w:cstheme="minorHAnsi"/>
                <w:bCs/>
                <w:i/>
                <w:sz w:val="20"/>
                <w:szCs w:val="20"/>
              </w:rPr>
            </w:pPr>
            <w:r w:rsidRPr="00792D84">
              <w:rPr>
                <w:rFonts w:asciiTheme="minorHAnsi" w:hAnsiTheme="minorHAnsi" w:cstheme="minorHAnsi"/>
                <w:bCs/>
                <w:i/>
                <w:sz w:val="20"/>
                <w:szCs w:val="20"/>
              </w:rPr>
              <w:t xml:space="preserve">Please provide a brief explanation if you think that your incoming class of students (as captured in the October 1, 2017 SIMS report) will meet the comparison index or the school’s gap narrowing targets. Please </w:t>
            </w:r>
            <w:r w:rsidR="0062307A" w:rsidRPr="00792D84">
              <w:rPr>
                <w:rFonts w:asciiTheme="minorHAnsi" w:hAnsiTheme="minorHAnsi" w:cstheme="minorHAnsi"/>
                <w:bCs/>
                <w:i/>
                <w:sz w:val="20"/>
                <w:szCs w:val="20"/>
              </w:rPr>
              <w:t xml:space="preserve">explicitly state </w:t>
            </w:r>
            <w:r w:rsidRPr="00792D84">
              <w:rPr>
                <w:rFonts w:asciiTheme="minorHAnsi" w:hAnsiTheme="minorHAnsi" w:cstheme="minorHAnsi"/>
                <w:bCs/>
                <w:i/>
                <w:sz w:val="20"/>
                <w:szCs w:val="20"/>
              </w:rPr>
              <w:t xml:space="preserve">if you would like further discussion with the Department regarding the school’s Recruitment Plan once </w:t>
            </w:r>
            <w:r w:rsidR="00647295" w:rsidRPr="00792D84">
              <w:rPr>
                <w:rFonts w:asciiTheme="minorHAnsi" w:hAnsiTheme="minorHAnsi" w:cstheme="minorHAnsi"/>
                <w:bCs/>
                <w:i/>
                <w:sz w:val="20"/>
                <w:szCs w:val="20"/>
              </w:rPr>
              <w:t>your school has</w:t>
            </w:r>
            <w:r w:rsidRPr="00792D84">
              <w:rPr>
                <w:rFonts w:asciiTheme="minorHAnsi" w:hAnsiTheme="minorHAnsi" w:cstheme="minorHAnsi"/>
                <w:bCs/>
                <w:i/>
                <w:sz w:val="20"/>
                <w:szCs w:val="20"/>
              </w:rPr>
              <w:t xml:space="preserve"> submitted October 1</w:t>
            </w:r>
            <w:r w:rsidRPr="00792D84">
              <w:rPr>
                <w:rFonts w:asciiTheme="minorHAnsi" w:hAnsiTheme="minorHAnsi" w:cstheme="minorHAnsi"/>
                <w:bCs/>
                <w:i/>
                <w:sz w:val="20"/>
                <w:szCs w:val="20"/>
                <w:vertAlign w:val="superscript"/>
              </w:rPr>
              <w:t>st</w:t>
            </w:r>
            <w:r w:rsidRPr="00792D84">
              <w:rPr>
                <w:rFonts w:asciiTheme="minorHAnsi" w:hAnsiTheme="minorHAnsi" w:cstheme="minorHAnsi"/>
                <w:bCs/>
                <w:i/>
                <w:sz w:val="20"/>
                <w:szCs w:val="20"/>
              </w:rPr>
              <w:t xml:space="preserve"> SIMS demographic information.</w:t>
            </w:r>
          </w:p>
          <w:p w:rsidR="00F6241A" w:rsidRPr="00792D84" w:rsidRDefault="00203388" w:rsidP="00F46A59">
            <w:pPr>
              <w:rPr>
                <w:rFonts w:asciiTheme="minorHAnsi" w:hAnsiTheme="minorHAnsi" w:cstheme="minorHAnsi"/>
                <w:b/>
                <w:sz w:val="22"/>
                <w:szCs w:val="22"/>
              </w:rPr>
            </w:pPr>
            <w:r w:rsidRPr="00792D84">
              <w:rPr>
                <w:rFonts w:asciiTheme="minorHAnsi" w:hAnsiTheme="minorHAnsi" w:cstheme="minorHAnsi"/>
                <w:b/>
                <w:sz w:val="20"/>
                <w:szCs w:val="20"/>
              </w:rPr>
              <w:t xml:space="preserve">MLK’s incoming kindergarten class includes many English language learners and economically disadvantaged students. The school does not yet have enough information to estimate these students’ special education needs. </w:t>
            </w:r>
          </w:p>
        </w:tc>
      </w:tr>
    </w:tbl>
    <w:p w:rsidR="007D6B03" w:rsidRPr="00976380" w:rsidRDefault="007D6B03" w:rsidP="00457275">
      <w:pPr>
        <w:rPr>
          <w:rFonts w:asciiTheme="minorHAnsi" w:hAnsiTheme="minorHAns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2314A" w:rsidRPr="00976380" w:rsidTr="00B1786C">
        <w:tc>
          <w:tcPr>
            <w:tcW w:w="9576" w:type="dxa"/>
            <w:shd w:val="clear" w:color="auto" w:fill="E0E0E0"/>
          </w:tcPr>
          <w:p w:rsidR="0072314A" w:rsidRPr="00976380" w:rsidRDefault="003A7DE2" w:rsidP="003A7DE2">
            <w:pPr>
              <w:rPr>
                <w:rFonts w:asciiTheme="minorHAnsi" w:hAnsiTheme="minorHAnsi"/>
                <w:b/>
                <w:sz w:val="20"/>
              </w:rPr>
            </w:pPr>
            <w:r w:rsidRPr="00976380">
              <w:rPr>
                <w:rFonts w:asciiTheme="minorHAnsi" w:hAnsiTheme="minorHAnsi"/>
                <w:b/>
                <w:sz w:val="20"/>
              </w:rPr>
              <w:t>Describe the school’s general recruitment activities, i.e. those intended to reach all students.</w:t>
            </w:r>
          </w:p>
        </w:tc>
      </w:tr>
      <w:tr w:rsidR="00B1786C" w:rsidRPr="00976380" w:rsidTr="00405252">
        <w:trPr>
          <w:trHeight w:val="1520"/>
        </w:trPr>
        <w:tc>
          <w:tcPr>
            <w:tcW w:w="9576" w:type="dxa"/>
          </w:tcPr>
          <w:p w:rsidR="00DB7474" w:rsidRPr="00792D84" w:rsidRDefault="003A7DE2" w:rsidP="00DB7474">
            <w:pPr>
              <w:rPr>
                <w:rFonts w:asciiTheme="minorHAnsi" w:hAnsiTheme="minorHAnsi"/>
                <w:b/>
                <w:sz w:val="20"/>
              </w:rPr>
            </w:pPr>
            <w:r w:rsidRPr="00976380">
              <w:rPr>
                <w:rFonts w:asciiTheme="minorHAnsi" w:hAnsiTheme="minorHAnsi"/>
                <w:b/>
                <w:sz w:val="20"/>
              </w:rPr>
              <w:t>General Recruitment Activities</w:t>
            </w:r>
            <w:r w:rsidR="00CE6F97" w:rsidRPr="00976380">
              <w:rPr>
                <w:rFonts w:asciiTheme="minorHAnsi" w:hAnsiTheme="minorHAnsi"/>
                <w:b/>
                <w:sz w:val="20"/>
              </w:rPr>
              <w:t xml:space="preserve"> for </w:t>
            </w:r>
            <w:r w:rsidR="00D931DD" w:rsidRPr="00976380">
              <w:rPr>
                <w:rFonts w:asciiTheme="minorHAnsi" w:hAnsiTheme="minorHAnsi"/>
                <w:b/>
                <w:sz w:val="20"/>
              </w:rPr>
              <w:t>2017</w:t>
            </w:r>
            <w:r w:rsidR="00AC445B" w:rsidRPr="00976380">
              <w:rPr>
                <w:rFonts w:asciiTheme="minorHAnsi" w:hAnsiTheme="minorHAnsi"/>
                <w:b/>
                <w:sz w:val="20"/>
              </w:rPr>
              <w:t>-</w:t>
            </w:r>
            <w:r w:rsidR="00D931DD" w:rsidRPr="00976380">
              <w:rPr>
                <w:rFonts w:asciiTheme="minorHAnsi" w:hAnsiTheme="minorHAnsi"/>
                <w:b/>
                <w:sz w:val="20"/>
              </w:rPr>
              <w:t>2018</w:t>
            </w:r>
            <w:r w:rsidRPr="00976380">
              <w:rPr>
                <w:rFonts w:asciiTheme="minorHAnsi" w:hAnsiTheme="minorHAnsi"/>
                <w:b/>
                <w:sz w:val="20"/>
              </w:rPr>
              <w:t>:</w:t>
            </w:r>
            <w:r w:rsidR="00792D84">
              <w:rPr>
                <w:rFonts w:asciiTheme="minorHAnsi" w:hAnsiTheme="minorHAnsi"/>
                <w:b/>
                <w:sz w:val="20"/>
              </w:rPr>
              <w:t xml:space="preserve"> </w:t>
            </w:r>
            <w:r w:rsidR="00DB7474" w:rsidRPr="008D7C65">
              <w:rPr>
                <w:rFonts w:asciiTheme="minorHAnsi" w:hAnsiTheme="minorHAnsi"/>
                <w:sz w:val="20"/>
                <w:szCs w:val="20"/>
              </w:rPr>
              <w:t xml:space="preserve">General Recruitment Activities:  We announce to parents via </w:t>
            </w:r>
            <w:proofErr w:type="spellStart"/>
            <w:r w:rsidR="00DB7474" w:rsidRPr="008D7C65">
              <w:rPr>
                <w:rFonts w:asciiTheme="minorHAnsi" w:hAnsiTheme="minorHAnsi"/>
                <w:sz w:val="20"/>
                <w:szCs w:val="20"/>
              </w:rPr>
              <w:t>ConnectEd</w:t>
            </w:r>
            <w:proofErr w:type="spellEnd"/>
            <w:r w:rsidR="00DB7474" w:rsidRPr="008D7C65">
              <w:rPr>
                <w:rFonts w:asciiTheme="minorHAnsi" w:hAnsiTheme="minorHAnsi"/>
                <w:sz w:val="20"/>
                <w:szCs w:val="20"/>
              </w:rPr>
              <w:t xml:space="preserve"> calls and flyers sent home with students that we are accepting applications, when the application deadline is, and when the lottery date is. This information is also shared on the school website. Furthermore, we schedule information sessions at local pre-schools, we advertise, and we leaflet.</w:t>
            </w:r>
          </w:p>
          <w:p w:rsidR="00DB7474" w:rsidRPr="008D7C65" w:rsidRDefault="00DB7474" w:rsidP="00DB7474">
            <w:pPr>
              <w:rPr>
                <w:rFonts w:asciiTheme="minorHAnsi" w:hAnsiTheme="minorHAnsi"/>
                <w:sz w:val="20"/>
                <w:szCs w:val="20"/>
              </w:rPr>
            </w:pPr>
          </w:p>
          <w:p w:rsidR="00DB7474" w:rsidRPr="008D7C65" w:rsidRDefault="00DB7474" w:rsidP="00DB7474">
            <w:pPr>
              <w:rPr>
                <w:rFonts w:asciiTheme="minorHAnsi" w:hAnsiTheme="minorHAnsi"/>
                <w:sz w:val="20"/>
                <w:szCs w:val="20"/>
              </w:rPr>
            </w:pPr>
            <w:r w:rsidRPr="008D7C65">
              <w:rPr>
                <w:rFonts w:asciiTheme="minorHAnsi" w:hAnsiTheme="minorHAnsi"/>
                <w:sz w:val="20"/>
                <w:szCs w:val="20"/>
              </w:rPr>
              <w:t>We distributed Spanish enrollment applications to:</w:t>
            </w:r>
          </w:p>
          <w:p w:rsidR="00DB7474" w:rsidRPr="008D7C65" w:rsidRDefault="00DB7474" w:rsidP="00CB07B5">
            <w:pPr>
              <w:pStyle w:val="ListParagraph"/>
              <w:numPr>
                <w:ilvl w:val="0"/>
                <w:numId w:val="12"/>
              </w:numPr>
              <w:rPr>
                <w:rFonts w:asciiTheme="minorHAnsi" w:hAnsiTheme="minorHAnsi"/>
                <w:sz w:val="20"/>
                <w:szCs w:val="20"/>
              </w:rPr>
            </w:pPr>
            <w:r w:rsidRPr="008D7C65">
              <w:rPr>
                <w:rFonts w:asciiTheme="minorHAnsi" w:hAnsiTheme="minorHAnsi"/>
                <w:sz w:val="20"/>
                <w:szCs w:val="20"/>
              </w:rPr>
              <w:t>Head Start at Riverview</w:t>
            </w:r>
          </w:p>
          <w:p w:rsidR="00DB7474" w:rsidRPr="008D7C65" w:rsidRDefault="00DB7474" w:rsidP="00CB07B5">
            <w:pPr>
              <w:pStyle w:val="ListParagraph"/>
              <w:numPr>
                <w:ilvl w:val="0"/>
                <w:numId w:val="12"/>
              </w:numPr>
              <w:rPr>
                <w:rFonts w:asciiTheme="minorHAnsi" w:hAnsiTheme="minorHAnsi"/>
                <w:sz w:val="20"/>
                <w:szCs w:val="20"/>
              </w:rPr>
            </w:pPr>
            <w:r w:rsidRPr="008D7C65">
              <w:rPr>
                <w:rFonts w:asciiTheme="minorHAnsi" w:hAnsiTheme="minorHAnsi"/>
                <w:sz w:val="20"/>
                <w:szCs w:val="20"/>
              </w:rPr>
              <w:t>Head Start on Carew Street</w:t>
            </w:r>
          </w:p>
          <w:p w:rsidR="00DB7474" w:rsidRPr="008D7C65" w:rsidRDefault="00DB7474" w:rsidP="00CB07B5">
            <w:pPr>
              <w:pStyle w:val="ListParagraph"/>
              <w:numPr>
                <w:ilvl w:val="0"/>
                <w:numId w:val="12"/>
              </w:numPr>
              <w:rPr>
                <w:rFonts w:asciiTheme="minorHAnsi" w:hAnsiTheme="minorHAnsi"/>
                <w:sz w:val="20"/>
                <w:szCs w:val="20"/>
              </w:rPr>
            </w:pPr>
            <w:r w:rsidRPr="008D7C65">
              <w:rPr>
                <w:rFonts w:asciiTheme="minorHAnsi" w:hAnsiTheme="minorHAnsi"/>
                <w:sz w:val="20"/>
                <w:szCs w:val="20"/>
              </w:rPr>
              <w:t>Head Start on Eastern Avenue</w:t>
            </w:r>
          </w:p>
          <w:p w:rsidR="00DB7474" w:rsidRPr="008D7C65" w:rsidRDefault="00DB7474" w:rsidP="00CB07B5">
            <w:pPr>
              <w:pStyle w:val="ListParagraph"/>
              <w:numPr>
                <w:ilvl w:val="0"/>
                <w:numId w:val="12"/>
              </w:numPr>
              <w:rPr>
                <w:rFonts w:asciiTheme="minorHAnsi" w:hAnsiTheme="minorHAnsi"/>
                <w:sz w:val="20"/>
                <w:szCs w:val="20"/>
              </w:rPr>
            </w:pPr>
            <w:r w:rsidRPr="008D7C65">
              <w:rPr>
                <w:rFonts w:asciiTheme="minorHAnsi" w:hAnsiTheme="minorHAnsi"/>
                <w:sz w:val="20"/>
                <w:szCs w:val="20"/>
              </w:rPr>
              <w:t>Head Start on Mason Square</w:t>
            </w:r>
          </w:p>
          <w:p w:rsidR="00DB7474" w:rsidRPr="008D7C65" w:rsidRDefault="00DB7474" w:rsidP="00CB07B5">
            <w:pPr>
              <w:pStyle w:val="ListParagraph"/>
              <w:numPr>
                <w:ilvl w:val="0"/>
                <w:numId w:val="12"/>
              </w:numPr>
              <w:rPr>
                <w:rFonts w:asciiTheme="minorHAnsi" w:hAnsiTheme="minorHAnsi"/>
                <w:sz w:val="20"/>
                <w:szCs w:val="20"/>
              </w:rPr>
            </w:pPr>
            <w:r w:rsidRPr="008D7C65">
              <w:rPr>
                <w:rFonts w:asciiTheme="minorHAnsi" w:hAnsiTheme="minorHAnsi"/>
                <w:sz w:val="20"/>
                <w:szCs w:val="20"/>
              </w:rPr>
              <w:lastRenderedPageBreak/>
              <w:t>Head Start on Madison Street</w:t>
            </w:r>
          </w:p>
          <w:p w:rsidR="00DB7474" w:rsidRPr="008D7C65" w:rsidRDefault="00DB7474" w:rsidP="00CB07B5">
            <w:pPr>
              <w:pStyle w:val="ListParagraph"/>
              <w:numPr>
                <w:ilvl w:val="0"/>
                <w:numId w:val="12"/>
              </w:numPr>
              <w:rPr>
                <w:rFonts w:asciiTheme="minorHAnsi" w:hAnsiTheme="minorHAnsi"/>
                <w:sz w:val="20"/>
                <w:szCs w:val="20"/>
              </w:rPr>
            </w:pPr>
            <w:r w:rsidRPr="008D7C65">
              <w:rPr>
                <w:rFonts w:asciiTheme="minorHAnsi" w:hAnsiTheme="minorHAnsi"/>
                <w:sz w:val="20"/>
                <w:szCs w:val="20"/>
              </w:rPr>
              <w:t xml:space="preserve">Square One on King Street </w:t>
            </w:r>
          </w:p>
          <w:p w:rsidR="00DB7474" w:rsidRPr="008D7C65" w:rsidRDefault="00DB7474" w:rsidP="00CB07B5">
            <w:pPr>
              <w:pStyle w:val="ListParagraph"/>
              <w:numPr>
                <w:ilvl w:val="0"/>
                <w:numId w:val="12"/>
              </w:numPr>
              <w:rPr>
                <w:rFonts w:asciiTheme="minorHAnsi" w:hAnsiTheme="minorHAnsi"/>
                <w:sz w:val="20"/>
                <w:szCs w:val="20"/>
              </w:rPr>
            </w:pPr>
            <w:r w:rsidRPr="008D7C65">
              <w:rPr>
                <w:rFonts w:asciiTheme="minorHAnsi" w:hAnsiTheme="minorHAnsi"/>
                <w:sz w:val="20"/>
                <w:szCs w:val="20"/>
              </w:rPr>
              <w:t>Square One on Main Street</w:t>
            </w:r>
          </w:p>
          <w:p w:rsidR="00DB7474" w:rsidRPr="008D7C65" w:rsidRDefault="00DB7474" w:rsidP="00DB7474">
            <w:pPr>
              <w:rPr>
                <w:rFonts w:asciiTheme="minorHAnsi" w:hAnsiTheme="minorHAnsi"/>
                <w:sz w:val="20"/>
                <w:szCs w:val="20"/>
              </w:rPr>
            </w:pPr>
            <w:r w:rsidRPr="008D7C65">
              <w:rPr>
                <w:rFonts w:asciiTheme="minorHAnsi" w:hAnsiTheme="minorHAnsi"/>
                <w:sz w:val="20"/>
                <w:szCs w:val="20"/>
              </w:rPr>
              <w:t>Additional places we distributed recruitment materials to this year:</w:t>
            </w:r>
          </w:p>
          <w:p w:rsidR="00DB7474" w:rsidRPr="008D7C65" w:rsidRDefault="00DB7474" w:rsidP="00CB07B5">
            <w:pPr>
              <w:pStyle w:val="ListParagraph"/>
              <w:numPr>
                <w:ilvl w:val="0"/>
                <w:numId w:val="13"/>
              </w:numPr>
              <w:rPr>
                <w:rFonts w:asciiTheme="minorHAnsi" w:hAnsiTheme="minorHAnsi"/>
                <w:sz w:val="20"/>
                <w:szCs w:val="20"/>
              </w:rPr>
            </w:pPr>
            <w:r w:rsidRPr="008D7C65">
              <w:rPr>
                <w:rFonts w:asciiTheme="minorHAnsi" w:hAnsiTheme="minorHAnsi"/>
                <w:sz w:val="20"/>
                <w:szCs w:val="20"/>
              </w:rPr>
              <w:t xml:space="preserve">Vietnamese American Civic Association </w:t>
            </w:r>
          </w:p>
          <w:p w:rsidR="00DB7474" w:rsidRPr="008D7C65" w:rsidRDefault="00DB7474" w:rsidP="00CB07B5">
            <w:pPr>
              <w:pStyle w:val="ListParagraph"/>
              <w:numPr>
                <w:ilvl w:val="0"/>
                <w:numId w:val="13"/>
              </w:numPr>
              <w:rPr>
                <w:rFonts w:asciiTheme="minorHAnsi" w:hAnsiTheme="minorHAnsi"/>
                <w:sz w:val="20"/>
                <w:szCs w:val="20"/>
              </w:rPr>
            </w:pPr>
            <w:r w:rsidRPr="008D7C65">
              <w:rPr>
                <w:rFonts w:asciiTheme="minorHAnsi" w:hAnsiTheme="minorHAnsi"/>
                <w:sz w:val="20"/>
                <w:szCs w:val="20"/>
              </w:rPr>
              <w:t xml:space="preserve">Puerto Rican Cultural Center </w:t>
            </w:r>
          </w:p>
          <w:p w:rsidR="00DB7474" w:rsidRPr="008D7C65" w:rsidRDefault="00DB7474" w:rsidP="00CB07B5">
            <w:pPr>
              <w:pStyle w:val="ListParagraph"/>
              <w:numPr>
                <w:ilvl w:val="0"/>
                <w:numId w:val="13"/>
              </w:numPr>
              <w:rPr>
                <w:rFonts w:asciiTheme="minorHAnsi" w:hAnsiTheme="minorHAnsi"/>
                <w:sz w:val="20"/>
                <w:szCs w:val="20"/>
              </w:rPr>
            </w:pPr>
            <w:r w:rsidRPr="008D7C65">
              <w:rPr>
                <w:rFonts w:asciiTheme="minorHAnsi" w:hAnsiTheme="minorHAnsi"/>
                <w:sz w:val="20"/>
                <w:szCs w:val="20"/>
              </w:rPr>
              <w:t>New North Citizens Council After School Program</w:t>
            </w:r>
          </w:p>
          <w:p w:rsidR="00DB7474" w:rsidRPr="008D7C65" w:rsidRDefault="00DB7474" w:rsidP="00CB07B5">
            <w:pPr>
              <w:pStyle w:val="ListParagraph"/>
              <w:numPr>
                <w:ilvl w:val="0"/>
                <w:numId w:val="13"/>
              </w:numPr>
              <w:rPr>
                <w:rFonts w:asciiTheme="minorHAnsi" w:hAnsiTheme="minorHAnsi"/>
                <w:sz w:val="20"/>
                <w:szCs w:val="20"/>
              </w:rPr>
            </w:pPr>
            <w:r w:rsidRPr="008D7C65">
              <w:rPr>
                <w:rFonts w:asciiTheme="minorHAnsi" w:hAnsiTheme="minorHAnsi"/>
                <w:sz w:val="20"/>
                <w:szCs w:val="20"/>
              </w:rPr>
              <w:t xml:space="preserve">YMCA after school program </w:t>
            </w:r>
          </w:p>
          <w:p w:rsidR="003A7DE2" w:rsidRPr="00CB07B5" w:rsidRDefault="00DB7474" w:rsidP="00CB07B5">
            <w:pPr>
              <w:rPr>
                <w:rFonts w:asciiTheme="minorHAnsi" w:hAnsiTheme="minorHAnsi"/>
                <w:color w:val="FF66CC"/>
                <w:sz w:val="22"/>
                <w:szCs w:val="22"/>
              </w:rPr>
            </w:pPr>
            <w:r w:rsidRPr="008D7C65">
              <w:rPr>
                <w:rFonts w:asciiTheme="minorHAnsi" w:hAnsiTheme="minorHAnsi"/>
                <w:sz w:val="20"/>
                <w:szCs w:val="20"/>
              </w:rPr>
              <w:t>We also worked with the Jewish Family Services refugee resettlement program.</w:t>
            </w:r>
          </w:p>
        </w:tc>
      </w:tr>
    </w:tbl>
    <w:p w:rsidR="00405252" w:rsidRDefault="00405252" w:rsidP="00205321">
      <w:pPr>
        <w:rPr>
          <w:rFonts w:asciiTheme="minorHAnsi" w:hAnsiTheme="minorHAnsi"/>
          <w:sz w:val="22"/>
          <w:szCs w:val="22"/>
        </w:rPr>
      </w:pPr>
    </w:p>
    <w:p w:rsidR="00405252" w:rsidRPr="00526D78" w:rsidRDefault="00405252" w:rsidP="00205321">
      <w:pPr>
        <w:rPr>
          <w:rFonts w:asciiTheme="minorHAnsi" w:hAnsiTheme="minorHAnsi"/>
          <w:sz w:val="22"/>
          <w:szCs w:val="22"/>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115" w:type="dxa"/>
          <w:right w:w="115" w:type="dxa"/>
        </w:tblCellMar>
        <w:tblLook w:val="01E0" w:firstRow="1" w:lastRow="1" w:firstColumn="1" w:lastColumn="1" w:noHBand="0" w:noVBand="0"/>
      </w:tblPr>
      <w:tblGrid>
        <w:gridCol w:w="2181"/>
        <w:gridCol w:w="7409"/>
      </w:tblGrid>
      <w:tr w:rsidR="00CE6F97" w:rsidRPr="00976380" w:rsidTr="007C07DF">
        <w:trPr>
          <w:trHeight w:val="576"/>
        </w:trPr>
        <w:tc>
          <w:tcPr>
            <w:tcW w:w="9590" w:type="dxa"/>
            <w:gridSpan w:val="2"/>
            <w:shd w:val="clear" w:color="auto" w:fill="BFBFBF" w:themeFill="background1" w:themeFillShade="BF"/>
            <w:vAlign w:val="center"/>
          </w:tcPr>
          <w:p w:rsidR="00CE6F97" w:rsidRPr="00976380" w:rsidRDefault="00CE6F97" w:rsidP="00861705">
            <w:pPr>
              <w:jc w:val="center"/>
              <w:rPr>
                <w:rFonts w:asciiTheme="minorHAnsi" w:hAnsiTheme="minorHAnsi"/>
                <w:b/>
                <w:sz w:val="23"/>
                <w:szCs w:val="23"/>
              </w:rPr>
            </w:pPr>
            <w:r w:rsidRPr="00976380">
              <w:rPr>
                <w:rFonts w:asciiTheme="minorHAnsi" w:hAnsiTheme="minorHAnsi"/>
                <w:b/>
                <w:sz w:val="23"/>
                <w:szCs w:val="23"/>
              </w:rPr>
              <w:t xml:space="preserve">Recruitment Plan –Strategies </w:t>
            </w:r>
          </w:p>
          <w:p w:rsidR="00CE6F97" w:rsidRPr="00976380" w:rsidRDefault="00CE6F97" w:rsidP="00861705">
            <w:pPr>
              <w:jc w:val="center"/>
              <w:rPr>
                <w:rFonts w:asciiTheme="minorHAnsi" w:hAnsiTheme="minorHAnsi"/>
                <w:b/>
                <w:sz w:val="23"/>
                <w:szCs w:val="23"/>
              </w:rPr>
            </w:pPr>
            <w:r w:rsidRPr="00976380">
              <w:rPr>
                <w:rFonts w:asciiTheme="minorHAnsi" w:hAnsiTheme="minorHAnsi"/>
                <w:b/>
                <w:sz w:val="23"/>
                <w:szCs w:val="23"/>
              </w:rPr>
              <w:t xml:space="preserve">List strategies for recruitment activities for </w:t>
            </w:r>
            <w:r w:rsidRPr="00976380">
              <w:rPr>
                <w:rFonts w:asciiTheme="minorHAnsi" w:hAnsiTheme="minorHAnsi"/>
                <w:b/>
                <w:sz w:val="23"/>
                <w:szCs w:val="23"/>
                <w:u w:val="single"/>
              </w:rPr>
              <w:t>each</w:t>
            </w:r>
            <w:r w:rsidRPr="00976380">
              <w:rPr>
                <w:rFonts w:asciiTheme="minorHAnsi" w:hAnsiTheme="minorHAnsi"/>
                <w:b/>
                <w:sz w:val="23"/>
                <w:szCs w:val="23"/>
              </w:rPr>
              <w:t xml:space="preserve"> demographic group.</w:t>
            </w:r>
          </w:p>
        </w:tc>
      </w:tr>
      <w:tr w:rsidR="00CE6F97" w:rsidRPr="00976380" w:rsidTr="007C07DF">
        <w:trPr>
          <w:trHeight w:val="489"/>
        </w:trPr>
        <w:tc>
          <w:tcPr>
            <w:tcW w:w="9590" w:type="dxa"/>
            <w:gridSpan w:val="2"/>
            <w:tcBorders>
              <w:bottom w:val="single" w:sz="4" w:space="0" w:color="auto"/>
            </w:tcBorders>
            <w:shd w:val="clear" w:color="auto" w:fill="000000" w:themeFill="text1"/>
            <w:vAlign w:val="center"/>
          </w:tcPr>
          <w:p w:rsidR="00CE6F97" w:rsidRPr="00976380" w:rsidRDefault="00CE6F97" w:rsidP="00861705">
            <w:pPr>
              <w:jc w:val="center"/>
              <w:rPr>
                <w:rFonts w:asciiTheme="minorHAnsi" w:hAnsiTheme="minorHAnsi"/>
                <w:b/>
                <w:sz w:val="20"/>
                <w:szCs w:val="23"/>
              </w:rPr>
            </w:pPr>
          </w:p>
          <w:p w:rsidR="00CE6F97" w:rsidRPr="00976380" w:rsidRDefault="00CE6F97" w:rsidP="00861705">
            <w:pPr>
              <w:pStyle w:val="ListParagraph"/>
              <w:autoSpaceDE w:val="0"/>
              <w:autoSpaceDN w:val="0"/>
              <w:adjustRightInd w:val="0"/>
              <w:ind w:left="360"/>
              <w:jc w:val="center"/>
              <w:rPr>
                <w:rFonts w:asciiTheme="minorHAnsi" w:hAnsiTheme="minorHAnsi"/>
                <w:b/>
                <w:sz w:val="23"/>
                <w:szCs w:val="23"/>
                <w:lang w:eastAsia="zh-CN"/>
              </w:rPr>
            </w:pPr>
            <w:r w:rsidRPr="00976380">
              <w:rPr>
                <w:rFonts w:asciiTheme="minorHAnsi" w:hAnsiTheme="minorHAnsi"/>
                <w:b/>
                <w:szCs w:val="23"/>
              </w:rPr>
              <w:t>Special education students</w:t>
            </w:r>
            <w:r w:rsidR="001D7C5F">
              <w:rPr>
                <w:rFonts w:asciiTheme="minorHAnsi" w:hAnsiTheme="minorHAnsi"/>
                <w:b/>
                <w:szCs w:val="23"/>
              </w:rPr>
              <w:t>/students with disabilities</w:t>
            </w:r>
          </w:p>
        </w:tc>
      </w:tr>
      <w:tr w:rsidR="007C07DF" w:rsidRPr="00976380" w:rsidTr="00792D84">
        <w:trPr>
          <w:trHeight w:val="2375"/>
        </w:trPr>
        <w:tc>
          <w:tcPr>
            <w:tcW w:w="2181" w:type="dxa"/>
            <w:vMerge w:val="restart"/>
            <w:tcBorders>
              <w:top w:val="single" w:sz="4" w:space="0" w:color="auto"/>
              <w:bottom w:val="single" w:sz="6" w:space="0" w:color="auto"/>
            </w:tcBorders>
            <w:shd w:val="clear" w:color="auto" w:fill="F2F2F2" w:themeFill="background1" w:themeFillShade="F2"/>
            <w:vAlign w:val="center"/>
          </w:tcPr>
          <w:p w:rsidR="00490C9E" w:rsidRPr="00696184" w:rsidRDefault="00696184" w:rsidP="00696184">
            <w:pPr>
              <w:jc w:val="center"/>
            </w:pPr>
            <w:r w:rsidRPr="00696184">
              <w:rPr>
                <w:rFonts w:asciiTheme="minorHAnsi" w:hAnsiTheme="minorHAnsi"/>
                <w:b/>
                <w:sz w:val="23"/>
                <w:szCs w:val="23"/>
              </w:rPr>
              <w:t>(a</w:t>
            </w:r>
            <w:r>
              <w:rPr>
                <w:rFonts w:asciiTheme="minorHAnsi" w:hAnsiTheme="minorHAnsi"/>
                <w:b/>
                <w:sz w:val="23"/>
                <w:szCs w:val="23"/>
              </w:rPr>
              <w:t xml:space="preserve">) </w:t>
            </w:r>
            <w:r w:rsidR="00490C9E" w:rsidRPr="00696184">
              <w:rPr>
                <w:rFonts w:asciiTheme="minorHAnsi" w:hAnsiTheme="minorHAnsi"/>
                <w:b/>
                <w:sz w:val="23"/>
                <w:szCs w:val="23"/>
              </w:rPr>
              <w:t>CHART data</w:t>
            </w:r>
          </w:p>
          <w:p w:rsidR="00490C9E" w:rsidRPr="00976380" w:rsidRDefault="00490C9E" w:rsidP="00861705">
            <w:pPr>
              <w:jc w:val="center"/>
              <w:rPr>
                <w:rFonts w:asciiTheme="minorHAnsi" w:hAnsiTheme="minorHAnsi"/>
                <w:b/>
                <w:sz w:val="28"/>
                <w:szCs w:val="23"/>
              </w:rPr>
            </w:pPr>
          </w:p>
          <w:p w:rsidR="00490C9E" w:rsidRPr="00976380" w:rsidRDefault="00490C9E" w:rsidP="00861705">
            <w:pPr>
              <w:jc w:val="center"/>
              <w:rPr>
                <w:rFonts w:asciiTheme="minorHAnsi" w:hAnsiTheme="minorHAnsi"/>
                <w:sz w:val="20"/>
                <w:szCs w:val="23"/>
              </w:rPr>
            </w:pPr>
            <w:r w:rsidRPr="00976380">
              <w:rPr>
                <w:rFonts w:asciiTheme="minorHAnsi" w:hAnsiTheme="minorHAnsi"/>
                <w:b/>
                <w:sz w:val="20"/>
                <w:szCs w:val="23"/>
              </w:rPr>
              <w:t>School percentage</w:t>
            </w:r>
            <w:r w:rsidRPr="00976380">
              <w:rPr>
                <w:rFonts w:asciiTheme="minorHAnsi" w:hAnsiTheme="minorHAnsi"/>
                <w:sz w:val="20"/>
                <w:szCs w:val="23"/>
              </w:rPr>
              <w:t xml:space="preserve">: </w:t>
            </w:r>
            <w:r w:rsidR="00106B7F">
              <w:rPr>
                <w:rFonts w:asciiTheme="minorHAnsi" w:hAnsiTheme="minorHAnsi"/>
                <w:sz w:val="20"/>
                <w:szCs w:val="23"/>
                <w:highlight w:val="yellow"/>
              </w:rPr>
              <w:t>18.3</w:t>
            </w:r>
            <w:r w:rsidR="00647295">
              <w:rPr>
                <w:rFonts w:asciiTheme="minorHAnsi" w:hAnsiTheme="minorHAnsi"/>
                <w:sz w:val="20"/>
                <w:szCs w:val="23"/>
                <w:highlight w:val="yellow"/>
              </w:rPr>
              <w:t>%</w:t>
            </w:r>
          </w:p>
          <w:p w:rsidR="00490C9E" w:rsidRPr="00976380" w:rsidRDefault="00490C9E" w:rsidP="00861705">
            <w:pPr>
              <w:jc w:val="center"/>
              <w:rPr>
                <w:rFonts w:asciiTheme="minorHAnsi" w:hAnsiTheme="minorHAnsi"/>
                <w:sz w:val="20"/>
                <w:szCs w:val="23"/>
              </w:rPr>
            </w:pPr>
            <w:r w:rsidRPr="00976380">
              <w:rPr>
                <w:rFonts w:asciiTheme="minorHAnsi" w:hAnsiTheme="minorHAnsi"/>
                <w:b/>
                <w:sz w:val="20"/>
                <w:szCs w:val="23"/>
              </w:rPr>
              <w:t>GNT percentage</w:t>
            </w:r>
            <w:r w:rsidRPr="00976380">
              <w:rPr>
                <w:rFonts w:asciiTheme="minorHAnsi" w:hAnsiTheme="minorHAnsi"/>
                <w:sz w:val="20"/>
                <w:szCs w:val="23"/>
              </w:rPr>
              <w:t xml:space="preserve">: </w:t>
            </w:r>
            <w:r w:rsidR="00106B7F">
              <w:rPr>
                <w:rFonts w:asciiTheme="minorHAnsi" w:hAnsiTheme="minorHAnsi"/>
                <w:sz w:val="20"/>
                <w:szCs w:val="23"/>
                <w:highlight w:val="yellow"/>
              </w:rPr>
              <w:t>11.2</w:t>
            </w:r>
            <w:r w:rsidR="00B57F20">
              <w:rPr>
                <w:rFonts w:asciiTheme="minorHAnsi" w:hAnsiTheme="minorHAnsi"/>
                <w:sz w:val="20"/>
                <w:szCs w:val="23"/>
                <w:highlight w:val="yellow"/>
              </w:rPr>
              <w:t>%</w:t>
            </w:r>
          </w:p>
          <w:p w:rsidR="00490C9E" w:rsidRPr="00976380" w:rsidRDefault="00490C9E" w:rsidP="00861705">
            <w:pPr>
              <w:jc w:val="center"/>
              <w:rPr>
                <w:rFonts w:asciiTheme="minorHAnsi" w:hAnsiTheme="minorHAnsi"/>
                <w:sz w:val="20"/>
                <w:szCs w:val="23"/>
              </w:rPr>
            </w:pPr>
            <w:r w:rsidRPr="00976380">
              <w:rPr>
                <w:rFonts w:asciiTheme="minorHAnsi" w:hAnsiTheme="minorHAnsi"/>
                <w:b/>
                <w:sz w:val="20"/>
                <w:szCs w:val="23"/>
              </w:rPr>
              <w:t>CI percentage</w:t>
            </w:r>
            <w:r w:rsidRPr="00976380">
              <w:rPr>
                <w:rFonts w:asciiTheme="minorHAnsi" w:hAnsiTheme="minorHAnsi"/>
                <w:sz w:val="20"/>
                <w:szCs w:val="23"/>
              </w:rPr>
              <w:t xml:space="preserve">: </w:t>
            </w:r>
            <w:r w:rsidR="00106B7F">
              <w:rPr>
                <w:rFonts w:asciiTheme="minorHAnsi" w:hAnsiTheme="minorHAnsi"/>
                <w:sz w:val="20"/>
                <w:szCs w:val="23"/>
                <w:highlight w:val="yellow"/>
              </w:rPr>
              <w:t>12.6</w:t>
            </w:r>
            <w:r w:rsidR="00B57F20">
              <w:rPr>
                <w:rFonts w:asciiTheme="minorHAnsi" w:hAnsiTheme="minorHAnsi"/>
                <w:sz w:val="20"/>
                <w:szCs w:val="23"/>
                <w:highlight w:val="yellow"/>
              </w:rPr>
              <w:t>%</w:t>
            </w:r>
          </w:p>
          <w:p w:rsidR="00490C9E" w:rsidRPr="00976380" w:rsidRDefault="00490C9E" w:rsidP="00861705">
            <w:pPr>
              <w:jc w:val="center"/>
              <w:rPr>
                <w:rFonts w:asciiTheme="minorHAnsi" w:hAnsiTheme="minorHAnsi"/>
                <w:sz w:val="20"/>
                <w:szCs w:val="23"/>
              </w:rPr>
            </w:pPr>
          </w:p>
          <w:p w:rsidR="00490C9E" w:rsidRPr="00976380" w:rsidRDefault="00490C9E" w:rsidP="00861705">
            <w:pPr>
              <w:jc w:val="center"/>
              <w:rPr>
                <w:rFonts w:asciiTheme="minorHAnsi" w:hAnsiTheme="minorHAnsi"/>
                <w:sz w:val="20"/>
                <w:szCs w:val="23"/>
              </w:rPr>
            </w:pPr>
            <w:r w:rsidRPr="00976380">
              <w:rPr>
                <w:rFonts w:asciiTheme="minorHAnsi" w:hAnsiTheme="minorHAnsi"/>
                <w:sz w:val="20"/>
                <w:szCs w:val="23"/>
              </w:rPr>
              <w:t xml:space="preserve">The school is </w:t>
            </w:r>
            <w:r w:rsidRPr="00F65EB4">
              <w:rPr>
                <w:rFonts w:asciiTheme="minorHAnsi" w:hAnsiTheme="minorHAnsi"/>
                <w:sz w:val="20"/>
                <w:szCs w:val="23"/>
                <w:highlight w:val="yellow"/>
                <w:u w:val="single"/>
              </w:rPr>
              <w:t>above</w:t>
            </w:r>
            <w:r w:rsidRPr="00976380">
              <w:rPr>
                <w:rFonts w:asciiTheme="minorHAnsi" w:hAnsiTheme="minorHAnsi"/>
                <w:sz w:val="20"/>
                <w:szCs w:val="23"/>
              </w:rPr>
              <w:t xml:space="preserve"> GNT percentages and </w:t>
            </w:r>
            <w:r w:rsidRPr="00F65EB4">
              <w:rPr>
                <w:rFonts w:asciiTheme="minorHAnsi" w:hAnsiTheme="minorHAnsi"/>
                <w:sz w:val="20"/>
                <w:szCs w:val="23"/>
                <w:highlight w:val="yellow"/>
              </w:rPr>
              <w:t>above</w:t>
            </w:r>
            <w:r w:rsidRPr="00976380">
              <w:rPr>
                <w:rFonts w:asciiTheme="minorHAnsi" w:hAnsiTheme="minorHAnsi"/>
                <w:sz w:val="20"/>
                <w:szCs w:val="23"/>
              </w:rPr>
              <w:t xml:space="preserve"> CI percentages</w:t>
            </w:r>
          </w:p>
          <w:p w:rsidR="00490C9E" w:rsidRPr="00976380" w:rsidRDefault="00490C9E" w:rsidP="00861705">
            <w:pPr>
              <w:jc w:val="center"/>
              <w:rPr>
                <w:rFonts w:asciiTheme="minorHAnsi" w:hAnsiTheme="minorHAnsi"/>
                <w:b/>
                <w:sz w:val="20"/>
                <w:szCs w:val="23"/>
              </w:rPr>
            </w:pPr>
          </w:p>
        </w:tc>
        <w:tc>
          <w:tcPr>
            <w:tcW w:w="7409" w:type="dxa"/>
            <w:tcBorders>
              <w:top w:val="single" w:sz="4" w:space="0" w:color="auto"/>
              <w:bottom w:val="single" w:sz="4" w:space="0" w:color="auto"/>
            </w:tcBorders>
            <w:shd w:val="clear" w:color="auto" w:fill="F2F2F2" w:themeFill="background1" w:themeFillShade="F2"/>
          </w:tcPr>
          <w:p w:rsidR="00490C9E" w:rsidRPr="00976380" w:rsidRDefault="00696184" w:rsidP="00861705">
            <w:pPr>
              <w:jc w:val="center"/>
              <w:rPr>
                <w:rFonts w:asciiTheme="minorHAnsi" w:hAnsiTheme="minorHAnsi"/>
                <w:b/>
                <w:sz w:val="23"/>
                <w:szCs w:val="23"/>
              </w:rPr>
            </w:pPr>
            <w:r>
              <w:rPr>
                <w:rFonts w:asciiTheme="minorHAnsi" w:hAnsiTheme="minorHAnsi"/>
                <w:b/>
                <w:sz w:val="23"/>
                <w:szCs w:val="23"/>
              </w:rPr>
              <w:t xml:space="preserve">(b) </w:t>
            </w:r>
            <w:r w:rsidR="00490C9E" w:rsidRPr="00976380">
              <w:rPr>
                <w:rFonts w:asciiTheme="minorHAnsi" w:hAnsiTheme="minorHAnsi"/>
                <w:b/>
                <w:sz w:val="23"/>
                <w:szCs w:val="23"/>
              </w:rPr>
              <w:t>2016-</w:t>
            </w:r>
            <w:r w:rsidR="00B20A30" w:rsidRPr="00976380">
              <w:rPr>
                <w:rFonts w:asciiTheme="minorHAnsi" w:hAnsiTheme="minorHAnsi"/>
                <w:b/>
                <w:sz w:val="23"/>
                <w:szCs w:val="23"/>
              </w:rPr>
              <w:t>20</w:t>
            </w:r>
            <w:r w:rsidR="00490C9E" w:rsidRPr="00976380">
              <w:rPr>
                <w:rFonts w:asciiTheme="minorHAnsi" w:hAnsiTheme="minorHAnsi"/>
                <w:b/>
                <w:sz w:val="23"/>
                <w:szCs w:val="23"/>
              </w:rPr>
              <w:t>17 Strategies</w:t>
            </w:r>
          </w:p>
          <w:p w:rsidR="00054494" w:rsidRDefault="00106B7F" w:rsidP="00054494">
            <w:pPr>
              <w:rPr>
                <w:rFonts w:asciiTheme="minorHAnsi" w:hAnsiTheme="minorHAnsi"/>
                <w:sz w:val="22"/>
                <w:szCs w:val="22"/>
              </w:rPr>
            </w:pPr>
            <w:r>
              <w:rPr>
                <w:rFonts w:asciiTheme="minorHAnsi" w:hAnsiTheme="minorHAnsi"/>
                <w:sz w:val="22"/>
                <w:szCs w:val="22"/>
              </w:rPr>
              <w:fldChar w:fldCharType="begin">
                <w:ffData>
                  <w:name w:val="Check1"/>
                  <w:enabled/>
                  <w:calcOnExit w:val="0"/>
                  <w:checkBox>
                    <w:size w:val="14"/>
                    <w:default w:val="1"/>
                  </w:checkBox>
                </w:ffData>
              </w:fldChar>
            </w:r>
            <w:bookmarkStart w:id="15" w:name="Check1"/>
            <w:r>
              <w:rPr>
                <w:rFonts w:asciiTheme="minorHAnsi" w:hAnsiTheme="minorHAnsi"/>
                <w:sz w:val="22"/>
                <w:szCs w:val="22"/>
              </w:rPr>
              <w:instrText xml:space="preserve"> FORMCHECKBOX </w:instrText>
            </w:r>
            <w:r w:rsidR="00BA5B9B">
              <w:rPr>
                <w:rFonts w:asciiTheme="minorHAnsi" w:hAnsiTheme="minorHAnsi"/>
                <w:sz w:val="22"/>
                <w:szCs w:val="22"/>
              </w:rPr>
            </w:r>
            <w:r w:rsidR="00BA5B9B">
              <w:rPr>
                <w:rFonts w:asciiTheme="minorHAnsi" w:hAnsiTheme="minorHAnsi"/>
                <w:sz w:val="22"/>
                <w:szCs w:val="22"/>
              </w:rPr>
              <w:fldChar w:fldCharType="separate"/>
            </w:r>
            <w:r>
              <w:rPr>
                <w:rFonts w:asciiTheme="minorHAnsi" w:hAnsiTheme="minorHAnsi"/>
                <w:sz w:val="22"/>
                <w:szCs w:val="22"/>
              </w:rPr>
              <w:fldChar w:fldCharType="end"/>
            </w:r>
            <w:bookmarkEnd w:id="15"/>
            <w:r w:rsidR="00054494" w:rsidRPr="00113189">
              <w:rPr>
                <w:rFonts w:asciiTheme="minorHAnsi" w:hAnsiTheme="minorHAnsi"/>
                <w:sz w:val="22"/>
                <w:szCs w:val="22"/>
              </w:rPr>
              <w:t xml:space="preserve">    Met GNT/CI: no enhanced/additional strategies needed</w:t>
            </w:r>
          </w:p>
          <w:p w:rsidR="00106B7F" w:rsidRPr="00405252" w:rsidRDefault="00106B7F" w:rsidP="00106B7F">
            <w:pPr>
              <w:pStyle w:val="ListParagraph"/>
              <w:numPr>
                <w:ilvl w:val="0"/>
                <w:numId w:val="19"/>
              </w:numPr>
              <w:rPr>
                <w:rFonts w:asciiTheme="minorHAnsi" w:hAnsiTheme="minorHAnsi" w:cstheme="minorHAnsi"/>
                <w:sz w:val="20"/>
                <w:szCs w:val="20"/>
              </w:rPr>
            </w:pPr>
            <w:r w:rsidRPr="00405252">
              <w:rPr>
                <w:rFonts w:asciiTheme="minorHAnsi" w:hAnsiTheme="minorHAnsi" w:cstheme="minorHAnsi"/>
                <w:sz w:val="20"/>
                <w:szCs w:val="20"/>
              </w:rPr>
              <w:t>We will include information regarding our special education services on our recruitment material.</w:t>
            </w:r>
          </w:p>
          <w:p w:rsidR="00106B7F" w:rsidRPr="00405252" w:rsidRDefault="00106B7F" w:rsidP="00106B7F">
            <w:pPr>
              <w:pStyle w:val="ListParagraph"/>
              <w:numPr>
                <w:ilvl w:val="0"/>
                <w:numId w:val="19"/>
              </w:numPr>
              <w:rPr>
                <w:rFonts w:asciiTheme="minorHAnsi" w:hAnsiTheme="minorHAnsi" w:cstheme="minorHAnsi"/>
                <w:sz w:val="20"/>
                <w:szCs w:val="20"/>
              </w:rPr>
            </w:pPr>
            <w:r w:rsidRPr="00405252">
              <w:rPr>
                <w:rFonts w:asciiTheme="minorHAnsi" w:hAnsiTheme="minorHAnsi" w:cstheme="minorHAnsi"/>
                <w:sz w:val="20"/>
                <w:szCs w:val="20"/>
              </w:rPr>
              <w:t>We will send a special-education staff member to some pre-school information sessions.</w:t>
            </w:r>
          </w:p>
          <w:p w:rsidR="00106B7F" w:rsidRPr="00405252" w:rsidRDefault="00106B7F" w:rsidP="00106B7F">
            <w:pPr>
              <w:pStyle w:val="ListParagraph"/>
              <w:numPr>
                <w:ilvl w:val="0"/>
                <w:numId w:val="19"/>
              </w:numPr>
              <w:rPr>
                <w:rFonts w:asciiTheme="minorHAnsi" w:hAnsiTheme="minorHAnsi" w:cstheme="minorHAnsi"/>
                <w:sz w:val="20"/>
                <w:szCs w:val="20"/>
              </w:rPr>
            </w:pPr>
            <w:r w:rsidRPr="00405252">
              <w:rPr>
                <w:rFonts w:asciiTheme="minorHAnsi" w:hAnsiTheme="minorHAnsi" w:cstheme="minorHAnsi"/>
                <w:sz w:val="20"/>
                <w:szCs w:val="20"/>
              </w:rPr>
              <w:t>We will send an annual notice to parents about a Parent Advisory Council.</w:t>
            </w:r>
          </w:p>
          <w:p w:rsidR="00696184" w:rsidRPr="00405252" w:rsidRDefault="00106B7F" w:rsidP="00106B7F">
            <w:pPr>
              <w:pStyle w:val="ListParagraph"/>
              <w:numPr>
                <w:ilvl w:val="0"/>
                <w:numId w:val="19"/>
              </w:numPr>
              <w:rPr>
                <w:rFonts w:asciiTheme="minorHAnsi" w:hAnsiTheme="minorHAnsi" w:cstheme="minorHAnsi"/>
                <w:sz w:val="20"/>
                <w:szCs w:val="20"/>
              </w:rPr>
            </w:pPr>
            <w:r w:rsidRPr="00405252">
              <w:rPr>
                <w:rFonts w:asciiTheme="minorHAnsi" w:hAnsiTheme="minorHAnsi" w:cstheme="minorHAnsi"/>
                <w:sz w:val="20"/>
                <w:szCs w:val="20"/>
              </w:rPr>
              <w:t>We will focus our recruitment at preschools on Head Start because that program serves many ELL and special education students.</w:t>
            </w:r>
          </w:p>
        </w:tc>
      </w:tr>
      <w:tr w:rsidR="007C07DF" w:rsidRPr="00976380" w:rsidTr="007C07DF">
        <w:tc>
          <w:tcPr>
            <w:tcW w:w="2181" w:type="dxa"/>
            <w:vMerge/>
            <w:shd w:val="clear" w:color="auto" w:fill="F2F2F2" w:themeFill="background1" w:themeFillShade="F2"/>
            <w:vAlign w:val="center"/>
          </w:tcPr>
          <w:p w:rsidR="00490C9E" w:rsidRPr="00976380" w:rsidRDefault="00490C9E" w:rsidP="00861705">
            <w:pPr>
              <w:jc w:val="center"/>
              <w:rPr>
                <w:rFonts w:asciiTheme="minorHAnsi" w:hAnsiTheme="minorHAnsi"/>
                <w:sz w:val="20"/>
                <w:szCs w:val="23"/>
              </w:rPr>
            </w:pPr>
          </w:p>
        </w:tc>
        <w:tc>
          <w:tcPr>
            <w:tcW w:w="7409" w:type="dxa"/>
            <w:tcBorders>
              <w:top w:val="single" w:sz="4" w:space="0" w:color="auto"/>
            </w:tcBorders>
            <w:shd w:val="clear" w:color="auto" w:fill="F2F2F2" w:themeFill="background1" w:themeFillShade="F2"/>
          </w:tcPr>
          <w:p w:rsidR="00995A6A" w:rsidRPr="00976380" w:rsidRDefault="00696184" w:rsidP="00995A6A">
            <w:pPr>
              <w:jc w:val="center"/>
              <w:rPr>
                <w:rFonts w:asciiTheme="minorHAnsi" w:hAnsiTheme="minorHAnsi"/>
                <w:b/>
                <w:sz w:val="23"/>
                <w:szCs w:val="23"/>
              </w:rPr>
            </w:pPr>
            <w:r>
              <w:rPr>
                <w:rFonts w:asciiTheme="minorHAnsi" w:hAnsiTheme="minorHAnsi"/>
                <w:b/>
                <w:sz w:val="23"/>
                <w:szCs w:val="23"/>
              </w:rPr>
              <w:t xml:space="preserve">(c) </w:t>
            </w:r>
            <w:r w:rsidR="0033594A">
              <w:rPr>
                <w:rFonts w:asciiTheme="minorHAnsi" w:hAnsiTheme="minorHAnsi"/>
                <w:b/>
                <w:sz w:val="23"/>
                <w:szCs w:val="23"/>
              </w:rPr>
              <w:t>2017-</w:t>
            </w:r>
            <w:r w:rsidR="00867D9D">
              <w:rPr>
                <w:rFonts w:asciiTheme="minorHAnsi" w:hAnsiTheme="minorHAnsi"/>
                <w:b/>
                <w:sz w:val="23"/>
                <w:szCs w:val="23"/>
              </w:rPr>
              <w:t>20</w:t>
            </w:r>
            <w:r w:rsidR="0033594A">
              <w:rPr>
                <w:rFonts w:asciiTheme="minorHAnsi" w:hAnsiTheme="minorHAnsi"/>
                <w:b/>
                <w:sz w:val="23"/>
                <w:szCs w:val="23"/>
              </w:rPr>
              <w:t xml:space="preserve">18 </w:t>
            </w:r>
            <w:r w:rsidR="00995A6A" w:rsidRPr="00976380">
              <w:rPr>
                <w:rFonts w:asciiTheme="minorHAnsi" w:hAnsiTheme="minorHAnsi"/>
                <w:b/>
                <w:sz w:val="23"/>
                <w:szCs w:val="23"/>
              </w:rPr>
              <w:t>Additional Strateg</w:t>
            </w:r>
            <w:r w:rsidR="00F03B31">
              <w:rPr>
                <w:rFonts w:asciiTheme="minorHAnsi" w:hAnsiTheme="minorHAnsi"/>
                <w:b/>
                <w:sz w:val="23"/>
                <w:szCs w:val="23"/>
              </w:rPr>
              <w:t>y(</w:t>
            </w:r>
            <w:proofErr w:type="spellStart"/>
            <w:r w:rsidR="00F03B31">
              <w:rPr>
                <w:rFonts w:asciiTheme="minorHAnsi" w:hAnsiTheme="minorHAnsi"/>
                <w:b/>
                <w:sz w:val="23"/>
                <w:szCs w:val="23"/>
              </w:rPr>
              <w:t>ies</w:t>
            </w:r>
            <w:proofErr w:type="spellEnd"/>
            <w:r w:rsidR="00F03B31">
              <w:rPr>
                <w:rFonts w:asciiTheme="minorHAnsi" w:hAnsiTheme="minorHAnsi"/>
                <w:b/>
                <w:sz w:val="23"/>
                <w:szCs w:val="23"/>
              </w:rPr>
              <w:t>)</w:t>
            </w:r>
            <w:r w:rsidR="00995A6A" w:rsidRPr="00976380">
              <w:rPr>
                <w:rFonts w:asciiTheme="minorHAnsi" w:hAnsiTheme="minorHAnsi"/>
                <w:b/>
                <w:sz w:val="23"/>
                <w:szCs w:val="23"/>
              </w:rPr>
              <w:t>, if needed</w:t>
            </w:r>
          </w:p>
          <w:p w:rsidR="00490C9E" w:rsidRPr="00405252" w:rsidRDefault="00791B77" w:rsidP="00A666EE">
            <w:pPr>
              <w:rPr>
                <w:rFonts w:asciiTheme="minorHAnsi" w:hAnsiTheme="minorHAnsi"/>
                <w:sz w:val="22"/>
                <w:szCs w:val="22"/>
              </w:rPr>
            </w:pPr>
            <w:r w:rsidRPr="00976380">
              <w:rPr>
                <w:rFonts w:asciiTheme="minorHAnsi" w:hAnsiTheme="minorHAnsi"/>
                <w:sz w:val="23"/>
                <w:szCs w:val="23"/>
              </w:rPr>
              <w:fldChar w:fldCharType="begin">
                <w:ffData>
                  <w:name w:val="Check2"/>
                  <w:enabled/>
                  <w:calcOnExit w:val="0"/>
                  <w:checkBox>
                    <w:size w:val="14"/>
                    <w:default w:val="0"/>
                  </w:checkBox>
                </w:ffData>
              </w:fldChar>
            </w:r>
            <w:bookmarkStart w:id="16" w:name="Check2"/>
            <w:r w:rsidR="00490C9E" w:rsidRPr="00976380">
              <w:rPr>
                <w:rFonts w:asciiTheme="minorHAnsi" w:hAnsiTheme="minorHAnsi"/>
                <w:sz w:val="23"/>
                <w:szCs w:val="23"/>
              </w:rPr>
              <w:instrText xml:space="preserve"> FORMCHECKBOX </w:instrText>
            </w:r>
            <w:r w:rsidR="00BA5B9B">
              <w:rPr>
                <w:rFonts w:asciiTheme="minorHAnsi" w:hAnsiTheme="minorHAnsi"/>
                <w:sz w:val="23"/>
                <w:szCs w:val="23"/>
              </w:rPr>
            </w:r>
            <w:r w:rsidR="00BA5B9B">
              <w:rPr>
                <w:rFonts w:asciiTheme="minorHAnsi" w:hAnsiTheme="minorHAnsi"/>
                <w:sz w:val="23"/>
                <w:szCs w:val="23"/>
              </w:rPr>
              <w:fldChar w:fldCharType="separate"/>
            </w:r>
            <w:r w:rsidRPr="00976380">
              <w:rPr>
                <w:rFonts w:asciiTheme="minorHAnsi" w:hAnsiTheme="minorHAnsi"/>
                <w:sz w:val="23"/>
                <w:szCs w:val="23"/>
              </w:rPr>
              <w:fldChar w:fldCharType="end"/>
            </w:r>
            <w:bookmarkEnd w:id="16"/>
            <w:r w:rsidR="00490C9E" w:rsidRPr="00976380">
              <w:rPr>
                <w:rFonts w:asciiTheme="minorHAnsi" w:hAnsiTheme="minorHAnsi"/>
                <w:sz w:val="23"/>
                <w:szCs w:val="23"/>
              </w:rPr>
              <w:t xml:space="preserve">   </w:t>
            </w:r>
            <w:r w:rsidR="00490C9E" w:rsidRPr="008D7C65">
              <w:rPr>
                <w:rFonts w:asciiTheme="minorHAnsi" w:hAnsiTheme="minorHAnsi"/>
                <w:sz w:val="20"/>
                <w:szCs w:val="20"/>
              </w:rPr>
              <w:t>Did not meet GNT/CI: additional and/or enhanced strategies needed. Include the time allotted for each strategy for data change (i.e. 2-3 years, 1 year)</w:t>
            </w:r>
            <w:r w:rsidR="000E56FA" w:rsidRPr="008D7C65">
              <w:rPr>
                <w:rFonts w:asciiTheme="minorHAnsi" w:hAnsiTheme="minorHAnsi"/>
                <w:sz w:val="20"/>
                <w:szCs w:val="20"/>
              </w:rPr>
              <w:t xml:space="preserve"> </w:t>
            </w:r>
            <w:r w:rsidR="008510FF" w:rsidRPr="008D7C65">
              <w:rPr>
                <w:rFonts w:asciiTheme="minorHAnsi" w:hAnsiTheme="minorHAnsi"/>
                <w:sz w:val="20"/>
                <w:szCs w:val="20"/>
              </w:rPr>
              <w:t>and</w:t>
            </w:r>
            <w:r w:rsidR="00C71458" w:rsidRPr="008D7C65">
              <w:rPr>
                <w:rFonts w:asciiTheme="minorHAnsi" w:hAnsiTheme="minorHAnsi"/>
                <w:sz w:val="20"/>
                <w:szCs w:val="20"/>
              </w:rPr>
              <w:t xml:space="preserve">/or </w:t>
            </w:r>
            <w:r w:rsidR="008510FF" w:rsidRPr="008D7C65">
              <w:rPr>
                <w:rFonts w:asciiTheme="minorHAnsi" w:hAnsiTheme="minorHAnsi"/>
                <w:sz w:val="20"/>
                <w:szCs w:val="20"/>
              </w:rPr>
              <w:t>if the school collaborated with a</w:t>
            </w:r>
            <w:r w:rsidR="000E56FA" w:rsidRPr="008D7C65">
              <w:rPr>
                <w:rFonts w:asciiTheme="minorHAnsi" w:hAnsiTheme="minorHAnsi"/>
                <w:sz w:val="20"/>
                <w:szCs w:val="20"/>
              </w:rPr>
              <w:t xml:space="preserve"> local community organization on these strategies.</w:t>
            </w:r>
          </w:p>
        </w:tc>
      </w:tr>
      <w:tr w:rsidR="00CE6F97" w:rsidRPr="00976380" w:rsidTr="007C07DF">
        <w:trPr>
          <w:trHeight w:hRule="exact" w:val="492"/>
        </w:trPr>
        <w:tc>
          <w:tcPr>
            <w:tcW w:w="9590" w:type="dxa"/>
            <w:gridSpan w:val="2"/>
            <w:tcBorders>
              <w:bottom w:val="single" w:sz="4" w:space="0" w:color="auto"/>
            </w:tcBorders>
            <w:shd w:val="clear" w:color="auto" w:fill="000000" w:themeFill="text1"/>
            <w:vAlign w:val="center"/>
          </w:tcPr>
          <w:p w:rsidR="00CE6F97" w:rsidRPr="00976380" w:rsidRDefault="00CE6F97" w:rsidP="00861705">
            <w:pPr>
              <w:jc w:val="center"/>
              <w:rPr>
                <w:rFonts w:asciiTheme="minorHAnsi" w:hAnsiTheme="minorHAnsi"/>
                <w:b/>
                <w:szCs w:val="23"/>
              </w:rPr>
            </w:pPr>
            <w:r w:rsidRPr="00976380">
              <w:rPr>
                <w:rFonts w:asciiTheme="minorHAnsi" w:hAnsiTheme="minorHAnsi"/>
                <w:b/>
                <w:szCs w:val="23"/>
              </w:rPr>
              <w:t>Limited English-proficient students</w:t>
            </w:r>
            <w:r w:rsidR="001D7C5F">
              <w:rPr>
                <w:rFonts w:asciiTheme="minorHAnsi" w:hAnsiTheme="minorHAnsi"/>
                <w:b/>
                <w:szCs w:val="23"/>
              </w:rPr>
              <w:t>/English learners</w:t>
            </w:r>
          </w:p>
          <w:p w:rsidR="00CE6F97" w:rsidRPr="00976380" w:rsidRDefault="00CE6F97" w:rsidP="00861705">
            <w:pPr>
              <w:pStyle w:val="ListParagraph"/>
              <w:ind w:left="360"/>
              <w:rPr>
                <w:rFonts w:asciiTheme="minorHAnsi" w:hAnsiTheme="minorHAnsi"/>
                <w:sz w:val="23"/>
                <w:szCs w:val="23"/>
              </w:rPr>
            </w:pPr>
          </w:p>
        </w:tc>
      </w:tr>
      <w:tr w:rsidR="007C07DF" w:rsidRPr="00976380" w:rsidTr="00A666EE">
        <w:trPr>
          <w:trHeight w:val="20"/>
        </w:trPr>
        <w:tc>
          <w:tcPr>
            <w:tcW w:w="2181" w:type="dxa"/>
            <w:vMerge w:val="restart"/>
            <w:tcBorders>
              <w:top w:val="single" w:sz="4" w:space="0" w:color="auto"/>
            </w:tcBorders>
            <w:vAlign w:val="center"/>
          </w:tcPr>
          <w:p w:rsidR="00CE6F97" w:rsidRPr="00F85C47" w:rsidRDefault="00F85C47" w:rsidP="00F85C47">
            <w:pPr>
              <w:jc w:val="center"/>
              <w:rPr>
                <w:rFonts w:asciiTheme="minorHAnsi" w:hAnsiTheme="minorHAnsi"/>
                <w:b/>
                <w:szCs w:val="23"/>
              </w:rPr>
            </w:pPr>
            <w:r w:rsidRPr="00F85C47">
              <w:rPr>
                <w:rFonts w:asciiTheme="minorHAnsi" w:hAnsiTheme="minorHAnsi"/>
                <w:b/>
                <w:sz w:val="23"/>
                <w:szCs w:val="23"/>
              </w:rPr>
              <w:t>(a</w:t>
            </w:r>
            <w:r>
              <w:rPr>
                <w:rFonts w:asciiTheme="minorHAnsi" w:hAnsiTheme="minorHAnsi"/>
                <w:b/>
                <w:sz w:val="23"/>
                <w:szCs w:val="23"/>
              </w:rPr>
              <w:t xml:space="preserve">) </w:t>
            </w:r>
            <w:r w:rsidR="00CE6F97" w:rsidRPr="00F85C47">
              <w:rPr>
                <w:rFonts w:asciiTheme="minorHAnsi" w:hAnsiTheme="minorHAnsi"/>
                <w:b/>
                <w:sz w:val="23"/>
                <w:szCs w:val="23"/>
              </w:rPr>
              <w:t>CHART data</w:t>
            </w:r>
          </w:p>
          <w:p w:rsidR="00CE6F97" w:rsidRPr="00976380" w:rsidRDefault="00CE6F97" w:rsidP="00861705">
            <w:pPr>
              <w:jc w:val="center"/>
              <w:rPr>
                <w:rFonts w:asciiTheme="minorHAnsi" w:hAnsiTheme="minorHAnsi"/>
                <w:b/>
                <w:sz w:val="20"/>
                <w:szCs w:val="23"/>
              </w:rPr>
            </w:pPr>
          </w:p>
          <w:p w:rsidR="00383E33" w:rsidRPr="00976380" w:rsidRDefault="00383E33" w:rsidP="00383E33">
            <w:pPr>
              <w:jc w:val="center"/>
              <w:rPr>
                <w:rFonts w:asciiTheme="minorHAnsi" w:hAnsiTheme="minorHAnsi"/>
                <w:sz w:val="20"/>
                <w:szCs w:val="23"/>
              </w:rPr>
            </w:pPr>
            <w:r w:rsidRPr="00976380">
              <w:rPr>
                <w:rFonts w:asciiTheme="minorHAnsi" w:hAnsiTheme="minorHAnsi"/>
                <w:b/>
                <w:sz w:val="20"/>
                <w:szCs w:val="23"/>
              </w:rPr>
              <w:t>School percentage</w:t>
            </w:r>
            <w:r w:rsidRPr="00976380">
              <w:rPr>
                <w:rFonts w:asciiTheme="minorHAnsi" w:hAnsiTheme="minorHAnsi"/>
                <w:sz w:val="20"/>
                <w:szCs w:val="23"/>
              </w:rPr>
              <w:t xml:space="preserve">: </w:t>
            </w:r>
            <w:r w:rsidR="00106B7F">
              <w:rPr>
                <w:rFonts w:asciiTheme="minorHAnsi" w:hAnsiTheme="minorHAnsi"/>
                <w:sz w:val="20"/>
                <w:szCs w:val="23"/>
                <w:highlight w:val="yellow"/>
              </w:rPr>
              <w:t>15.8</w:t>
            </w:r>
            <w:r w:rsidR="00B57F20">
              <w:rPr>
                <w:rFonts w:asciiTheme="minorHAnsi" w:hAnsiTheme="minorHAnsi"/>
                <w:sz w:val="20"/>
                <w:szCs w:val="23"/>
                <w:highlight w:val="yellow"/>
              </w:rPr>
              <w:t>%</w:t>
            </w:r>
          </w:p>
          <w:p w:rsidR="00383E33" w:rsidRPr="00976380" w:rsidRDefault="00383E33" w:rsidP="00383E33">
            <w:pPr>
              <w:jc w:val="center"/>
              <w:rPr>
                <w:rFonts w:asciiTheme="minorHAnsi" w:hAnsiTheme="minorHAnsi"/>
                <w:sz w:val="20"/>
                <w:szCs w:val="23"/>
              </w:rPr>
            </w:pPr>
            <w:r w:rsidRPr="00976380">
              <w:rPr>
                <w:rFonts w:asciiTheme="minorHAnsi" w:hAnsiTheme="minorHAnsi"/>
                <w:b/>
                <w:sz w:val="20"/>
                <w:szCs w:val="23"/>
              </w:rPr>
              <w:t>GNT percentage</w:t>
            </w:r>
            <w:r w:rsidRPr="00976380">
              <w:rPr>
                <w:rFonts w:asciiTheme="minorHAnsi" w:hAnsiTheme="minorHAnsi"/>
                <w:sz w:val="20"/>
                <w:szCs w:val="23"/>
              </w:rPr>
              <w:t xml:space="preserve">: </w:t>
            </w:r>
            <w:r w:rsidR="00106B7F">
              <w:rPr>
                <w:rFonts w:asciiTheme="minorHAnsi" w:hAnsiTheme="minorHAnsi"/>
                <w:sz w:val="20"/>
                <w:szCs w:val="23"/>
                <w:highlight w:val="yellow"/>
              </w:rPr>
              <w:t>9.7</w:t>
            </w:r>
            <w:r w:rsidR="00B57F20">
              <w:rPr>
                <w:rFonts w:asciiTheme="minorHAnsi" w:hAnsiTheme="minorHAnsi"/>
                <w:sz w:val="20"/>
                <w:szCs w:val="23"/>
                <w:highlight w:val="yellow"/>
              </w:rPr>
              <w:t>%</w:t>
            </w:r>
          </w:p>
          <w:p w:rsidR="00383E33" w:rsidRPr="00976380" w:rsidRDefault="00383E33" w:rsidP="00383E33">
            <w:pPr>
              <w:jc w:val="center"/>
              <w:rPr>
                <w:rFonts w:asciiTheme="minorHAnsi" w:hAnsiTheme="minorHAnsi"/>
                <w:sz w:val="20"/>
                <w:szCs w:val="23"/>
              </w:rPr>
            </w:pPr>
            <w:r w:rsidRPr="00976380">
              <w:rPr>
                <w:rFonts w:asciiTheme="minorHAnsi" w:hAnsiTheme="minorHAnsi"/>
                <w:b/>
                <w:sz w:val="20"/>
                <w:szCs w:val="23"/>
              </w:rPr>
              <w:t>CI percentage</w:t>
            </w:r>
            <w:r w:rsidRPr="00976380">
              <w:rPr>
                <w:rFonts w:asciiTheme="minorHAnsi" w:hAnsiTheme="minorHAnsi"/>
                <w:sz w:val="20"/>
                <w:szCs w:val="23"/>
              </w:rPr>
              <w:t xml:space="preserve">: </w:t>
            </w:r>
            <w:r w:rsidR="00106B7F">
              <w:rPr>
                <w:rFonts w:asciiTheme="minorHAnsi" w:hAnsiTheme="minorHAnsi"/>
                <w:sz w:val="20"/>
                <w:szCs w:val="23"/>
                <w:highlight w:val="yellow"/>
              </w:rPr>
              <w:t>12.4</w:t>
            </w:r>
            <w:r w:rsidR="00B57F20">
              <w:rPr>
                <w:rFonts w:asciiTheme="minorHAnsi" w:hAnsiTheme="minorHAnsi"/>
                <w:sz w:val="20"/>
                <w:szCs w:val="23"/>
                <w:highlight w:val="yellow"/>
              </w:rPr>
              <w:t>%</w:t>
            </w:r>
          </w:p>
          <w:p w:rsidR="00383E33" w:rsidRPr="00976380" w:rsidRDefault="00383E33" w:rsidP="00383E33">
            <w:pPr>
              <w:jc w:val="center"/>
              <w:rPr>
                <w:rFonts w:asciiTheme="minorHAnsi" w:hAnsiTheme="minorHAnsi"/>
                <w:sz w:val="20"/>
                <w:szCs w:val="23"/>
              </w:rPr>
            </w:pPr>
          </w:p>
          <w:p w:rsidR="00CE6F97" w:rsidRPr="00976380" w:rsidRDefault="00383E33" w:rsidP="00106B7F">
            <w:pPr>
              <w:jc w:val="center"/>
              <w:rPr>
                <w:rFonts w:asciiTheme="minorHAnsi" w:hAnsiTheme="minorHAnsi"/>
                <w:sz w:val="20"/>
                <w:szCs w:val="23"/>
              </w:rPr>
            </w:pPr>
            <w:r w:rsidRPr="00976380">
              <w:rPr>
                <w:rFonts w:asciiTheme="minorHAnsi" w:hAnsiTheme="minorHAnsi"/>
                <w:sz w:val="20"/>
                <w:szCs w:val="23"/>
              </w:rPr>
              <w:t xml:space="preserve">The school is </w:t>
            </w:r>
            <w:r w:rsidRPr="00F65EB4">
              <w:rPr>
                <w:rFonts w:asciiTheme="minorHAnsi" w:hAnsiTheme="minorHAnsi"/>
                <w:sz w:val="20"/>
                <w:szCs w:val="23"/>
                <w:highlight w:val="yellow"/>
                <w:u w:val="single"/>
              </w:rPr>
              <w:t>above</w:t>
            </w:r>
            <w:r w:rsidRPr="00976380">
              <w:rPr>
                <w:rFonts w:asciiTheme="minorHAnsi" w:hAnsiTheme="minorHAnsi"/>
                <w:sz w:val="20"/>
                <w:szCs w:val="23"/>
              </w:rPr>
              <w:t xml:space="preserve"> GNT percentages and </w:t>
            </w:r>
            <w:r w:rsidRPr="00F65EB4">
              <w:rPr>
                <w:rFonts w:asciiTheme="minorHAnsi" w:hAnsiTheme="minorHAnsi"/>
                <w:sz w:val="20"/>
                <w:szCs w:val="23"/>
                <w:highlight w:val="yellow"/>
              </w:rPr>
              <w:t>above</w:t>
            </w:r>
            <w:r w:rsidRPr="00976380">
              <w:rPr>
                <w:rFonts w:asciiTheme="minorHAnsi" w:hAnsiTheme="minorHAnsi"/>
                <w:sz w:val="20"/>
                <w:szCs w:val="23"/>
              </w:rPr>
              <w:t xml:space="preserve"> CI percentages</w:t>
            </w:r>
          </w:p>
        </w:tc>
        <w:tc>
          <w:tcPr>
            <w:tcW w:w="7409" w:type="dxa"/>
            <w:tcBorders>
              <w:top w:val="single" w:sz="4" w:space="0" w:color="auto"/>
              <w:bottom w:val="single" w:sz="4" w:space="0" w:color="auto"/>
            </w:tcBorders>
          </w:tcPr>
          <w:p w:rsidR="00054494" w:rsidRPr="00403280" w:rsidRDefault="00F85C47" w:rsidP="00403280">
            <w:pPr>
              <w:jc w:val="center"/>
              <w:rPr>
                <w:rFonts w:asciiTheme="minorHAnsi" w:hAnsiTheme="minorHAnsi"/>
                <w:b/>
                <w:sz w:val="23"/>
                <w:szCs w:val="23"/>
              </w:rPr>
            </w:pPr>
            <w:r>
              <w:rPr>
                <w:rFonts w:asciiTheme="minorHAnsi" w:hAnsiTheme="minorHAnsi"/>
                <w:b/>
                <w:sz w:val="23"/>
                <w:szCs w:val="23"/>
              </w:rPr>
              <w:t xml:space="preserve">(b) </w:t>
            </w:r>
            <w:r w:rsidR="00CE6F97" w:rsidRPr="00976380">
              <w:rPr>
                <w:rFonts w:asciiTheme="minorHAnsi" w:hAnsiTheme="minorHAnsi"/>
                <w:b/>
                <w:sz w:val="23"/>
                <w:szCs w:val="23"/>
              </w:rPr>
              <w:t>2016-</w:t>
            </w:r>
            <w:r w:rsidR="00B20A30" w:rsidRPr="00976380">
              <w:rPr>
                <w:rFonts w:asciiTheme="minorHAnsi" w:hAnsiTheme="minorHAnsi"/>
                <w:b/>
                <w:sz w:val="23"/>
                <w:szCs w:val="23"/>
              </w:rPr>
              <w:t>20</w:t>
            </w:r>
            <w:r w:rsidR="00CE6F97" w:rsidRPr="00976380">
              <w:rPr>
                <w:rFonts w:asciiTheme="minorHAnsi" w:hAnsiTheme="minorHAnsi"/>
                <w:b/>
                <w:sz w:val="23"/>
                <w:szCs w:val="23"/>
              </w:rPr>
              <w:t>17 Strategies</w:t>
            </w:r>
          </w:p>
          <w:p w:rsidR="000E07B2" w:rsidRDefault="00106B7F" w:rsidP="00106B7F">
            <w:pPr>
              <w:rPr>
                <w:rFonts w:asciiTheme="minorHAnsi" w:hAnsiTheme="minorHAnsi"/>
                <w:sz w:val="22"/>
                <w:szCs w:val="22"/>
              </w:rPr>
            </w:pPr>
            <w:r>
              <w:rPr>
                <w:rFonts w:asciiTheme="minorHAnsi" w:hAnsiTheme="minorHAnsi"/>
                <w:sz w:val="22"/>
                <w:szCs w:val="22"/>
              </w:rPr>
              <w:fldChar w:fldCharType="begin">
                <w:ffData>
                  <w:name w:val=""/>
                  <w:enabled/>
                  <w:calcOnExit w:val="0"/>
                  <w:checkBox>
                    <w:size w:val="14"/>
                    <w:default w:val="1"/>
                  </w:checkBox>
                </w:ffData>
              </w:fldChar>
            </w:r>
            <w:r>
              <w:rPr>
                <w:rFonts w:asciiTheme="minorHAnsi" w:hAnsiTheme="minorHAnsi"/>
                <w:sz w:val="22"/>
                <w:szCs w:val="22"/>
              </w:rPr>
              <w:instrText xml:space="preserve"> FORMCHECKBOX </w:instrText>
            </w:r>
            <w:r w:rsidR="00BA5B9B">
              <w:rPr>
                <w:rFonts w:asciiTheme="minorHAnsi" w:hAnsiTheme="minorHAnsi"/>
                <w:sz w:val="22"/>
                <w:szCs w:val="22"/>
              </w:rPr>
            </w:r>
            <w:r w:rsidR="00BA5B9B">
              <w:rPr>
                <w:rFonts w:asciiTheme="minorHAnsi" w:hAnsiTheme="minorHAnsi"/>
                <w:sz w:val="22"/>
                <w:szCs w:val="22"/>
              </w:rPr>
              <w:fldChar w:fldCharType="separate"/>
            </w:r>
            <w:r>
              <w:rPr>
                <w:rFonts w:asciiTheme="minorHAnsi" w:hAnsiTheme="minorHAnsi"/>
                <w:sz w:val="22"/>
                <w:szCs w:val="22"/>
              </w:rPr>
              <w:fldChar w:fldCharType="end"/>
            </w:r>
            <w:r w:rsidR="00054494" w:rsidRPr="00113189">
              <w:rPr>
                <w:rFonts w:asciiTheme="minorHAnsi" w:hAnsiTheme="minorHAnsi"/>
                <w:sz w:val="22"/>
                <w:szCs w:val="22"/>
              </w:rPr>
              <w:t xml:space="preserve">    Met GNT/CI: no enhanced/additional strategies needed</w:t>
            </w:r>
          </w:p>
          <w:p w:rsidR="00106B7F" w:rsidRPr="00405252" w:rsidRDefault="00106B7F" w:rsidP="00106B7F">
            <w:pPr>
              <w:pStyle w:val="ListParagraph"/>
              <w:numPr>
                <w:ilvl w:val="0"/>
                <w:numId w:val="20"/>
              </w:numPr>
              <w:rPr>
                <w:rFonts w:asciiTheme="minorHAnsi" w:hAnsiTheme="minorHAnsi"/>
                <w:sz w:val="20"/>
                <w:szCs w:val="20"/>
              </w:rPr>
            </w:pPr>
            <w:r w:rsidRPr="00405252">
              <w:rPr>
                <w:rFonts w:asciiTheme="minorHAnsi" w:hAnsiTheme="minorHAnsi"/>
                <w:sz w:val="20"/>
                <w:szCs w:val="20"/>
              </w:rPr>
              <w:t>We will provide recruitment material in Spanish.</w:t>
            </w:r>
          </w:p>
          <w:p w:rsidR="00106B7F" w:rsidRPr="00405252" w:rsidRDefault="00106B7F" w:rsidP="00106B7F">
            <w:pPr>
              <w:pStyle w:val="ListParagraph"/>
              <w:numPr>
                <w:ilvl w:val="0"/>
                <w:numId w:val="20"/>
              </w:numPr>
              <w:rPr>
                <w:rFonts w:asciiTheme="minorHAnsi" w:hAnsiTheme="minorHAnsi"/>
                <w:sz w:val="20"/>
                <w:szCs w:val="20"/>
              </w:rPr>
            </w:pPr>
            <w:r w:rsidRPr="00405252">
              <w:rPr>
                <w:rFonts w:asciiTheme="minorHAnsi" w:hAnsiTheme="minorHAnsi"/>
                <w:sz w:val="20"/>
                <w:szCs w:val="20"/>
              </w:rPr>
              <w:t>We will send a bilingual staff member to some pre-school information sessions.</w:t>
            </w:r>
          </w:p>
          <w:p w:rsidR="00106B7F" w:rsidRPr="00405252" w:rsidRDefault="00106B7F" w:rsidP="00106B7F">
            <w:pPr>
              <w:pStyle w:val="ListParagraph"/>
              <w:numPr>
                <w:ilvl w:val="0"/>
                <w:numId w:val="20"/>
              </w:numPr>
              <w:rPr>
                <w:rFonts w:asciiTheme="minorHAnsi" w:hAnsiTheme="minorHAnsi"/>
                <w:sz w:val="20"/>
                <w:szCs w:val="20"/>
              </w:rPr>
            </w:pPr>
            <w:r w:rsidRPr="00405252">
              <w:rPr>
                <w:rFonts w:asciiTheme="minorHAnsi" w:hAnsiTheme="minorHAnsi"/>
                <w:sz w:val="20"/>
                <w:szCs w:val="20"/>
              </w:rPr>
              <w:t>We will focus our recruitment at preschools on Head Start because that program serves many ELL and special education students.</w:t>
            </w:r>
          </w:p>
          <w:p w:rsidR="00D70897" w:rsidRPr="00405252" w:rsidRDefault="00106B7F" w:rsidP="00106B7F">
            <w:pPr>
              <w:pStyle w:val="ListParagraph"/>
              <w:numPr>
                <w:ilvl w:val="0"/>
                <w:numId w:val="20"/>
              </w:numPr>
              <w:rPr>
                <w:rFonts w:asciiTheme="minorHAnsi" w:hAnsiTheme="minorHAnsi"/>
                <w:sz w:val="20"/>
                <w:szCs w:val="20"/>
              </w:rPr>
            </w:pPr>
            <w:r w:rsidRPr="00405252">
              <w:rPr>
                <w:rFonts w:asciiTheme="minorHAnsi" w:hAnsiTheme="minorHAnsi"/>
                <w:sz w:val="20"/>
                <w:szCs w:val="20"/>
              </w:rPr>
              <w:t>We will distribute recruitment material at New North Citizens Council at 2383 Main Street in Springfield and recruit at their after school program. “The mission of the New North Citizens' Council, Inc. is to provide advocacy, public and human services to Hampden County residents with an emphasis on Hispanic/Latino community for the purpose of enhancing the preservation and support of the family resulting in the improvement of quality of life.”</w:t>
            </w:r>
          </w:p>
          <w:p w:rsidR="00A666EE" w:rsidRPr="00405252" w:rsidRDefault="00106B7F" w:rsidP="00203388">
            <w:pPr>
              <w:pStyle w:val="ListParagraph"/>
              <w:numPr>
                <w:ilvl w:val="0"/>
                <w:numId w:val="20"/>
              </w:numPr>
              <w:rPr>
                <w:rFonts w:asciiTheme="minorHAnsi" w:hAnsiTheme="minorHAnsi"/>
                <w:sz w:val="20"/>
                <w:szCs w:val="20"/>
              </w:rPr>
            </w:pPr>
            <w:r w:rsidRPr="00405252">
              <w:rPr>
                <w:rFonts w:asciiTheme="minorHAnsi" w:hAnsiTheme="minorHAnsi"/>
                <w:sz w:val="20"/>
                <w:szCs w:val="20"/>
              </w:rPr>
              <w:t>We will request that Jewish Family Service in Springfield, MA work with us on outreach to Somalian families.</w:t>
            </w:r>
          </w:p>
        </w:tc>
      </w:tr>
      <w:tr w:rsidR="007C07DF" w:rsidRPr="00976380" w:rsidTr="00A666EE">
        <w:trPr>
          <w:trHeight w:val="20"/>
        </w:trPr>
        <w:tc>
          <w:tcPr>
            <w:tcW w:w="2181" w:type="dxa"/>
            <w:vMerge/>
            <w:vAlign w:val="center"/>
          </w:tcPr>
          <w:p w:rsidR="00490C9E" w:rsidRPr="00976380" w:rsidRDefault="00490C9E" w:rsidP="00861705">
            <w:pPr>
              <w:jc w:val="center"/>
              <w:rPr>
                <w:rFonts w:asciiTheme="minorHAnsi" w:hAnsiTheme="minorHAnsi"/>
                <w:sz w:val="20"/>
                <w:szCs w:val="23"/>
              </w:rPr>
            </w:pPr>
          </w:p>
        </w:tc>
        <w:tc>
          <w:tcPr>
            <w:tcW w:w="7409" w:type="dxa"/>
            <w:tcBorders>
              <w:top w:val="single" w:sz="4" w:space="0" w:color="auto"/>
            </w:tcBorders>
          </w:tcPr>
          <w:p w:rsidR="00B1503B" w:rsidRPr="00976380" w:rsidRDefault="00F85C47" w:rsidP="00B1503B">
            <w:pPr>
              <w:jc w:val="center"/>
              <w:rPr>
                <w:rFonts w:asciiTheme="minorHAnsi" w:hAnsiTheme="minorHAnsi"/>
                <w:b/>
                <w:sz w:val="23"/>
                <w:szCs w:val="23"/>
              </w:rPr>
            </w:pPr>
            <w:r>
              <w:rPr>
                <w:rFonts w:asciiTheme="minorHAnsi" w:hAnsiTheme="minorHAnsi"/>
                <w:b/>
                <w:sz w:val="23"/>
                <w:szCs w:val="23"/>
              </w:rPr>
              <w:t xml:space="preserve">(c) </w:t>
            </w:r>
            <w:r w:rsidR="00B1503B" w:rsidRPr="00976380">
              <w:rPr>
                <w:rFonts w:asciiTheme="minorHAnsi" w:hAnsiTheme="minorHAnsi"/>
                <w:b/>
                <w:sz w:val="23"/>
                <w:szCs w:val="23"/>
              </w:rPr>
              <w:t xml:space="preserve">2017-2018 Additional </w:t>
            </w:r>
            <w:r w:rsidR="00F03B31" w:rsidRPr="00976380">
              <w:rPr>
                <w:rFonts w:asciiTheme="minorHAnsi" w:hAnsiTheme="minorHAnsi"/>
                <w:b/>
                <w:sz w:val="23"/>
                <w:szCs w:val="23"/>
              </w:rPr>
              <w:t>Strateg</w:t>
            </w:r>
            <w:r w:rsidR="00F03B31">
              <w:rPr>
                <w:rFonts w:asciiTheme="minorHAnsi" w:hAnsiTheme="minorHAnsi"/>
                <w:b/>
                <w:sz w:val="23"/>
                <w:szCs w:val="23"/>
              </w:rPr>
              <w:t>y(</w:t>
            </w:r>
            <w:proofErr w:type="spellStart"/>
            <w:r w:rsidR="00F03B31">
              <w:rPr>
                <w:rFonts w:asciiTheme="minorHAnsi" w:hAnsiTheme="minorHAnsi"/>
                <w:b/>
                <w:sz w:val="23"/>
                <w:szCs w:val="23"/>
              </w:rPr>
              <w:t>ies</w:t>
            </w:r>
            <w:proofErr w:type="spellEnd"/>
            <w:r w:rsidR="00F03B31">
              <w:rPr>
                <w:rFonts w:asciiTheme="minorHAnsi" w:hAnsiTheme="minorHAnsi"/>
                <w:b/>
                <w:sz w:val="23"/>
                <w:szCs w:val="23"/>
              </w:rPr>
              <w:t>),</w:t>
            </w:r>
            <w:r w:rsidR="00B1503B" w:rsidRPr="00976380">
              <w:rPr>
                <w:rFonts w:asciiTheme="minorHAnsi" w:hAnsiTheme="minorHAnsi"/>
                <w:b/>
                <w:sz w:val="23"/>
                <w:szCs w:val="23"/>
              </w:rPr>
              <w:t xml:space="preserve"> if needed</w:t>
            </w:r>
          </w:p>
          <w:p w:rsidR="00995A6A" w:rsidRPr="008D7C65" w:rsidRDefault="00791B77" w:rsidP="00861705">
            <w:pPr>
              <w:rPr>
                <w:rFonts w:asciiTheme="minorHAnsi" w:hAnsiTheme="minorHAnsi"/>
                <w:sz w:val="20"/>
                <w:szCs w:val="20"/>
              </w:rPr>
            </w:pPr>
            <w:r w:rsidRPr="00113189">
              <w:rPr>
                <w:rFonts w:asciiTheme="minorHAnsi" w:hAnsiTheme="minorHAnsi"/>
                <w:sz w:val="22"/>
                <w:szCs w:val="22"/>
              </w:rPr>
              <w:fldChar w:fldCharType="begin">
                <w:ffData>
                  <w:name w:val="Check4"/>
                  <w:enabled/>
                  <w:calcOnExit w:val="0"/>
                  <w:checkBox>
                    <w:size w:val="14"/>
                    <w:default w:val="0"/>
                  </w:checkBox>
                </w:ffData>
              </w:fldChar>
            </w:r>
            <w:r w:rsidR="00054494" w:rsidRPr="00113189">
              <w:rPr>
                <w:rFonts w:asciiTheme="minorHAnsi" w:hAnsiTheme="minorHAnsi"/>
                <w:sz w:val="22"/>
                <w:szCs w:val="22"/>
              </w:rPr>
              <w:instrText xml:space="preserve"> </w:instrText>
            </w:r>
            <w:bookmarkStart w:id="17" w:name="Check4"/>
            <w:r w:rsidR="00054494" w:rsidRPr="00113189">
              <w:rPr>
                <w:rFonts w:asciiTheme="minorHAnsi" w:hAnsiTheme="minorHAnsi"/>
                <w:sz w:val="22"/>
                <w:szCs w:val="22"/>
              </w:rPr>
              <w:instrText xml:space="preserve">FORMCHECKBOX </w:instrText>
            </w:r>
            <w:r w:rsidR="00BA5B9B">
              <w:rPr>
                <w:rFonts w:asciiTheme="minorHAnsi" w:hAnsiTheme="minorHAnsi"/>
                <w:sz w:val="22"/>
                <w:szCs w:val="22"/>
              </w:rPr>
            </w:r>
            <w:r w:rsidR="00BA5B9B">
              <w:rPr>
                <w:rFonts w:asciiTheme="minorHAnsi" w:hAnsiTheme="minorHAnsi"/>
                <w:sz w:val="22"/>
                <w:szCs w:val="22"/>
              </w:rPr>
              <w:fldChar w:fldCharType="separate"/>
            </w:r>
            <w:r w:rsidRPr="00113189">
              <w:rPr>
                <w:rFonts w:asciiTheme="minorHAnsi" w:hAnsiTheme="minorHAnsi"/>
                <w:sz w:val="22"/>
                <w:szCs w:val="22"/>
              </w:rPr>
              <w:fldChar w:fldCharType="end"/>
            </w:r>
            <w:bookmarkEnd w:id="17"/>
            <w:r w:rsidR="00490C9E" w:rsidRPr="00113189">
              <w:rPr>
                <w:rFonts w:asciiTheme="minorHAnsi" w:hAnsiTheme="minorHAnsi"/>
                <w:sz w:val="22"/>
                <w:szCs w:val="22"/>
              </w:rPr>
              <w:t xml:space="preserve">  </w:t>
            </w:r>
            <w:r w:rsidR="00490C9E" w:rsidRPr="008D7C65">
              <w:rPr>
                <w:rFonts w:asciiTheme="minorHAnsi" w:hAnsiTheme="minorHAnsi"/>
                <w:sz w:val="20"/>
                <w:szCs w:val="20"/>
              </w:rPr>
              <w:t xml:space="preserve">  Did not meet GNT/CI: additional and/or enhanced strategies below: </w:t>
            </w:r>
          </w:p>
          <w:p w:rsidR="007C07DF" w:rsidRPr="00405252" w:rsidRDefault="00490C9E" w:rsidP="000E07B2">
            <w:pPr>
              <w:rPr>
                <w:rFonts w:asciiTheme="minorHAnsi" w:hAnsiTheme="minorHAnsi"/>
                <w:sz w:val="20"/>
                <w:szCs w:val="20"/>
              </w:rPr>
            </w:pPr>
            <w:r w:rsidRPr="008D7C65">
              <w:rPr>
                <w:rFonts w:asciiTheme="minorHAnsi" w:hAnsiTheme="minorHAnsi"/>
                <w:sz w:val="20"/>
                <w:szCs w:val="20"/>
              </w:rPr>
              <w:lastRenderedPageBreak/>
              <w:t>Include the time allotted for each strategy for data change (i.e. 2-3 years, 1 year)</w:t>
            </w:r>
            <w:r w:rsidR="008510FF" w:rsidRPr="008D7C65">
              <w:rPr>
                <w:rFonts w:asciiTheme="minorHAnsi" w:hAnsiTheme="minorHAnsi"/>
                <w:sz w:val="20"/>
                <w:szCs w:val="20"/>
              </w:rPr>
              <w:t xml:space="preserve"> and</w:t>
            </w:r>
            <w:r w:rsidR="00C71458" w:rsidRPr="008D7C65">
              <w:rPr>
                <w:rFonts w:asciiTheme="minorHAnsi" w:hAnsiTheme="minorHAnsi"/>
                <w:sz w:val="20"/>
                <w:szCs w:val="20"/>
              </w:rPr>
              <w:t>/or</w:t>
            </w:r>
            <w:r w:rsidR="008510FF" w:rsidRPr="008D7C65">
              <w:rPr>
                <w:rFonts w:asciiTheme="minorHAnsi" w:hAnsiTheme="minorHAnsi"/>
                <w:sz w:val="20"/>
                <w:szCs w:val="20"/>
              </w:rPr>
              <w:t xml:space="preserve"> if</w:t>
            </w:r>
            <w:r w:rsidR="00113189" w:rsidRPr="008D7C65">
              <w:rPr>
                <w:rFonts w:asciiTheme="minorHAnsi" w:hAnsiTheme="minorHAnsi"/>
                <w:sz w:val="20"/>
                <w:szCs w:val="20"/>
              </w:rPr>
              <w:t xml:space="preserve"> the school collaborated with a</w:t>
            </w:r>
            <w:r w:rsidR="008510FF" w:rsidRPr="008D7C65">
              <w:rPr>
                <w:rFonts w:asciiTheme="minorHAnsi" w:hAnsiTheme="minorHAnsi"/>
                <w:sz w:val="20"/>
                <w:szCs w:val="20"/>
              </w:rPr>
              <w:t xml:space="preserve"> local community organization on these strategies.</w:t>
            </w:r>
          </w:p>
        </w:tc>
      </w:tr>
      <w:tr w:rsidR="00CE6F97" w:rsidRPr="00976380" w:rsidTr="007C07DF">
        <w:trPr>
          <w:trHeight w:hRule="exact" w:val="546"/>
        </w:trPr>
        <w:tc>
          <w:tcPr>
            <w:tcW w:w="9590" w:type="dxa"/>
            <w:gridSpan w:val="2"/>
            <w:tcBorders>
              <w:bottom w:val="single" w:sz="4" w:space="0" w:color="auto"/>
            </w:tcBorders>
            <w:shd w:val="clear" w:color="auto" w:fill="000000" w:themeFill="text1"/>
            <w:vAlign w:val="center"/>
          </w:tcPr>
          <w:p w:rsidR="00CE6F97" w:rsidRPr="00976380" w:rsidRDefault="00CE6F97" w:rsidP="00861705">
            <w:pPr>
              <w:jc w:val="center"/>
              <w:rPr>
                <w:rFonts w:asciiTheme="minorHAnsi" w:hAnsiTheme="minorHAnsi"/>
                <w:b/>
                <w:szCs w:val="23"/>
              </w:rPr>
            </w:pPr>
            <w:r w:rsidRPr="00976380">
              <w:rPr>
                <w:rFonts w:asciiTheme="minorHAnsi" w:hAnsiTheme="minorHAnsi"/>
                <w:b/>
                <w:szCs w:val="23"/>
              </w:rPr>
              <w:lastRenderedPageBreak/>
              <w:t>Students eligible for free or reduced lunch</w:t>
            </w:r>
            <w:r w:rsidR="00A6478F">
              <w:rPr>
                <w:rFonts w:asciiTheme="minorHAnsi" w:hAnsiTheme="minorHAnsi"/>
                <w:b/>
                <w:szCs w:val="23"/>
              </w:rPr>
              <w:t xml:space="preserve"> (Low Income/Economically Disadvantaged)</w:t>
            </w:r>
          </w:p>
          <w:p w:rsidR="00CE6F97" w:rsidRPr="00976380" w:rsidRDefault="00CE6F97" w:rsidP="00861705">
            <w:pPr>
              <w:jc w:val="center"/>
              <w:rPr>
                <w:rFonts w:asciiTheme="minorHAnsi" w:hAnsiTheme="minorHAnsi"/>
                <w:sz w:val="20"/>
                <w:szCs w:val="23"/>
              </w:rPr>
            </w:pPr>
          </w:p>
          <w:p w:rsidR="00CE6F97" w:rsidRPr="00976380" w:rsidRDefault="00CE6F97" w:rsidP="00861705">
            <w:pPr>
              <w:autoSpaceDE w:val="0"/>
              <w:autoSpaceDN w:val="0"/>
              <w:adjustRightInd w:val="0"/>
              <w:rPr>
                <w:rFonts w:asciiTheme="minorHAnsi" w:hAnsiTheme="minorHAnsi"/>
                <w:sz w:val="23"/>
                <w:szCs w:val="23"/>
                <w:lang w:eastAsia="zh-CN"/>
              </w:rPr>
            </w:pPr>
          </w:p>
        </w:tc>
      </w:tr>
      <w:tr w:rsidR="007C07DF" w:rsidRPr="000E07B2" w:rsidTr="00263995">
        <w:trPr>
          <w:trHeight w:val="1440"/>
        </w:trPr>
        <w:tc>
          <w:tcPr>
            <w:tcW w:w="2181" w:type="dxa"/>
            <w:vMerge w:val="restart"/>
            <w:tcBorders>
              <w:top w:val="single" w:sz="4" w:space="0" w:color="auto"/>
            </w:tcBorders>
            <w:shd w:val="clear" w:color="auto" w:fill="F2F2F2" w:themeFill="background1" w:themeFillShade="F2"/>
            <w:vAlign w:val="center"/>
          </w:tcPr>
          <w:p w:rsidR="00CE6F97" w:rsidRPr="000E07B2" w:rsidRDefault="00F85C47" w:rsidP="00F85C47">
            <w:pPr>
              <w:jc w:val="center"/>
              <w:rPr>
                <w:rFonts w:asciiTheme="minorHAnsi" w:hAnsiTheme="minorHAnsi"/>
                <w:b/>
                <w:szCs w:val="23"/>
              </w:rPr>
            </w:pPr>
            <w:r w:rsidRPr="000E07B2">
              <w:rPr>
                <w:rFonts w:asciiTheme="minorHAnsi" w:hAnsiTheme="minorHAnsi"/>
                <w:b/>
                <w:sz w:val="23"/>
                <w:szCs w:val="23"/>
              </w:rPr>
              <w:t xml:space="preserve">(a) </w:t>
            </w:r>
            <w:r w:rsidR="00CE6F97" w:rsidRPr="000E07B2">
              <w:rPr>
                <w:rFonts w:asciiTheme="minorHAnsi" w:hAnsiTheme="minorHAnsi"/>
                <w:b/>
                <w:sz w:val="23"/>
                <w:szCs w:val="23"/>
              </w:rPr>
              <w:t>CHART data</w:t>
            </w:r>
          </w:p>
          <w:p w:rsidR="00CE6F97" w:rsidRPr="000E07B2" w:rsidRDefault="00CE6F97" w:rsidP="00861705">
            <w:pPr>
              <w:jc w:val="center"/>
              <w:rPr>
                <w:rFonts w:asciiTheme="minorHAnsi" w:hAnsiTheme="minorHAnsi"/>
                <w:b/>
                <w:sz w:val="20"/>
                <w:szCs w:val="23"/>
              </w:rPr>
            </w:pPr>
          </w:p>
          <w:p w:rsidR="00383E33" w:rsidRPr="000E07B2" w:rsidRDefault="00383E33" w:rsidP="00383E33">
            <w:pPr>
              <w:jc w:val="center"/>
              <w:rPr>
                <w:rFonts w:asciiTheme="minorHAnsi" w:hAnsiTheme="minorHAnsi"/>
                <w:sz w:val="20"/>
                <w:szCs w:val="23"/>
              </w:rPr>
            </w:pPr>
            <w:r w:rsidRPr="000E07B2">
              <w:rPr>
                <w:rFonts w:asciiTheme="minorHAnsi" w:hAnsiTheme="minorHAnsi"/>
                <w:b/>
                <w:sz w:val="20"/>
                <w:szCs w:val="23"/>
              </w:rPr>
              <w:t>School percentage</w:t>
            </w:r>
            <w:r w:rsidRPr="000E07B2">
              <w:rPr>
                <w:rFonts w:asciiTheme="minorHAnsi" w:hAnsiTheme="minorHAnsi"/>
                <w:sz w:val="20"/>
                <w:szCs w:val="23"/>
              </w:rPr>
              <w:t xml:space="preserve">: </w:t>
            </w:r>
            <w:r w:rsidR="00D70897">
              <w:rPr>
                <w:rFonts w:asciiTheme="minorHAnsi" w:hAnsiTheme="minorHAnsi"/>
                <w:sz w:val="20"/>
                <w:szCs w:val="23"/>
                <w:highlight w:val="yellow"/>
              </w:rPr>
              <w:t>73.8</w:t>
            </w:r>
            <w:r w:rsidR="00B57F20" w:rsidRPr="000E07B2">
              <w:rPr>
                <w:rFonts w:asciiTheme="minorHAnsi" w:hAnsiTheme="minorHAnsi"/>
                <w:sz w:val="20"/>
                <w:szCs w:val="23"/>
                <w:highlight w:val="yellow"/>
              </w:rPr>
              <w:t>%</w:t>
            </w:r>
          </w:p>
          <w:p w:rsidR="00383E33" w:rsidRPr="000E07B2" w:rsidRDefault="00383E33" w:rsidP="00383E33">
            <w:pPr>
              <w:jc w:val="center"/>
              <w:rPr>
                <w:rFonts w:asciiTheme="minorHAnsi" w:hAnsiTheme="minorHAnsi"/>
                <w:sz w:val="20"/>
                <w:szCs w:val="23"/>
              </w:rPr>
            </w:pPr>
            <w:r w:rsidRPr="000E07B2">
              <w:rPr>
                <w:rFonts w:asciiTheme="minorHAnsi" w:hAnsiTheme="minorHAnsi"/>
                <w:b/>
                <w:sz w:val="20"/>
                <w:szCs w:val="23"/>
              </w:rPr>
              <w:t>GNT percentage</w:t>
            </w:r>
            <w:r w:rsidRPr="000E07B2">
              <w:rPr>
                <w:rFonts w:asciiTheme="minorHAnsi" w:hAnsiTheme="minorHAnsi"/>
                <w:sz w:val="20"/>
                <w:szCs w:val="23"/>
              </w:rPr>
              <w:t xml:space="preserve">: </w:t>
            </w:r>
            <w:r w:rsidR="00D70897">
              <w:rPr>
                <w:rFonts w:asciiTheme="minorHAnsi" w:hAnsiTheme="minorHAnsi"/>
                <w:sz w:val="20"/>
                <w:szCs w:val="23"/>
                <w:highlight w:val="yellow"/>
              </w:rPr>
              <w:t>68.5</w:t>
            </w:r>
            <w:r w:rsidR="00B57F20" w:rsidRPr="000E07B2">
              <w:rPr>
                <w:rFonts w:asciiTheme="minorHAnsi" w:hAnsiTheme="minorHAnsi"/>
                <w:sz w:val="20"/>
                <w:szCs w:val="23"/>
                <w:highlight w:val="yellow"/>
              </w:rPr>
              <w:t>%</w:t>
            </w:r>
          </w:p>
          <w:p w:rsidR="00383E33" w:rsidRPr="000E07B2" w:rsidRDefault="00383E33" w:rsidP="00383E33">
            <w:pPr>
              <w:jc w:val="center"/>
              <w:rPr>
                <w:rFonts w:asciiTheme="minorHAnsi" w:hAnsiTheme="minorHAnsi"/>
                <w:sz w:val="20"/>
                <w:szCs w:val="23"/>
              </w:rPr>
            </w:pPr>
            <w:r w:rsidRPr="000E07B2">
              <w:rPr>
                <w:rFonts w:asciiTheme="minorHAnsi" w:hAnsiTheme="minorHAnsi"/>
                <w:b/>
                <w:sz w:val="20"/>
                <w:szCs w:val="23"/>
              </w:rPr>
              <w:t>CI percentage</w:t>
            </w:r>
            <w:r w:rsidRPr="000E07B2">
              <w:rPr>
                <w:rFonts w:asciiTheme="minorHAnsi" w:hAnsiTheme="minorHAnsi"/>
                <w:sz w:val="20"/>
                <w:szCs w:val="23"/>
              </w:rPr>
              <w:t xml:space="preserve">: </w:t>
            </w:r>
            <w:r w:rsidR="00D70897">
              <w:rPr>
                <w:rFonts w:asciiTheme="minorHAnsi" w:hAnsiTheme="minorHAnsi"/>
                <w:sz w:val="20"/>
                <w:szCs w:val="23"/>
                <w:highlight w:val="yellow"/>
              </w:rPr>
              <w:t>70.0</w:t>
            </w:r>
            <w:r w:rsidR="00B57F20" w:rsidRPr="000E07B2">
              <w:rPr>
                <w:rFonts w:asciiTheme="minorHAnsi" w:hAnsiTheme="minorHAnsi"/>
                <w:sz w:val="20"/>
                <w:szCs w:val="23"/>
                <w:highlight w:val="yellow"/>
              </w:rPr>
              <w:t>%</w:t>
            </w:r>
          </w:p>
          <w:p w:rsidR="00383E33" w:rsidRPr="000E07B2" w:rsidRDefault="00383E33" w:rsidP="00383E33">
            <w:pPr>
              <w:jc w:val="center"/>
              <w:rPr>
                <w:rFonts w:asciiTheme="minorHAnsi" w:hAnsiTheme="minorHAnsi"/>
                <w:sz w:val="20"/>
                <w:szCs w:val="23"/>
              </w:rPr>
            </w:pPr>
          </w:p>
          <w:p w:rsidR="00383E33" w:rsidRPr="000E07B2" w:rsidRDefault="00383E33" w:rsidP="00383E33">
            <w:pPr>
              <w:jc w:val="center"/>
              <w:rPr>
                <w:rFonts w:asciiTheme="minorHAnsi" w:hAnsiTheme="minorHAnsi"/>
                <w:sz w:val="20"/>
                <w:szCs w:val="23"/>
              </w:rPr>
            </w:pPr>
            <w:r w:rsidRPr="000E07B2">
              <w:rPr>
                <w:rFonts w:asciiTheme="minorHAnsi" w:hAnsiTheme="minorHAnsi"/>
                <w:sz w:val="20"/>
                <w:szCs w:val="23"/>
              </w:rPr>
              <w:t xml:space="preserve">The school is </w:t>
            </w:r>
            <w:r w:rsidRPr="000E07B2">
              <w:rPr>
                <w:rFonts w:asciiTheme="minorHAnsi" w:hAnsiTheme="minorHAnsi"/>
                <w:sz w:val="20"/>
                <w:szCs w:val="23"/>
                <w:highlight w:val="yellow"/>
                <w:u w:val="single"/>
              </w:rPr>
              <w:t>above</w:t>
            </w:r>
            <w:r w:rsidRPr="000E07B2">
              <w:rPr>
                <w:rFonts w:asciiTheme="minorHAnsi" w:hAnsiTheme="minorHAnsi"/>
                <w:sz w:val="20"/>
                <w:szCs w:val="23"/>
              </w:rPr>
              <w:t xml:space="preserve"> GNT percentages and </w:t>
            </w:r>
            <w:r w:rsidRPr="000E07B2">
              <w:rPr>
                <w:rFonts w:asciiTheme="minorHAnsi" w:hAnsiTheme="minorHAnsi"/>
                <w:sz w:val="20"/>
                <w:szCs w:val="23"/>
                <w:highlight w:val="yellow"/>
              </w:rPr>
              <w:t>above</w:t>
            </w:r>
            <w:r w:rsidRPr="000E07B2">
              <w:rPr>
                <w:rFonts w:asciiTheme="minorHAnsi" w:hAnsiTheme="minorHAnsi"/>
                <w:sz w:val="20"/>
                <w:szCs w:val="23"/>
              </w:rPr>
              <w:t xml:space="preserve"> CI percentages</w:t>
            </w:r>
          </w:p>
          <w:p w:rsidR="00CE6F97" w:rsidRPr="000E07B2" w:rsidRDefault="00CE6F97" w:rsidP="00861705">
            <w:pPr>
              <w:jc w:val="center"/>
              <w:rPr>
                <w:rFonts w:asciiTheme="minorHAnsi" w:hAnsiTheme="minorHAnsi"/>
                <w:szCs w:val="23"/>
                <w:u w:val="single"/>
              </w:rPr>
            </w:pPr>
          </w:p>
        </w:tc>
        <w:tc>
          <w:tcPr>
            <w:tcW w:w="7409" w:type="dxa"/>
            <w:tcBorders>
              <w:top w:val="single" w:sz="4" w:space="0" w:color="auto"/>
              <w:bottom w:val="single" w:sz="4" w:space="0" w:color="auto"/>
            </w:tcBorders>
            <w:shd w:val="clear" w:color="auto" w:fill="F2F2F2" w:themeFill="background1" w:themeFillShade="F2"/>
          </w:tcPr>
          <w:p w:rsidR="00CE6F97" w:rsidRPr="000E07B2" w:rsidRDefault="00F85C47" w:rsidP="00861705">
            <w:pPr>
              <w:jc w:val="center"/>
              <w:rPr>
                <w:rFonts w:asciiTheme="minorHAnsi" w:hAnsiTheme="minorHAnsi"/>
                <w:b/>
                <w:sz w:val="23"/>
                <w:szCs w:val="23"/>
              </w:rPr>
            </w:pPr>
            <w:r w:rsidRPr="000E07B2">
              <w:rPr>
                <w:rFonts w:asciiTheme="minorHAnsi" w:hAnsiTheme="minorHAnsi"/>
                <w:b/>
                <w:sz w:val="23"/>
                <w:szCs w:val="23"/>
              </w:rPr>
              <w:t xml:space="preserve">(b) </w:t>
            </w:r>
            <w:r w:rsidR="00CE6F97" w:rsidRPr="000E07B2">
              <w:rPr>
                <w:rFonts w:asciiTheme="minorHAnsi" w:hAnsiTheme="minorHAnsi"/>
                <w:b/>
                <w:sz w:val="23"/>
                <w:szCs w:val="23"/>
              </w:rPr>
              <w:t>2016-</w:t>
            </w:r>
            <w:r w:rsidR="00B20A30" w:rsidRPr="000E07B2">
              <w:rPr>
                <w:rFonts w:asciiTheme="minorHAnsi" w:hAnsiTheme="minorHAnsi"/>
                <w:b/>
                <w:sz w:val="23"/>
                <w:szCs w:val="23"/>
              </w:rPr>
              <w:t>20</w:t>
            </w:r>
            <w:r w:rsidR="00CE6F97" w:rsidRPr="000E07B2">
              <w:rPr>
                <w:rFonts w:asciiTheme="minorHAnsi" w:hAnsiTheme="minorHAnsi"/>
                <w:b/>
                <w:sz w:val="23"/>
                <w:szCs w:val="23"/>
              </w:rPr>
              <w:t>17 Strategies</w:t>
            </w:r>
          </w:p>
          <w:p w:rsidR="00CE6F97" w:rsidRPr="000E07B2" w:rsidRDefault="00D70897" w:rsidP="00861705">
            <w:pPr>
              <w:rPr>
                <w:rFonts w:asciiTheme="minorHAnsi" w:hAnsiTheme="minorHAnsi"/>
                <w:sz w:val="22"/>
                <w:szCs w:val="22"/>
              </w:rPr>
            </w:pPr>
            <w:r>
              <w:rPr>
                <w:rFonts w:asciiTheme="minorHAnsi" w:hAnsiTheme="minorHAnsi"/>
                <w:sz w:val="22"/>
                <w:szCs w:val="22"/>
              </w:rPr>
              <w:fldChar w:fldCharType="begin">
                <w:ffData>
                  <w:name w:val="Check5"/>
                  <w:enabled/>
                  <w:calcOnExit w:val="0"/>
                  <w:checkBox>
                    <w:size w:val="14"/>
                    <w:default w:val="1"/>
                  </w:checkBox>
                </w:ffData>
              </w:fldChar>
            </w:r>
            <w:bookmarkStart w:id="18" w:name="Check5"/>
            <w:r>
              <w:rPr>
                <w:rFonts w:asciiTheme="minorHAnsi" w:hAnsiTheme="minorHAnsi"/>
                <w:sz w:val="22"/>
                <w:szCs w:val="22"/>
              </w:rPr>
              <w:instrText xml:space="preserve"> FORMCHECKBOX </w:instrText>
            </w:r>
            <w:r w:rsidR="00BA5B9B">
              <w:rPr>
                <w:rFonts w:asciiTheme="minorHAnsi" w:hAnsiTheme="minorHAnsi"/>
                <w:sz w:val="22"/>
                <w:szCs w:val="22"/>
              </w:rPr>
            </w:r>
            <w:r w:rsidR="00BA5B9B">
              <w:rPr>
                <w:rFonts w:asciiTheme="minorHAnsi" w:hAnsiTheme="minorHAnsi"/>
                <w:sz w:val="22"/>
                <w:szCs w:val="22"/>
              </w:rPr>
              <w:fldChar w:fldCharType="separate"/>
            </w:r>
            <w:r>
              <w:rPr>
                <w:rFonts w:asciiTheme="minorHAnsi" w:hAnsiTheme="minorHAnsi"/>
                <w:sz w:val="22"/>
                <w:szCs w:val="22"/>
              </w:rPr>
              <w:fldChar w:fldCharType="end"/>
            </w:r>
            <w:bookmarkEnd w:id="18"/>
            <w:r w:rsidR="00B1503B" w:rsidRPr="000E07B2">
              <w:rPr>
                <w:rFonts w:asciiTheme="minorHAnsi" w:hAnsiTheme="minorHAnsi"/>
                <w:sz w:val="22"/>
                <w:szCs w:val="22"/>
              </w:rPr>
              <w:t xml:space="preserve">    Met GNT/CI: no enhanced/additional strategies needed</w:t>
            </w:r>
          </w:p>
          <w:p w:rsidR="00D70897" w:rsidRPr="008D7C65" w:rsidRDefault="00D70897" w:rsidP="00D70897">
            <w:pPr>
              <w:rPr>
                <w:rFonts w:asciiTheme="minorHAnsi" w:eastAsia="Times New Roman" w:hAnsiTheme="minorHAnsi"/>
                <w:sz w:val="20"/>
                <w:szCs w:val="20"/>
                <w:lang w:eastAsia="en-US"/>
              </w:rPr>
            </w:pPr>
            <w:r w:rsidRPr="008D7C65">
              <w:rPr>
                <w:rFonts w:asciiTheme="minorHAnsi" w:eastAsia="Times New Roman" w:hAnsiTheme="minorHAnsi"/>
                <w:sz w:val="20"/>
                <w:szCs w:val="20"/>
                <w:lang w:eastAsia="en-US"/>
              </w:rPr>
              <w:t>We will distribute recruitment material at the following locations - which often serve low-income families:</w:t>
            </w:r>
          </w:p>
          <w:p w:rsidR="00D70897" w:rsidRPr="008D7C65" w:rsidRDefault="00D70897" w:rsidP="00D70897">
            <w:pPr>
              <w:rPr>
                <w:rFonts w:asciiTheme="minorHAnsi" w:eastAsia="Times New Roman" w:hAnsiTheme="minorHAnsi"/>
                <w:sz w:val="20"/>
                <w:szCs w:val="20"/>
                <w:lang w:eastAsia="en-US"/>
              </w:rPr>
            </w:pPr>
            <w:r w:rsidRPr="008D7C65">
              <w:rPr>
                <w:rFonts w:asciiTheme="minorHAnsi" w:eastAsia="Times New Roman" w:hAnsiTheme="minorHAnsi"/>
                <w:sz w:val="20"/>
                <w:szCs w:val="20"/>
                <w:lang w:eastAsia="en-US"/>
              </w:rPr>
              <w:t>•</w:t>
            </w:r>
            <w:r w:rsidRPr="008D7C65">
              <w:rPr>
                <w:rFonts w:asciiTheme="minorHAnsi" w:eastAsia="Times New Roman" w:hAnsiTheme="minorHAnsi"/>
                <w:sz w:val="20"/>
                <w:szCs w:val="20"/>
                <w:lang w:eastAsia="en-US"/>
              </w:rPr>
              <w:tab/>
              <w:t>Head Starts</w:t>
            </w:r>
          </w:p>
          <w:p w:rsidR="00D70897" w:rsidRPr="008D7C65" w:rsidRDefault="00D70897" w:rsidP="00D70897">
            <w:pPr>
              <w:rPr>
                <w:rFonts w:asciiTheme="minorHAnsi" w:eastAsia="Times New Roman" w:hAnsiTheme="minorHAnsi"/>
                <w:sz w:val="20"/>
                <w:szCs w:val="20"/>
                <w:lang w:eastAsia="en-US"/>
              </w:rPr>
            </w:pPr>
            <w:r w:rsidRPr="008D7C65">
              <w:rPr>
                <w:rFonts w:asciiTheme="minorHAnsi" w:eastAsia="Times New Roman" w:hAnsiTheme="minorHAnsi"/>
                <w:sz w:val="20"/>
                <w:szCs w:val="20"/>
                <w:lang w:eastAsia="en-US"/>
              </w:rPr>
              <w:t>•</w:t>
            </w:r>
            <w:r w:rsidRPr="008D7C65">
              <w:rPr>
                <w:rFonts w:asciiTheme="minorHAnsi" w:eastAsia="Times New Roman" w:hAnsiTheme="minorHAnsi"/>
                <w:sz w:val="20"/>
                <w:szCs w:val="20"/>
                <w:lang w:eastAsia="en-US"/>
              </w:rPr>
              <w:tab/>
              <w:t>Square Ones</w:t>
            </w:r>
          </w:p>
          <w:p w:rsidR="00D70897" w:rsidRPr="008D7C65" w:rsidRDefault="00D70897" w:rsidP="00D70897">
            <w:pPr>
              <w:rPr>
                <w:rFonts w:asciiTheme="minorHAnsi" w:eastAsia="Times New Roman" w:hAnsiTheme="minorHAnsi"/>
                <w:sz w:val="20"/>
                <w:szCs w:val="20"/>
                <w:lang w:eastAsia="en-US"/>
              </w:rPr>
            </w:pPr>
            <w:r w:rsidRPr="008D7C65">
              <w:rPr>
                <w:rFonts w:asciiTheme="minorHAnsi" w:eastAsia="Times New Roman" w:hAnsiTheme="minorHAnsi"/>
                <w:sz w:val="20"/>
                <w:szCs w:val="20"/>
                <w:lang w:eastAsia="en-US"/>
              </w:rPr>
              <w:t>•</w:t>
            </w:r>
            <w:r w:rsidRPr="008D7C65">
              <w:rPr>
                <w:rFonts w:asciiTheme="minorHAnsi" w:eastAsia="Times New Roman" w:hAnsiTheme="minorHAnsi"/>
                <w:sz w:val="20"/>
                <w:szCs w:val="20"/>
                <w:lang w:eastAsia="en-US"/>
              </w:rPr>
              <w:tab/>
              <w:t>Martin Luther King, Jr. Family Services, Inc.</w:t>
            </w:r>
          </w:p>
          <w:p w:rsidR="00D70897" w:rsidRPr="008D7C65" w:rsidRDefault="00D70897" w:rsidP="00D70897">
            <w:pPr>
              <w:rPr>
                <w:rFonts w:asciiTheme="minorHAnsi" w:eastAsia="Times New Roman" w:hAnsiTheme="minorHAnsi"/>
                <w:sz w:val="20"/>
                <w:szCs w:val="20"/>
                <w:lang w:eastAsia="en-US"/>
              </w:rPr>
            </w:pPr>
            <w:r w:rsidRPr="008D7C65">
              <w:rPr>
                <w:rFonts w:asciiTheme="minorHAnsi" w:eastAsia="Times New Roman" w:hAnsiTheme="minorHAnsi"/>
                <w:sz w:val="20"/>
                <w:szCs w:val="20"/>
                <w:lang w:eastAsia="en-US"/>
              </w:rPr>
              <w:t>•</w:t>
            </w:r>
            <w:r w:rsidRPr="008D7C65">
              <w:rPr>
                <w:rFonts w:asciiTheme="minorHAnsi" w:eastAsia="Times New Roman" w:hAnsiTheme="minorHAnsi"/>
                <w:sz w:val="20"/>
                <w:szCs w:val="20"/>
                <w:lang w:eastAsia="en-US"/>
              </w:rPr>
              <w:tab/>
              <w:t>Dunbar Community Center</w:t>
            </w:r>
          </w:p>
          <w:p w:rsidR="00D70897" w:rsidRPr="008D7C65" w:rsidRDefault="00D70897" w:rsidP="00D70897">
            <w:pPr>
              <w:rPr>
                <w:rFonts w:asciiTheme="minorHAnsi" w:eastAsia="Times New Roman" w:hAnsiTheme="minorHAnsi"/>
                <w:sz w:val="20"/>
                <w:szCs w:val="20"/>
                <w:lang w:eastAsia="en-US"/>
              </w:rPr>
            </w:pPr>
            <w:r w:rsidRPr="008D7C65">
              <w:rPr>
                <w:rFonts w:asciiTheme="minorHAnsi" w:eastAsia="Times New Roman" w:hAnsiTheme="minorHAnsi"/>
                <w:sz w:val="20"/>
                <w:szCs w:val="20"/>
                <w:lang w:eastAsia="en-US"/>
              </w:rPr>
              <w:t>•</w:t>
            </w:r>
            <w:r w:rsidRPr="008D7C65">
              <w:rPr>
                <w:rFonts w:asciiTheme="minorHAnsi" w:eastAsia="Times New Roman" w:hAnsiTheme="minorHAnsi"/>
                <w:sz w:val="20"/>
                <w:szCs w:val="20"/>
                <w:lang w:eastAsia="en-US"/>
              </w:rPr>
              <w:tab/>
              <w:t>Make Way for Ducklings</w:t>
            </w:r>
          </w:p>
          <w:p w:rsidR="00D70897" w:rsidRPr="008D7C65" w:rsidRDefault="00D70897" w:rsidP="00D70897">
            <w:pPr>
              <w:rPr>
                <w:rFonts w:asciiTheme="minorHAnsi" w:eastAsia="Times New Roman" w:hAnsiTheme="minorHAnsi"/>
                <w:sz w:val="20"/>
                <w:szCs w:val="20"/>
                <w:lang w:eastAsia="en-US"/>
              </w:rPr>
            </w:pPr>
            <w:r w:rsidRPr="008D7C65">
              <w:rPr>
                <w:rFonts w:asciiTheme="minorHAnsi" w:eastAsia="Times New Roman" w:hAnsiTheme="minorHAnsi"/>
                <w:sz w:val="20"/>
                <w:szCs w:val="20"/>
                <w:lang w:eastAsia="en-US"/>
              </w:rPr>
              <w:t>•</w:t>
            </w:r>
            <w:r w:rsidRPr="008D7C65">
              <w:rPr>
                <w:rFonts w:asciiTheme="minorHAnsi" w:eastAsia="Times New Roman" w:hAnsiTheme="minorHAnsi"/>
                <w:sz w:val="20"/>
                <w:szCs w:val="20"/>
                <w:lang w:eastAsia="en-US"/>
              </w:rPr>
              <w:tab/>
              <w:t>KinderCare</w:t>
            </w:r>
          </w:p>
          <w:p w:rsidR="000E07B2" w:rsidRPr="00405252" w:rsidRDefault="00D70897" w:rsidP="000E07B2">
            <w:pPr>
              <w:rPr>
                <w:rFonts w:asciiTheme="minorHAnsi" w:eastAsia="Times New Roman" w:hAnsiTheme="minorHAnsi"/>
                <w:sz w:val="20"/>
                <w:szCs w:val="20"/>
                <w:lang w:eastAsia="en-US"/>
              </w:rPr>
            </w:pPr>
            <w:r w:rsidRPr="008D7C65">
              <w:rPr>
                <w:rFonts w:asciiTheme="minorHAnsi" w:eastAsia="Times New Roman" w:hAnsiTheme="minorHAnsi"/>
                <w:sz w:val="20"/>
                <w:szCs w:val="20"/>
                <w:lang w:eastAsia="en-US"/>
              </w:rPr>
              <w:t>•</w:t>
            </w:r>
            <w:r w:rsidRPr="008D7C65">
              <w:rPr>
                <w:rFonts w:asciiTheme="minorHAnsi" w:eastAsia="Times New Roman" w:hAnsiTheme="minorHAnsi"/>
                <w:sz w:val="20"/>
                <w:szCs w:val="20"/>
                <w:lang w:eastAsia="en-US"/>
              </w:rPr>
              <w:tab/>
              <w:t>Reed Village Boys &amp; Girls Club</w:t>
            </w:r>
          </w:p>
        </w:tc>
      </w:tr>
      <w:tr w:rsidR="007C07DF" w:rsidRPr="000E07B2" w:rsidTr="00405252">
        <w:trPr>
          <w:trHeight w:val="1137"/>
        </w:trPr>
        <w:tc>
          <w:tcPr>
            <w:tcW w:w="2181" w:type="dxa"/>
            <w:vMerge/>
            <w:shd w:val="clear" w:color="auto" w:fill="F2F2F2" w:themeFill="background1" w:themeFillShade="F2"/>
            <w:vAlign w:val="center"/>
          </w:tcPr>
          <w:p w:rsidR="00CE6F97" w:rsidRPr="000E07B2" w:rsidRDefault="00CE6F97" w:rsidP="00861705">
            <w:pPr>
              <w:jc w:val="center"/>
              <w:rPr>
                <w:rFonts w:asciiTheme="minorHAnsi" w:hAnsiTheme="minorHAnsi"/>
                <w:sz w:val="20"/>
                <w:szCs w:val="23"/>
              </w:rPr>
            </w:pPr>
          </w:p>
        </w:tc>
        <w:tc>
          <w:tcPr>
            <w:tcW w:w="7409" w:type="dxa"/>
            <w:tcBorders>
              <w:top w:val="single" w:sz="4" w:space="0" w:color="auto"/>
            </w:tcBorders>
            <w:shd w:val="clear" w:color="auto" w:fill="F2F2F2" w:themeFill="background1" w:themeFillShade="F2"/>
          </w:tcPr>
          <w:p w:rsidR="00CE6F97" w:rsidRPr="000E07B2" w:rsidRDefault="00F85C47" w:rsidP="00B1503B">
            <w:pPr>
              <w:jc w:val="center"/>
              <w:rPr>
                <w:rFonts w:asciiTheme="minorHAnsi" w:hAnsiTheme="minorHAnsi"/>
                <w:b/>
                <w:sz w:val="23"/>
                <w:szCs w:val="23"/>
              </w:rPr>
            </w:pPr>
            <w:r w:rsidRPr="000E07B2">
              <w:rPr>
                <w:rFonts w:asciiTheme="minorHAnsi" w:hAnsiTheme="minorHAnsi"/>
                <w:b/>
                <w:sz w:val="23"/>
                <w:szCs w:val="23"/>
              </w:rPr>
              <w:t xml:space="preserve">(c) </w:t>
            </w:r>
            <w:r w:rsidR="00B1503B" w:rsidRPr="000E07B2">
              <w:rPr>
                <w:rFonts w:asciiTheme="minorHAnsi" w:hAnsiTheme="minorHAnsi"/>
                <w:b/>
                <w:sz w:val="23"/>
                <w:szCs w:val="23"/>
              </w:rPr>
              <w:t xml:space="preserve">2017-2018 Additional </w:t>
            </w:r>
            <w:r w:rsidR="00F03B31" w:rsidRPr="000E07B2">
              <w:rPr>
                <w:rFonts w:asciiTheme="minorHAnsi" w:hAnsiTheme="minorHAnsi"/>
                <w:b/>
                <w:sz w:val="23"/>
                <w:szCs w:val="23"/>
              </w:rPr>
              <w:t>Strategy(</w:t>
            </w:r>
            <w:proofErr w:type="spellStart"/>
            <w:r w:rsidR="00F03B31" w:rsidRPr="000E07B2">
              <w:rPr>
                <w:rFonts w:asciiTheme="minorHAnsi" w:hAnsiTheme="minorHAnsi"/>
                <w:b/>
                <w:sz w:val="23"/>
                <w:szCs w:val="23"/>
              </w:rPr>
              <w:t>ies</w:t>
            </w:r>
            <w:proofErr w:type="spellEnd"/>
            <w:r w:rsidR="00F03B31" w:rsidRPr="000E07B2">
              <w:rPr>
                <w:rFonts w:asciiTheme="minorHAnsi" w:hAnsiTheme="minorHAnsi"/>
                <w:b/>
                <w:sz w:val="23"/>
                <w:szCs w:val="23"/>
              </w:rPr>
              <w:t>),</w:t>
            </w:r>
            <w:r w:rsidR="00B1503B" w:rsidRPr="000E07B2">
              <w:rPr>
                <w:rFonts w:asciiTheme="minorHAnsi" w:hAnsiTheme="minorHAnsi"/>
                <w:b/>
                <w:sz w:val="23"/>
                <w:szCs w:val="23"/>
              </w:rPr>
              <w:t xml:space="preserve"> if needed</w:t>
            </w:r>
          </w:p>
          <w:p w:rsidR="00FC6621" w:rsidRPr="008009E7" w:rsidRDefault="00791B77" w:rsidP="00861705">
            <w:pPr>
              <w:rPr>
                <w:rFonts w:asciiTheme="minorHAnsi" w:hAnsiTheme="minorHAnsi"/>
                <w:sz w:val="22"/>
                <w:szCs w:val="22"/>
              </w:rPr>
            </w:pPr>
            <w:r w:rsidRPr="000E07B2">
              <w:rPr>
                <w:rFonts w:asciiTheme="minorHAnsi" w:hAnsiTheme="minorHAnsi"/>
                <w:sz w:val="18"/>
                <w:szCs w:val="23"/>
              </w:rPr>
              <w:fldChar w:fldCharType="begin">
                <w:ffData>
                  <w:name w:val="Check6"/>
                  <w:enabled/>
                  <w:calcOnExit w:val="0"/>
                  <w:checkBox>
                    <w:size w:val="14"/>
                    <w:default w:val="0"/>
                  </w:checkBox>
                </w:ffData>
              </w:fldChar>
            </w:r>
            <w:r w:rsidR="00E35228" w:rsidRPr="000E07B2">
              <w:rPr>
                <w:rFonts w:asciiTheme="minorHAnsi" w:hAnsiTheme="minorHAnsi"/>
                <w:sz w:val="18"/>
                <w:szCs w:val="23"/>
              </w:rPr>
              <w:instrText xml:space="preserve"> </w:instrText>
            </w:r>
            <w:bookmarkStart w:id="19" w:name="Check6"/>
            <w:r w:rsidR="00E35228" w:rsidRPr="000E07B2">
              <w:rPr>
                <w:rFonts w:asciiTheme="minorHAnsi" w:hAnsiTheme="minorHAnsi"/>
                <w:sz w:val="18"/>
                <w:szCs w:val="23"/>
              </w:rPr>
              <w:instrText xml:space="preserve">FORMCHECKBOX </w:instrText>
            </w:r>
            <w:r w:rsidR="00BA5B9B">
              <w:rPr>
                <w:rFonts w:asciiTheme="minorHAnsi" w:hAnsiTheme="minorHAnsi"/>
                <w:sz w:val="18"/>
                <w:szCs w:val="23"/>
              </w:rPr>
            </w:r>
            <w:r w:rsidR="00BA5B9B">
              <w:rPr>
                <w:rFonts w:asciiTheme="minorHAnsi" w:hAnsiTheme="minorHAnsi"/>
                <w:sz w:val="18"/>
                <w:szCs w:val="23"/>
              </w:rPr>
              <w:fldChar w:fldCharType="separate"/>
            </w:r>
            <w:r w:rsidRPr="000E07B2">
              <w:rPr>
                <w:rFonts w:asciiTheme="minorHAnsi" w:hAnsiTheme="minorHAnsi"/>
                <w:sz w:val="18"/>
                <w:szCs w:val="23"/>
              </w:rPr>
              <w:fldChar w:fldCharType="end"/>
            </w:r>
            <w:bookmarkEnd w:id="19"/>
            <w:r w:rsidR="00CE6F97" w:rsidRPr="000E07B2">
              <w:rPr>
                <w:rFonts w:asciiTheme="minorHAnsi" w:hAnsiTheme="minorHAnsi"/>
                <w:sz w:val="18"/>
                <w:szCs w:val="23"/>
              </w:rPr>
              <w:t xml:space="preserve">    </w:t>
            </w:r>
            <w:r w:rsidR="00CE6F97" w:rsidRPr="008D7C65">
              <w:rPr>
                <w:rFonts w:asciiTheme="minorHAnsi" w:hAnsiTheme="minorHAnsi"/>
                <w:sz w:val="20"/>
                <w:szCs w:val="20"/>
              </w:rPr>
              <w:t>Did not meet GNT/CI: additional and/or enhanced strategies below:</w:t>
            </w:r>
            <w:r w:rsidR="00490C9E" w:rsidRPr="008D7C65">
              <w:rPr>
                <w:rFonts w:asciiTheme="minorHAnsi" w:hAnsiTheme="minorHAnsi"/>
                <w:sz w:val="20"/>
                <w:szCs w:val="20"/>
              </w:rPr>
              <w:t xml:space="preserve"> Include the time allotted for each strategy for data change (i.e. 2-3 years, 1 year)</w:t>
            </w:r>
            <w:r w:rsidR="008510FF" w:rsidRPr="008D7C65">
              <w:rPr>
                <w:rFonts w:asciiTheme="minorHAnsi" w:hAnsiTheme="minorHAnsi"/>
                <w:sz w:val="20"/>
                <w:szCs w:val="20"/>
              </w:rPr>
              <w:t xml:space="preserve"> and</w:t>
            </w:r>
            <w:r w:rsidR="00C71458" w:rsidRPr="008D7C65">
              <w:rPr>
                <w:rFonts w:asciiTheme="minorHAnsi" w:hAnsiTheme="minorHAnsi"/>
                <w:sz w:val="20"/>
                <w:szCs w:val="20"/>
              </w:rPr>
              <w:t>/or</w:t>
            </w:r>
            <w:r w:rsidR="008510FF" w:rsidRPr="008D7C65">
              <w:rPr>
                <w:rFonts w:asciiTheme="minorHAnsi" w:hAnsiTheme="minorHAnsi"/>
                <w:sz w:val="20"/>
                <w:szCs w:val="20"/>
              </w:rPr>
              <w:t xml:space="preserve"> if</w:t>
            </w:r>
            <w:r w:rsidR="00113189" w:rsidRPr="008D7C65">
              <w:rPr>
                <w:rFonts w:asciiTheme="minorHAnsi" w:hAnsiTheme="minorHAnsi"/>
                <w:sz w:val="20"/>
                <w:szCs w:val="20"/>
              </w:rPr>
              <w:t xml:space="preserve"> the school collaborated with a</w:t>
            </w:r>
            <w:r w:rsidR="008510FF" w:rsidRPr="008D7C65">
              <w:rPr>
                <w:rFonts w:asciiTheme="minorHAnsi" w:hAnsiTheme="minorHAnsi"/>
                <w:sz w:val="20"/>
                <w:szCs w:val="20"/>
              </w:rPr>
              <w:t xml:space="preserve"> local community organization on these strategies.</w:t>
            </w:r>
          </w:p>
        </w:tc>
      </w:tr>
      <w:tr w:rsidR="007C07DF" w:rsidRPr="00976380" w:rsidTr="00792D84">
        <w:trPr>
          <w:trHeight w:val="1560"/>
        </w:trPr>
        <w:tc>
          <w:tcPr>
            <w:tcW w:w="2181" w:type="dxa"/>
            <w:vAlign w:val="center"/>
          </w:tcPr>
          <w:p w:rsidR="00CE6F97" w:rsidRPr="007D6DD1" w:rsidRDefault="00CE6F97" w:rsidP="00861705">
            <w:pPr>
              <w:jc w:val="center"/>
              <w:rPr>
                <w:rFonts w:asciiTheme="minorHAnsi" w:hAnsiTheme="minorHAnsi"/>
                <w:sz w:val="23"/>
                <w:szCs w:val="23"/>
                <w:u w:val="single"/>
              </w:rPr>
            </w:pPr>
            <w:r w:rsidRPr="007D6DD1">
              <w:rPr>
                <w:rFonts w:asciiTheme="minorHAnsi" w:hAnsiTheme="minorHAnsi"/>
                <w:sz w:val="23"/>
                <w:szCs w:val="23"/>
                <w:u w:val="single"/>
              </w:rPr>
              <w:t>Students who are sub-proficient</w:t>
            </w:r>
          </w:p>
        </w:tc>
        <w:tc>
          <w:tcPr>
            <w:tcW w:w="7409" w:type="dxa"/>
          </w:tcPr>
          <w:p w:rsidR="00CE6F97" w:rsidRPr="00976380" w:rsidRDefault="00475C92" w:rsidP="00861705">
            <w:pPr>
              <w:jc w:val="center"/>
              <w:rPr>
                <w:rFonts w:asciiTheme="minorHAnsi" w:hAnsiTheme="minorHAnsi"/>
                <w:b/>
                <w:sz w:val="23"/>
                <w:szCs w:val="23"/>
              </w:rPr>
            </w:pPr>
            <w:r>
              <w:rPr>
                <w:rFonts w:asciiTheme="minorHAnsi" w:hAnsiTheme="minorHAnsi"/>
                <w:b/>
                <w:sz w:val="23"/>
                <w:szCs w:val="23"/>
              </w:rPr>
              <w:t xml:space="preserve">(d) </w:t>
            </w:r>
            <w:r w:rsidR="00CE6F97" w:rsidRPr="00976380">
              <w:rPr>
                <w:rFonts w:asciiTheme="minorHAnsi" w:hAnsiTheme="minorHAnsi"/>
                <w:b/>
                <w:sz w:val="23"/>
                <w:szCs w:val="23"/>
              </w:rPr>
              <w:t>2016-</w:t>
            </w:r>
            <w:r w:rsidR="00B20A30" w:rsidRPr="00976380">
              <w:rPr>
                <w:rFonts w:asciiTheme="minorHAnsi" w:hAnsiTheme="minorHAnsi"/>
                <w:b/>
                <w:sz w:val="23"/>
                <w:szCs w:val="23"/>
              </w:rPr>
              <w:t>20</w:t>
            </w:r>
            <w:r w:rsidR="00CE6F97" w:rsidRPr="00976380">
              <w:rPr>
                <w:rFonts w:asciiTheme="minorHAnsi" w:hAnsiTheme="minorHAnsi"/>
                <w:b/>
                <w:sz w:val="23"/>
                <w:szCs w:val="23"/>
              </w:rPr>
              <w:t>17 Strategies</w:t>
            </w:r>
          </w:p>
          <w:p w:rsidR="00D70897" w:rsidRPr="008D7C65" w:rsidRDefault="00D70897" w:rsidP="00D70897">
            <w:pPr>
              <w:autoSpaceDE w:val="0"/>
              <w:autoSpaceDN w:val="0"/>
              <w:adjustRightInd w:val="0"/>
              <w:rPr>
                <w:rFonts w:asciiTheme="minorHAnsi" w:hAnsiTheme="minorHAnsi"/>
                <w:sz w:val="20"/>
                <w:szCs w:val="20"/>
                <w:lang w:eastAsia="zh-CN"/>
              </w:rPr>
            </w:pPr>
            <w:r w:rsidRPr="008D7C65">
              <w:rPr>
                <w:rFonts w:asciiTheme="minorHAnsi" w:hAnsiTheme="minorHAnsi"/>
                <w:sz w:val="20"/>
                <w:szCs w:val="20"/>
                <w:lang w:eastAsia="zh-CN"/>
              </w:rPr>
              <w:t>We will distribute recruitment material at pre-schools where students may have learning difficulties (see box for “Students eligible for free or reduced lunch”).</w:t>
            </w:r>
          </w:p>
          <w:p w:rsidR="00D70897" w:rsidRPr="008D7C65" w:rsidRDefault="00D70897" w:rsidP="00D70897">
            <w:pPr>
              <w:autoSpaceDE w:val="0"/>
              <w:autoSpaceDN w:val="0"/>
              <w:adjustRightInd w:val="0"/>
              <w:rPr>
                <w:rFonts w:asciiTheme="minorHAnsi" w:hAnsiTheme="minorHAnsi"/>
                <w:sz w:val="20"/>
                <w:szCs w:val="20"/>
                <w:lang w:eastAsia="zh-CN"/>
              </w:rPr>
            </w:pPr>
          </w:p>
          <w:p w:rsidR="00D70897" w:rsidRPr="00D70897" w:rsidRDefault="00D70897" w:rsidP="00D70897">
            <w:pPr>
              <w:autoSpaceDE w:val="0"/>
              <w:autoSpaceDN w:val="0"/>
              <w:adjustRightInd w:val="0"/>
              <w:rPr>
                <w:rFonts w:asciiTheme="minorHAnsi" w:hAnsiTheme="minorHAnsi"/>
                <w:sz w:val="22"/>
                <w:szCs w:val="22"/>
                <w:highlight w:val="yellow"/>
                <w:lang w:eastAsia="zh-CN"/>
              </w:rPr>
            </w:pPr>
            <w:r w:rsidRPr="008D7C65">
              <w:rPr>
                <w:rFonts w:asciiTheme="minorHAnsi" w:hAnsiTheme="minorHAnsi"/>
                <w:sz w:val="20"/>
                <w:szCs w:val="20"/>
                <w:lang w:eastAsia="zh-CN"/>
              </w:rPr>
              <w:t>On recruitment material, we will include that we provide regular-education academic support.</w:t>
            </w:r>
          </w:p>
        </w:tc>
      </w:tr>
      <w:tr w:rsidR="007C07DF" w:rsidRPr="00976380" w:rsidTr="00792D84">
        <w:trPr>
          <w:trHeight w:val="1074"/>
        </w:trPr>
        <w:tc>
          <w:tcPr>
            <w:tcW w:w="2181" w:type="dxa"/>
            <w:shd w:val="clear" w:color="auto" w:fill="F2F2F2" w:themeFill="background1" w:themeFillShade="F2"/>
            <w:vAlign w:val="center"/>
          </w:tcPr>
          <w:p w:rsidR="00CE6F97" w:rsidRPr="007D6DD1" w:rsidRDefault="00CE6F97" w:rsidP="00861705">
            <w:pPr>
              <w:jc w:val="center"/>
              <w:rPr>
                <w:rFonts w:asciiTheme="minorHAnsi" w:hAnsiTheme="minorHAnsi"/>
                <w:sz w:val="23"/>
                <w:szCs w:val="23"/>
                <w:u w:val="single"/>
              </w:rPr>
            </w:pPr>
            <w:r w:rsidRPr="007D6DD1">
              <w:rPr>
                <w:rFonts w:asciiTheme="minorHAnsi" w:hAnsiTheme="minorHAnsi"/>
                <w:sz w:val="23"/>
                <w:szCs w:val="23"/>
                <w:u w:val="single"/>
              </w:rPr>
              <w:t>Students at risk of dropping out of school</w:t>
            </w:r>
          </w:p>
        </w:tc>
        <w:tc>
          <w:tcPr>
            <w:tcW w:w="7409" w:type="dxa"/>
            <w:shd w:val="clear" w:color="auto" w:fill="F2F2F2" w:themeFill="background1" w:themeFillShade="F2"/>
          </w:tcPr>
          <w:p w:rsidR="00CE6F97" w:rsidRPr="00976380" w:rsidRDefault="00475C92" w:rsidP="00861705">
            <w:pPr>
              <w:jc w:val="center"/>
              <w:rPr>
                <w:rFonts w:asciiTheme="minorHAnsi" w:hAnsiTheme="minorHAnsi"/>
                <w:b/>
                <w:sz w:val="23"/>
                <w:szCs w:val="23"/>
              </w:rPr>
            </w:pPr>
            <w:r>
              <w:rPr>
                <w:rFonts w:asciiTheme="minorHAnsi" w:hAnsiTheme="minorHAnsi"/>
                <w:b/>
                <w:sz w:val="23"/>
                <w:szCs w:val="23"/>
              </w:rPr>
              <w:t xml:space="preserve">(d) </w:t>
            </w:r>
            <w:r w:rsidR="00CE6F97" w:rsidRPr="00976380">
              <w:rPr>
                <w:rFonts w:asciiTheme="minorHAnsi" w:hAnsiTheme="minorHAnsi"/>
                <w:b/>
                <w:sz w:val="23"/>
                <w:szCs w:val="23"/>
              </w:rPr>
              <w:t>2016-</w:t>
            </w:r>
            <w:r w:rsidR="00B20A30" w:rsidRPr="00976380">
              <w:rPr>
                <w:rFonts w:asciiTheme="minorHAnsi" w:hAnsiTheme="minorHAnsi"/>
                <w:b/>
                <w:sz w:val="23"/>
                <w:szCs w:val="23"/>
              </w:rPr>
              <w:t>20</w:t>
            </w:r>
            <w:r w:rsidR="00CE6F97" w:rsidRPr="00976380">
              <w:rPr>
                <w:rFonts w:asciiTheme="minorHAnsi" w:hAnsiTheme="minorHAnsi"/>
                <w:b/>
                <w:sz w:val="23"/>
                <w:szCs w:val="23"/>
              </w:rPr>
              <w:t>17 Strategies</w:t>
            </w:r>
          </w:p>
          <w:p w:rsidR="000E07B2" w:rsidRPr="008D7C65" w:rsidRDefault="00D70897" w:rsidP="000E07B2">
            <w:pPr>
              <w:autoSpaceDE w:val="0"/>
              <w:autoSpaceDN w:val="0"/>
              <w:adjustRightInd w:val="0"/>
              <w:rPr>
                <w:rFonts w:asciiTheme="minorHAnsi" w:hAnsiTheme="minorHAnsi"/>
                <w:sz w:val="20"/>
                <w:szCs w:val="20"/>
              </w:rPr>
            </w:pPr>
            <w:r w:rsidRPr="008D7C65">
              <w:rPr>
                <w:rFonts w:asciiTheme="minorHAnsi" w:hAnsiTheme="minorHAnsi"/>
                <w:sz w:val="20"/>
                <w:szCs w:val="20"/>
              </w:rPr>
              <w:t>On recruitment material, we will include the short-hand of our mission— academic excellence, character development, and aspiring to Dr. King’s ideal of a beloved community—which creates a positive, engaging learning community for students.</w:t>
            </w:r>
          </w:p>
        </w:tc>
      </w:tr>
      <w:tr w:rsidR="007C07DF" w:rsidRPr="00976380" w:rsidTr="00792D84">
        <w:trPr>
          <w:trHeight w:val="975"/>
        </w:trPr>
        <w:tc>
          <w:tcPr>
            <w:tcW w:w="2181" w:type="dxa"/>
            <w:vAlign w:val="center"/>
          </w:tcPr>
          <w:p w:rsidR="00CE6F97" w:rsidRPr="00405252" w:rsidRDefault="00CE6F97" w:rsidP="00861705">
            <w:pPr>
              <w:jc w:val="center"/>
              <w:rPr>
                <w:rFonts w:asciiTheme="minorHAnsi" w:hAnsiTheme="minorHAnsi"/>
                <w:b/>
                <w:sz w:val="22"/>
                <w:szCs w:val="22"/>
                <w:u w:val="single"/>
              </w:rPr>
            </w:pPr>
            <w:r w:rsidRPr="00405252">
              <w:rPr>
                <w:rFonts w:asciiTheme="minorHAnsi" w:hAnsiTheme="minorHAnsi"/>
                <w:sz w:val="22"/>
                <w:szCs w:val="22"/>
                <w:u w:val="single"/>
              </w:rPr>
              <w:t>Students who have dropped out of school</w:t>
            </w:r>
          </w:p>
        </w:tc>
        <w:tc>
          <w:tcPr>
            <w:tcW w:w="7409" w:type="dxa"/>
          </w:tcPr>
          <w:p w:rsidR="00CE6F97" w:rsidRPr="00976380" w:rsidRDefault="00475C92" w:rsidP="00861705">
            <w:pPr>
              <w:jc w:val="center"/>
              <w:rPr>
                <w:rFonts w:asciiTheme="minorHAnsi" w:hAnsiTheme="minorHAnsi"/>
                <w:b/>
                <w:sz w:val="23"/>
                <w:szCs w:val="23"/>
              </w:rPr>
            </w:pPr>
            <w:r>
              <w:rPr>
                <w:rFonts w:asciiTheme="minorHAnsi" w:hAnsiTheme="minorHAnsi"/>
                <w:b/>
                <w:sz w:val="23"/>
                <w:szCs w:val="23"/>
              </w:rPr>
              <w:t xml:space="preserve">(d) </w:t>
            </w:r>
            <w:r w:rsidR="00CE6F97" w:rsidRPr="00976380">
              <w:rPr>
                <w:rFonts w:asciiTheme="minorHAnsi" w:hAnsiTheme="minorHAnsi"/>
                <w:b/>
                <w:sz w:val="23"/>
                <w:szCs w:val="23"/>
              </w:rPr>
              <w:t>2016-</w:t>
            </w:r>
            <w:r w:rsidR="00B20A30" w:rsidRPr="00976380">
              <w:rPr>
                <w:rFonts w:asciiTheme="minorHAnsi" w:hAnsiTheme="minorHAnsi"/>
                <w:b/>
                <w:sz w:val="23"/>
                <w:szCs w:val="23"/>
              </w:rPr>
              <w:t>20</w:t>
            </w:r>
            <w:r w:rsidR="00CE6F97" w:rsidRPr="00976380">
              <w:rPr>
                <w:rFonts w:asciiTheme="minorHAnsi" w:hAnsiTheme="minorHAnsi"/>
                <w:b/>
                <w:sz w:val="23"/>
                <w:szCs w:val="23"/>
              </w:rPr>
              <w:t>17 Strategies</w:t>
            </w:r>
          </w:p>
          <w:p w:rsidR="007D6DD1" w:rsidRPr="008D7C65" w:rsidRDefault="00D70897" w:rsidP="00FC6621">
            <w:pPr>
              <w:autoSpaceDE w:val="0"/>
              <w:autoSpaceDN w:val="0"/>
              <w:adjustRightInd w:val="0"/>
              <w:rPr>
                <w:rFonts w:asciiTheme="minorHAnsi" w:hAnsiTheme="minorHAnsi"/>
                <w:sz w:val="20"/>
                <w:szCs w:val="20"/>
                <w:highlight w:val="yellow"/>
                <w:lang w:eastAsia="zh-CN"/>
              </w:rPr>
            </w:pPr>
            <w:r w:rsidRPr="008D7C65">
              <w:rPr>
                <w:rFonts w:asciiTheme="minorHAnsi" w:hAnsiTheme="minorHAnsi"/>
                <w:sz w:val="20"/>
                <w:szCs w:val="20"/>
                <w:lang w:eastAsia="zh-CN"/>
              </w:rPr>
              <w:t>Not applicable.</w:t>
            </w:r>
          </w:p>
        </w:tc>
      </w:tr>
      <w:tr w:rsidR="007C07DF" w:rsidRPr="00976380" w:rsidTr="00405252">
        <w:trPr>
          <w:trHeight w:val="615"/>
        </w:trPr>
        <w:tc>
          <w:tcPr>
            <w:tcW w:w="2181" w:type="dxa"/>
            <w:shd w:val="clear" w:color="auto" w:fill="F2F2F2" w:themeFill="background1" w:themeFillShade="F2"/>
            <w:vAlign w:val="center"/>
          </w:tcPr>
          <w:p w:rsidR="00CE6F97" w:rsidRPr="007D6DD1" w:rsidRDefault="00CE6F97" w:rsidP="00861705">
            <w:pPr>
              <w:jc w:val="center"/>
              <w:rPr>
                <w:rFonts w:asciiTheme="minorHAnsi" w:hAnsiTheme="minorHAnsi"/>
                <w:b/>
                <w:sz w:val="23"/>
                <w:szCs w:val="23"/>
              </w:rPr>
            </w:pPr>
            <w:r w:rsidRPr="007D6DD1">
              <w:rPr>
                <w:rFonts w:asciiTheme="minorHAnsi" w:hAnsiTheme="minorHAnsi"/>
                <w:b/>
                <w:sz w:val="23"/>
                <w:szCs w:val="23"/>
              </w:rPr>
              <w:t xml:space="preserve">OPTIONAL </w:t>
            </w:r>
          </w:p>
          <w:p w:rsidR="00CE6F97" w:rsidRPr="007D6DD1" w:rsidRDefault="00CE6F97" w:rsidP="00861705">
            <w:pPr>
              <w:jc w:val="center"/>
              <w:rPr>
                <w:rFonts w:asciiTheme="minorHAnsi" w:hAnsiTheme="minorHAnsi"/>
                <w:b/>
                <w:sz w:val="23"/>
                <w:szCs w:val="23"/>
                <w:u w:val="single"/>
              </w:rPr>
            </w:pPr>
            <w:r w:rsidRPr="007D6DD1">
              <w:rPr>
                <w:rFonts w:asciiTheme="minorHAnsi" w:hAnsiTheme="minorHAnsi"/>
                <w:sz w:val="23"/>
                <w:szCs w:val="23"/>
                <w:u w:val="single"/>
              </w:rPr>
              <w:t>Other subgroups of students who should be targeted to eliminate the achievement gap</w:t>
            </w:r>
          </w:p>
          <w:p w:rsidR="00CE6F97" w:rsidRPr="007D6DD1" w:rsidRDefault="00CE6F97" w:rsidP="00861705">
            <w:pPr>
              <w:jc w:val="center"/>
              <w:rPr>
                <w:rFonts w:asciiTheme="minorHAnsi" w:hAnsiTheme="minorHAnsi"/>
                <w:b/>
                <w:sz w:val="23"/>
                <w:szCs w:val="23"/>
              </w:rPr>
            </w:pPr>
          </w:p>
        </w:tc>
        <w:tc>
          <w:tcPr>
            <w:tcW w:w="7409" w:type="dxa"/>
            <w:shd w:val="clear" w:color="auto" w:fill="F2F2F2" w:themeFill="background1" w:themeFillShade="F2"/>
          </w:tcPr>
          <w:p w:rsidR="00CE6F97" w:rsidRPr="00976380" w:rsidRDefault="00475C92" w:rsidP="00861705">
            <w:pPr>
              <w:jc w:val="center"/>
              <w:rPr>
                <w:rFonts w:asciiTheme="minorHAnsi" w:hAnsiTheme="minorHAnsi"/>
                <w:b/>
                <w:sz w:val="23"/>
                <w:szCs w:val="23"/>
              </w:rPr>
            </w:pPr>
            <w:r>
              <w:rPr>
                <w:rFonts w:asciiTheme="minorHAnsi" w:hAnsiTheme="minorHAnsi"/>
                <w:b/>
                <w:sz w:val="23"/>
                <w:szCs w:val="23"/>
              </w:rPr>
              <w:t xml:space="preserve">(d) </w:t>
            </w:r>
            <w:r w:rsidR="00CE6F97" w:rsidRPr="00976380">
              <w:rPr>
                <w:rFonts w:asciiTheme="minorHAnsi" w:hAnsiTheme="minorHAnsi"/>
                <w:b/>
                <w:sz w:val="23"/>
                <w:szCs w:val="23"/>
              </w:rPr>
              <w:t>2016-</w:t>
            </w:r>
            <w:r w:rsidR="00B20A30" w:rsidRPr="00976380">
              <w:rPr>
                <w:rFonts w:asciiTheme="minorHAnsi" w:hAnsiTheme="minorHAnsi"/>
                <w:b/>
                <w:sz w:val="23"/>
                <w:szCs w:val="23"/>
              </w:rPr>
              <w:t>20</w:t>
            </w:r>
            <w:r w:rsidR="00CE6F97" w:rsidRPr="00976380">
              <w:rPr>
                <w:rFonts w:asciiTheme="minorHAnsi" w:hAnsiTheme="minorHAnsi"/>
                <w:b/>
                <w:sz w:val="23"/>
                <w:szCs w:val="23"/>
              </w:rPr>
              <w:t>17 Strategies</w:t>
            </w:r>
          </w:p>
          <w:p w:rsidR="00D70897" w:rsidRPr="008D7C65" w:rsidRDefault="00D70897" w:rsidP="00D70897">
            <w:pPr>
              <w:rPr>
                <w:rFonts w:asciiTheme="minorHAnsi" w:hAnsiTheme="minorHAnsi"/>
                <w:sz w:val="20"/>
                <w:szCs w:val="20"/>
              </w:rPr>
            </w:pPr>
            <w:r w:rsidRPr="008D7C65">
              <w:rPr>
                <w:rFonts w:asciiTheme="minorHAnsi" w:hAnsiTheme="minorHAnsi"/>
                <w:sz w:val="20"/>
                <w:szCs w:val="20"/>
              </w:rPr>
              <w:t xml:space="preserve">Given contemporary socio-economic and educational conditions in Massachusetts and the U.S. in general, African Americans and Hispanics may need to be targeted to eliminate the achievement gap. </w:t>
            </w:r>
          </w:p>
          <w:p w:rsidR="00D70897" w:rsidRPr="00792D84" w:rsidRDefault="00D70897" w:rsidP="00D70897">
            <w:pPr>
              <w:rPr>
                <w:rFonts w:asciiTheme="minorHAnsi" w:hAnsiTheme="minorHAnsi"/>
                <w:sz w:val="10"/>
                <w:szCs w:val="10"/>
              </w:rPr>
            </w:pPr>
          </w:p>
          <w:p w:rsidR="00D70897" w:rsidRPr="008D7C65" w:rsidRDefault="00D70897" w:rsidP="00D70897">
            <w:pPr>
              <w:rPr>
                <w:rFonts w:asciiTheme="minorHAnsi" w:hAnsiTheme="minorHAnsi"/>
                <w:sz w:val="20"/>
                <w:szCs w:val="20"/>
              </w:rPr>
            </w:pPr>
            <w:r w:rsidRPr="008D7C65">
              <w:rPr>
                <w:rFonts w:asciiTheme="minorHAnsi" w:hAnsiTheme="minorHAnsi"/>
                <w:sz w:val="20"/>
                <w:szCs w:val="20"/>
              </w:rPr>
              <w:t xml:space="preserve">For the current year at MLKCSE, our combined percentage of African American and Hispanic students was </w:t>
            </w:r>
            <w:r w:rsidRPr="008D7C65">
              <w:rPr>
                <w:rFonts w:asciiTheme="minorHAnsi" w:hAnsiTheme="minorHAnsi"/>
                <w:b/>
                <w:sz w:val="20"/>
                <w:szCs w:val="20"/>
                <w:u w:val="single"/>
              </w:rPr>
              <w:t>90.7%</w:t>
            </w:r>
            <w:r w:rsidRPr="008D7C65">
              <w:rPr>
                <w:rFonts w:asciiTheme="minorHAnsi" w:hAnsiTheme="minorHAnsi"/>
                <w:sz w:val="20"/>
                <w:szCs w:val="20"/>
              </w:rPr>
              <w:t xml:space="preserve">, which was higher than Springfield’s </w:t>
            </w:r>
            <w:r w:rsidRPr="008D7C65">
              <w:rPr>
                <w:rFonts w:asciiTheme="minorHAnsi" w:hAnsiTheme="minorHAnsi"/>
                <w:b/>
                <w:sz w:val="20"/>
                <w:szCs w:val="20"/>
                <w:u w:val="single"/>
              </w:rPr>
              <w:t>84.3</w:t>
            </w:r>
            <w:r w:rsidRPr="008D7C65">
              <w:rPr>
                <w:rFonts w:asciiTheme="minorHAnsi" w:hAnsiTheme="minorHAnsi"/>
                <w:sz w:val="20"/>
                <w:szCs w:val="20"/>
              </w:rPr>
              <w:t>%.</w:t>
            </w:r>
          </w:p>
          <w:p w:rsidR="00D70897" w:rsidRPr="00792D84" w:rsidRDefault="00D70897" w:rsidP="00D70897">
            <w:pPr>
              <w:rPr>
                <w:rFonts w:asciiTheme="minorHAnsi" w:hAnsiTheme="minorHAnsi"/>
                <w:sz w:val="10"/>
                <w:szCs w:val="10"/>
              </w:rPr>
            </w:pPr>
          </w:p>
          <w:p w:rsidR="00D70897" w:rsidRPr="008D7C65" w:rsidRDefault="00D70897" w:rsidP="00D70897">
            <w:pPr>
              <w:rPr>
                <w:rFonts w:asciiTheme="minorHAnsi" w:hAnsiTheme="minorHAnsi"/>
                <w:sz w:val="20"/>
                <w:szCs w:val="20"/>
              </w:rPr>
            </w:pPr>
            <w:r w:rsidRPr="008D7C65">
              <w:rPr>
                <w:rFonts w:asciiTheme="minorHAnsi" w:hAnsiTheme="minorHAnsi"/>
                <w:sz w:val="20"/>
                <w:szCs w:val="20"/>
              </w:rPr>
              <w:t xml:space="preserve">Specifically, our percentage of African American students was </w:t>
            </w:r>
            <w:r w:rsidRPr="008D7C65">
              <w:rPr>
                <w:rFonts w:asciiTheme="minorHAnsi" w:hAnsiTheme="minorHAnsi"/>
                <w:b/>
                <w:sz w:val="20"/>
                <w:szCs w:val="20"/>
                <w:u w:val="single"/>
              </w:rPr>
              <w:t>41.8%</w:t>
            </w:r>
            <w:r w:rsidRPr="008D7C65">
              <w:rPr>
                <w:rFonts w:asciiTheme="minorHAnsi" w:hAnsiTheme="minorHAnsi"/>
                <w:sz w:val="20"/>
                <w:szCs w:val="20"/>
              </w:rPr>
              <w:t xml:space="preserve">, which was much higher than Springfield’s </w:t>
            </w:r>
            <w:r w:rsidRPr="008D7C65">
              <w:rPr>
                <w:rFonts w:asciiTheme="minorHAnsi" w:hAnsiTheme="minorHAnsi"/>
                <w:b/>
                <w:sz w:val="20"/>
                <w:szCs w:val="20"/>
                <w:u w:val="single"/>
              </w:rPr>
              <w:t>19.5%</w:t>
            </w:r>
            <w:r w:rsidRPr="008D7C65">
              <w:rPr>
                <w:rFonts w:asciiTheme="minorHAnsi" w:hAnsiTheme="minorHAnsi"/>
                <w:sz w:val="20"/>
                <w:szCs w:val="20"/>
              </w:rPr>
              <w:t xml:space="preserve">. </w:t>
            </w:r>
          </w:p>
          <w:p w:rsidR="00D70897" w:rsidRPr="00792D84" w:rsidRDefault="00D70897" w:rsidP="00D70897">
            <w:pPr>
              <w:rPr>
                <w:rFonts w:asciiTheme="minorHAnsi" w:hAnsiTheme="minorHAnsi"/>
                <w:sz w:val="10"/>
                <w:szCs w:val="10"/>
              </w:rPr>
            </w:pPr>
          </w:p>
          <w:p w:rsidR="00FC6621" w:rsidRPr="00D70897" w:rsidRDefault="00D70897" w:rsidP="00D70897">
            <w:pPr>
              <w:rPr>
                <w:rFonts w:asciiTheme="minorHAnsi" w:hAnsiTheme="minorHAnsi"/>
                <w:sz w:val="22"/>
                <w:szCs w:val="22"/>
              </w:rPr>
            </w:pPr>
            <w:r w:rsidRPr="008D7C65">
              <w:rPr>
                <w:rFonts w:asciiTheme="minorHAnsi" w:hAnsiTheme="minorHAnsi"/>
                <w:sz w:val="20"/>
                <w:szCs w:val="20"/>
              </w:rPr>
              <w:t xml:space="preserve">Our percentage of Hispanic students was </w:t>
            </w:r>
            <w:r w:rsidRPr="008D7C65">
              <w:rPr>
                <w:rFonts w:asciiTheme="minorHAnsi" w:hAnsiTheme="minorHAnsi"/>
                <w:b/>
                <w:sz w:val="20"/>
                <w:szCs w:val="20"/>
                <w:u w:val="single"/>
              </w:rPr>
              <w:t>48.9%</w:t>
            </w:r>
            <w:r w:rsidRPr="008D7C65">
              <w:rPr>
                <w:rFonts w:asciiTheme="minorHAnsi" w:hAnsiTheme="minorHAnsi"/>
                <w:sz w:val="20"/>
                <w:szCs w:val="20"/>
              </w:rPr>
              <w:t xml:space="preserve">, which was lower than Springfield’s </w:t>
            </w:r>
            <w:r w:rsidRPr="008D7C65">
              <w:rPr>
                <w:rFonts w:asciiTheme="minorHAnsi" w:hAnsiTheme="minorHAnsi"/>
                <w:b/>
                <w:sz w:val="20"/>
                <w:szCs w:val="20"/>
                <w:u w:val="single"/>
              </w:rPr>
              <w:t>64.8%</w:t>
            </w:r>
            <w:r w:rsidRPr="008D7C65">
              <w:rPr>
                <w:rFonts w:asciiTheme="minorHAnsi" w:hAnsiTheme="minorHAnsi"/>
                <w:sz w:val="20"/>
                <w:szCs w:val="20"/>
              </w:rPr>
              <w:t>; therefore, next school year, we will engage in the recruitment strategies mentioned above for Limited English Proficient students, which may increase the number of Hispanic applicants. We will distribute recruitment materials at cultural centers and churches in Springfield to recruit a diverse student body.</w:t>
            </w:r>
          </w:p>
        </w:tc>
      </w:tr>
    </w:tbl>
    <w:p w:rsidR="00CE6F97" w:rsidRPr="00976380" w:rsidRDefault="00CE6F97" w:rsidP="00205321">
      <w:pPr>
        <w:rPr>
          <w:rFonts w:asciiTheme="minorHAnsi" w:hAnsiTheme="minorHAnsi"/>
          <w:sz w:val="22"/>
        </w:rPr>
      </w:pPr>
    </w:p>
    <w:p w:rsidR="00976380" w:rsidRDefault="00976380">
      <w:pPr>
        <w:rPr>
          <w:rFonts w:asciiTheme="minorHAnsi" w:hAnsiTheme="minorHAnsi"/>
          <w:b/>
          <w:sz w:val="28"/>
        </w:rPr>
      </w:pPr>
      <w:r>
        <w:rPr>
          <w:rFonts w:asciiTheme="minorHAnsi" w:hAnsiTheme="minorHAnsi"/>
          <w:b/>
          <w:sz w:val="28"/>
        </w:rPr>
        <w:br w:type="page"/>
      </w:r>
    </w:p>
    <w:tbl>
      <w:tblPr>
        <w:tblStyle w:val="TableGrid"/>
        <w:tblW w:w="0" w:type="auto"/>
        <w:jc w:val="center"/>
        <w:tblLook w:val="04A0" w:firstRow="1" w:lastRow="0" w:firstColumn="1" w:lastColumn="0" w:noHBand="0" w:noVBand="1"/>
      </w:tblPr>
      <w:tblGrid>
        <w:gridCol w:w="8554"/>
      </w:tblGrid>
      <w:tr w:rsidR="00521109" w:rsidRPr="00976380" w:rsidTr="00CE0D5E">
        <w:trPr>
          <w:trHeight w:val="881"/>
          <w:jc w:val="center"/>
        </w:trPr>
        <w:tc>
          <w:tcPr>
            <w:tcW w:w="8554" w:type="dxa"/>
            <w:shd w:val="clear" w:color="auto" w:fill="000000" w:themeFill="text1"/>
            <w:vAlign w:val="center"/>
          </w:tcPr>
          <w:p w:rsidR="00521109" w:rsidRPr="00976380" w:rsidRDefault="00521109" w:rsidP="00521109">
            <w:pPr>
              <w:jc w:val="center"/>
              <w:rPr>
                <w:rFonts w:asciiTheme="minorHAnsi" w:hAnsiTheme="minorHAnsi"/>
                <w:b/>
                <w:sz w:val="32"/>
              </w:rPr>
            </w:pPr>
            <w:r w:rsidRPr="00976380">
              <w:rPr>
                <w:rFonts w:asciiTheme="minorHAnsi" w:hAnsiTheme="minorHAnsi"/>
                <w:b/>
                <w:sz w:val="32"/>
              </w:rPr>
              <w:lastRenderedPageBreak/>
              <w:t>Retention Plan</w:t>
            </w:r>
          </w:p>
          <w:p w:rsidR="00521109" w:rsidRPr="00976380" w:rsidRDefault="003A0DD7" w:rsidP="00675EA1">
            <w:pPr>
              <w:jc w:val="center"/>
              <w:rPr>
                <w:rFonts w:asciiTheme="minorHAnsi" w:hAnsiTheme="minorHAnsi"/>
              </w:rPr>
            </w:pPr>
            <w:r w:rsidRPr="00976380">
              <w:rPr>
                <w:rFonts w:asciiTheme="minorHAnsi" w:hAnsiTheme="minorHAnsi"/>
                <w:sz w:val="28"/>
              </w:rPr>
              <w:t>201</w:t>
            </w:r>
            <w:r w:rsidR="00CE6F97" w:rsidRPr="00976380">
              <w:rPr>
                <w:rFonts w:asciiTheme="minorHAnsi" w:hAnsiTheme="minorHAnsi"/>
                <w:sz w:val="28"/>
              </w:rPr>
              <w:t>7</w:t>
            </w:r>
            <w:r w:rsidRPr="00976380">
              <w:rPr>
                <w:rFonts w:asciiTheme="minorHAnsi" w:hAnsiTheme="minorHAnsi"/>
                <w:sz w:val="28"/>
              </w:rPr>
              <w:t>-201</w:t>
            </w:r>
            <w:r w:rsidR="00CE6F97" w:rsidRPr="00976380">
              <w:rPr>
                <w:rFonts w:asciiTheme="minorHAnsi" w:hAnsiTheme="minorHAnsi"/>
                <w:sz w:val="28"/>
              </w:rPr>
              <w:t>8</w:t>
            </w:r>
          </w:p>
        </w:tc>
      </w:tr>
    </w:tbl>
    <w:p w:rsidR="00205321" w:rsidRPr="00976380" w:rsidRDefault="00CE6F97" w:rsidP="00CE6F97">
      <w:pPr>
        <w:tabs>
          <w:tab w:val="left" w:pos="180"/>
        </w:tabs>
        <w:rPr>
          <w:rFonts w:asciiTheme="minorHAnsi" w:hAnsiTheme="minorHAnsi"/>
          <w:b/>
          <w:sz w:val="23"/>
          <w:szCs w:val="23"/>
        </w:rPr>
      </w:pPr>
      <w:r w:rsidRPr="00976380">
        <w:rPr>
          <w:rFonts w:asciiTheme="minorHAnsi" w:hAnsiTheme="minorHAnsi"/>
          <w:b/>
          <w:sz w:val="23"/>
          <w:szCs w:val="23"/>
        </w:rPr>
        <w:tab/>
      </w:r>
    </w:p>
    <w:tbl>
      <w:tblPr>
        <w:tblStyle w:val="TableGrid"/>
        <w:tblW w:w="0" w:type="auto"/>
        <w:tblLook w:val="04A0" w:firstRow="1" w:lastRow="0" w:firstColumn="1" w:lastColumn="0" w:noHBand="0" w:noVBand="1"/>
      </w:tblPr>
      <w:tblGrid>
        <w:gridCol w:w="9350"/>
      </w:tblGrid>
      <w:tr w:rsidR="00CE6F97" w:rsidRPr="00976380" w:rsidTr="00CE6F97">
        <w:tc>
          <w:tcPr>
            <w:tcW w:w="9576" w:type="dxa"/>
          </w:tcPr>
          <w:p w:rsidR="00CE6F97" w:rsidRPr="00976380" w:rsidRDefault="00CE6F97" w:rsidP="00861705">
            <w:pPr>
              <w:rPr>
                <w:rFonts w:asciiTheme="minorHAnsi" w:hAnsiTheme="minorHAnsi"/>
                <w:b/>
                <w:sz w:val="20"/>
                <w:szCs w:val="18"/>
              </w:rPr>
            </w:pPr>
            <w:r w:rsidRPr="00976380">
              <w:rPr>
                <w:rFonts w:asciiTheme="minorHAnsi" w:hAnsiTheme="minorHAnsi"/>
                <w:b/>
                <w:sz w:val="20"/>
                <w:szCs w:val="18"/>
              </w:rPr>
              <w:t>Please provide a brief narrative report on the successes and challenges of implementing last year’s retention strategies from the 2016-</w:t>
            </w:r>
            <w:r w:rsidR="00B20A30" w:rsidRPr="00976380">
              <w:rPr>
                <w:rFonts w:asciiTheme="minorHAnsi" w:hAnsiTheme="minorHAnsi"/>
                <w:b/>
                <w:sz w:val="20"/>
                <w:szCs w:val="18"/>
              </w:rPr>
              <w:t>20</w:t>
            </w:r>
            <w:r w:rsidRPr="00976380">
              <w:rPr>
                <w:rFonts w:asciiTheme="minorHAnsi" w:hAnsiTheme="minorHAnsi"/>
                <w:b/>
                <w:sz w:val="20"/>
                <w:szCs w:val="18"/>
              </w:rPr>
              <w:t xml:space="preserve">17 Retention Plan. </w:t>
            </w:r>
          </w:p>
        </w:tc>
      </w:tr>
      <w:tr w:rsidR="00CE6F97" w:rsidRPr="00976380" w:rsidTr="00CE6F97">
        <w:tc>
          <w:tcPr>
            <w:tcW w:w="9576" w:type="dxa"/>
          </w:tcPr>
          <w:p w:rsidR="00CE6F97" w:rsidRPr="008D7C65" w:rsidRDefault="00CE6F97" w:rsidP="00405252">
            <w:pPr>
              <w:rPr>
                <w:rFonts w:asciiTheme="minorHAnsi" w:hAnsiTheme="minorHAnsi"/>
                <w:b/>
                <w:sz w:val="20"/>
                <w:szCs w:val="20"/>
              </w:rPr>
            </w:pPr>
            <w:r w:rsidRPr="008D7C65">
              <w:rPr>
                <w:rFonts w:asciiTheme="minorHAnsi" w:hAnsiTheme="minorHAnsi"/>
                <w:b/>
                <w:sz w:val="20"/>
                <w:szCs w:val="20"/>
              </w:rPr>
              <w:t>2016-2017 Implementation Summary:</w:t>
            </w:r>
          </w:p>
          <w:p w:rsidR="00D70897" w:rsidRPr="008D7C65" w:rsidRDefault="00CB07B5" w:rsidP="00D70897">
            <w:pPr>
              <w:rPr>
                <w:rFonts w:asciiTheme="minorHAnsi" w:hAnsiTheme="minorHAnsi"/>
                <w:b/>
                <w:sz w:val="20"/>
                <w:szCs w:val="20"/>
                <w:u w:val="single"/>
              </w:rPr>
            </w:pPr>
            <w:r w:rsidRPr="008D7C65">
              <w:rPr>
                <w:rFonts w:asciiTheme="minorHAnsi" w:hAnsiTheme="minorHAnsi"/>
                <w:b/>
                <w:sz w:val="20"/>
                <w:szCs w:val="20"/>
                <w:u w:val="single"/>
              </w:rPr>
              <w:t>RETENTION RATE</w:t>
            </w:r>
          </w:p>
          <w:p w:rsidR="00D70897" w:rsidRPr="008D7C65" w:rsidRDefault="00D70897" w:rsidP="00D70897">
            <w:pPr>
              <w:rPr>
                <w:rFonts w:asciiTheme="minorHAnsi" w:hAnsiTheme="minorHAnsi"/>
                <w:sz w:val="20"/>
                <w:szCs w:val="20"/>
              </w:rPr>
            </w:pPr>
            <w:r w:rsidRPr="008D7C65">
              <w:rPr>
                <w:rFonts w:asciiTheme="minorHAnsi" w:hAnsiTheme="minorHAnsi"/>
                <w:sz w:val="20"/>
                <w:szCs w:val="20"/>
              </w:rPr>
              <w:t xml:space="preserve">Our retention goal (stability rate) was </w:t>
            </w:r>
            <w:r w:rsidRPr="008D7C65">
              <w:rPr>
                <w:rFonts w:asciiTheme="minorHAnsi" w:hAnsiTheme="minorHAnsi"/>
                <w:sz w:val="20"/>
                <w:szCs w:val="20"/>
                <w:u w:val="single"/>
              </w:rPr>
              <w:t>85%</w:t>
            </w:r>
            <w:r w:rsidRPr="008D7C65">
              <w:rPr>
                <w:rFonts w:asciiTheme="minorHAnsi" w:hAnsiTheme="minorHAnsi"/>
                <w:sz w:val="20"/>
                <w:szCs w:val="20"/>
              </w:rPr>
              <w:t xml:space="preserve">, and our actual retention was </w:t>
            </w:r>
            <w:r w:rsidR="00CB07B5" w:rsidRPr="008D7C65">
              <w:rPr>
                <w:rFonts w:asciiTheme="minorHAnsi" w:hAnsiTheme="minorHAnsi"/>
                <w:sz w:val="20"/>
                <w:szCs w:val="20"/>
                <w:u w:val="single"/>
              </w:rPr>
              <w:t>89.3</w:t>
            </w:r>
            <w:r w:rsidRPr="008D7C65">
              <w:rPr>
                <w:rFonts w:asciiTheme="minorHAnsi" w:hAnsiTheme="minorHAnsi"/>
                <w:sz w:val="20"/>
                <w:szCs w:val="20"/>
                <w:u w:val="single"/>
              </w:rPr>
              <w:t>%</w:t>
            </w:r>
            <w:r w:rsidRPr="008D7C65">
              <w:rPr>
                <w:rFonts w:asciiTheme="minorHAnsi" w:hAnsiTheme="minorHAnsi"/>
                <w:sz w:val="20"/>
                <w:szCs w:val="20"/>
              </w:rPr>
              <w:t xml:space="preserve">, </w:t>
            </w:r>
            <w:r w:rsidRPr="008D7C65">
              <w:rPr>
                <w:rFonts w:asciiTheme="minorHAnsi" w:hAnsiTheme="minorHAnsi"/>
                <w:b/>
                <w:sz w:val="20"/>
                <w:szCs w:val="20"/>
              </w:rPr>
              <w:t>better</w:t>
            </w:r>
            <w:r w:rsidRPr="008D7C65">
              <w:rPr>
                <w:rFonts w:asciiTheme="minorHAnsi" w:hAnsiTheme="minorHAnsi"/>
                <w:sz w:val="20"/>
                <w:szCs w:val="20"/>
              </w:rPr>
              <w:t xml:space="preserve"> than our goal.  </w:t>
            </w:r>
          </w:p>
          <w:p w:rsidR="00D70897" w:rsidRPr="00792D84" w:rsidRDefault="00D70897" w:rsidP="00D70897">
            <w:pPr>
              <w:rPr>
                <w:rFonts w:asciiTheme="minorHAnsi" w:hAnsiTheme="minorHAnsi"/>
                <w:sz w:val="10"/>
                <w:szCs w:val="10"/>
              </w:rPr>
            </w:pPr>
          </w:p>
          <w:p w:rsidR="00CB07B5" w:rsidRPr="008D7C65" w:rsidRDefault="00CB07B5" w:rsidP="00D70897">
            <w:pPr>
              <w:rPr>
                <w:rFonts w:asciiTheme="minorHAnsi" w:hAnsiTheme="minorHAnsi"/>
                <w:b/>
                <w:sz w:val="20"/>
                <w:szCs w:val="20"/>
                <w:u w:val="single"/>
              </w:rPr>
            </w:pPr>
            <w:r w:rsidRPr="008D7C65">
              <w:rPr>
                <w:rFonts w:asciiTheme="minorHAnsi" w:hAnsiTheme="minorHAnsi"/>
                <w:b/>
                <w:sz w:val="20"/>
                <w:szCs w:val="20"/>
                <w:u w:val="single"/>
              </w:rPr>
              <w:t>ATTRITION RATE</w:t>
            </w:r>
          </w:p>
          <w:p w:rsidR="00CB07B5" w:rsidRPr="008D7C65" w:rsidRDefault="00D70897" w:rsidP="00D70897">
            <w:pPr>
              <w:rPr>
                <w:rFonts w:asciiTheme="minorHAnsi" w:hAnsiTheme="minorHAnsi"/>
                <w:sz w:val="20"/>
                <w:szCs w:val="20"/>
              </w:rPr>
            </w:pPr>
            <w:r w:rsidRPr="008D7C65">
              <w:rPr>
                <w:rFonts w:asciiTheme="minorHAnsi" w:hAnsiTheme="minorHAnsi"/>
                <w:sz w:val="20"/>
                <w:szCs w:val="20"/>
              </w:rPr>
              <w:t xml:space="preserve">Our attrition rate was </w:t>
            </w:r>
            <w:r w:rsidR="00CB07B5" w:rsidRPr="008D7C65">
              <w:rPr>
                <w:rFonts w:asciiTheme="minorHAnsi" w:hAnsiTheme="minorHAnsi"/>
                <w:sz w:val="20"/>
                <w:szCs w:val="20"/>
                <w:u w:val="single"/>
              </w:rPr>
              <w:t>10.7%</w:t>
            </w:r>
            <w:r w:rsidRPr="008D7C65">
              <w:rPr>
                <w:rFonts w:asciiTheme="minorHAnsi" w:hAnsiTheme="minorHAnsi"/>
                <w:sz w:val="20"/>
                <w:szCs w:val="20"/>
              </w:rPr>
              <w:t xml:space="preserve">, </w:t>
            </w:r>
            <w:r w:rsidRPr="008D7C65">
              <w:rPr>
                <w:rFonts w:asciiTheme="minorHAnsi" w:hAnsiTheme="minorHAnsi"/>
                <w:b/>
                <w:sz w:val="20"/>
                <w:szCs w:val="20"/>
              </w:rPr>
              <w:t>lower</w:t>
            </w:r>
            <w:r w:rsidRPr="008D7C65">
              <w:rPr>
                <w:rFonts w:asciiTheme="minorHAnsi" w:hAnsiTheme="minorHAnsi"/>
                <w:sz w:val="20"/>
                <w:szCs w:val="20"/>
              </w:rPr>
              <w:t xml:space="preserve"> than the statewide median of </w:t>
            </w:r>
            <w:r w:rsidRPr="008D7C65">
              <w:rPr>
                <w:rFonts w:asciiTheme="minorHAnsi" w:hAnsiTheme="minorHAnsi"/>
                <w:sz w:val="20"/>
                <w:szCs w:val="20"/>
                <w:u w:val="single"/>
              </w:rPr>
              <w:t>1</w:t>
            </w:r>
            <w:r w:rsidR="00CB07B5" w:rsidRPr="008D7C65">
              <w:rPr>
                <w:rFonts w:asciiTheme="minorHAnsi" w:hAnsiTheme="minorHAnsi"/>
                <w:sz w:val="20"/>
                <w:szCs w:val="20"/>
                <w:u w:val="single"/>
              </w:rPr>
              <w:t>5.7%</w:t>
            </w:r>
            <w:r w:rsidRPr="008D7C65">
              <w:rPr>
                <w:rFonts w:asciiTheme="minorHAnsi" w:hAnsiTheme="minorHAnsi"/>
                <w:sz w:val="20"/>
                <w:szCs w:val="20"/>
              </w:rPr>
              <w:t xml:space="preserve">.  </w:t>
            </w:r>
          </w:p>
          <w:p w:rsidR="00D70897" w:rsidRPr="008D7C65" w:rsidRDefault="00D70897" w:rsidP="00D70897">
            <w:pPr>
              <w:rPr>
                <w:rFonts w:asciiTheme="minorHAnsi" w:hAnsiTheme="minorHAnsi"/>
                <w:sz w:val="20"/>
                <w:szCs w:val="20"/>
              </w:rPr>
            </w:pPr>
            <w:r w:rsidRPr="008D7C65">
              <w:rPr>
                <w:rFonts w:asciiTheme="minorHAnsi" w:hAnsiTheme="minorHAnsi"/>
                <w:sz w:val="20"/>
                <w:szCs w:val="20"/>
              </w:rPr>
              <w:t xml:space="preserve">We successfully keep our students enrolled, generally losing only a few students mostly when they move out of the area.  </w:t>
            </w:r>
            <w:r w:rsidR="00CB07B5" w:rsidRPr="008D7C65">
              <w:rPr>
                <w:rFonts w:asciiTheme="minorHAnsi" w:hAnsiTheme="minorHAnsi"/>
                <w:sz w:val="20"/>
                <w:szCs w:val="20"/>
              </w:rPr>
              <w:t>Next school year</w:t>
            </w:r>
            <w:r w:rsidRPr="008D7C65">
              <w:rPr>
                <w:rFonts w:asciiTheme="minorHAnsi" w:hAnsiTheme="minorHAnsi"/>
                <w:sz w:val="20"/>
                <w:szCs w:val="20"/>
              </w:rPr>
              <w:t xml:space="preserve"> we will continue to implement our successful retention strategies from </w:t>
            </w:r>
            <w:r w:rsidR="00CB07B5" w:rsidRPr="008D7C65">
              <w:rPr>
                <w:rFonts w:asciiTheme="minorHAnsi" w:hAnsiTheme="minorHAnsi"/>
                <w:sz w:val="20"/>
                <w:szCs w:val="20"/>
              </w:rPr>
              <w:t>the current year</w:t>
            </w:r>
            <w:r w:rsidRPr="008D7C65">
              <w:rPr>
                <w:rFonts w:asciiTheme="minorHAnsi" w:hAnsiTheme="minorHAnsi"/>
                <w:sz w:val="20"/>
                <w:szCs w:val="20"/>
              </w:rPr>
              <w:t>.</w:t>
            </w:r>
          </w:p>
          <w:p w:rsidR="00D70897" w:rsidRPr="00792D84" w:rsidRDefault="00D70897" w:rsidP="00D70897">
            <w:pPr>
              <w:rPr>
                <w:rFonts w:asciiTheme="minorHAnsi" w:hAnsiTheme="minorHAnsi"/>
                <w:sz w:val="10"/>
                <w:szCs w:val="10"/>
              </w:rPr>
            </w:pPr>
          </w:p>
          <w:p w:rsidR="00CB07B5" w:rsidRPr="008D7C65" w:rsidRDefault="00CB07B5" w:rsidP="00D70897">
            <w:pPr>
              <w:rPr>
                <w:rFonts w:asciiTheme="minorHAnsi" w:hAnsiTheme="minorHAnsi"/>
                <w:b/>
                <w:sz w:val="20"/>
                <w:szCs w:val="20"/>
                <w:u w:val="single"/>
              </w:rPr>
            </w:pPr>
            <w:r w:rsidRPr="008D7C65">
              <w:rPr>
                <w:rFonts w:asciiTheme="minorHAnsi" w:hAnsiTheme="minorHAnsi"/>
                <w:b/>
                <w:sz w:val="20"/>
                <w:szCs w:val="20"/>
                <w:u w:val="single"/>
              </w:rPr>
              <w:t>ATTENDANCE RATE</w:t>
            </w:r>
          </w:p>
          <w:p w:rsidR="00CE6F97" w:rsidRPr="008D7C65" w:rsidRDefault="00D70897" w:rsidP="00D70897">
            <w:pPr>
              <w:rPr>
                <w:rFonts w:asciiTheme="minorHAnsi" w:hAnsiTheme="minorHAnsi"/>
                <w:sz w:val="20"/>
                <w:szCs w:val="20"/>
              </w:rPr>
            </w:pPr>
            <w:r w:rsidRPr="008D7C65">
              <w:rPr>
                <w:rFonts w:asciiTheme="minorHAnsi" w:hAnsiTheme="minorHAnsi"/>
                <w:sz w:val="20"/>
                <w:szCs w:val="20"/>
              </w:rPr>
              <w:t xml:space="preserve">Our attendance </w:t>
            </w:r>
            <w:r w:rsidR="00CB07B5" w:rsidRPr="008D7C65">
              <w:rPr>
                <w:rFonts w:asciiTheme="minorHAnsi" w:hAnsiTheme="minorHAnsi"/>
                <w:sz w:val="20"/>
                <w:szCs w:val="20"/>
              </w:rPr>
              <w:t xml:space="preserve">rate </w:t>
            </w:r>
            <w:r w:rsidRPr="008D7C65">
              <w:rPr>
                <w:rFonts w:asciiTheme="minorHAnsi" w:hAnsiTheme="minorHAnsi"/>
                <w:sz w:val="20"/>
                <w:szCs w:val="20"/>
              </w:rPr>
              <w:t xml:space="preserve">was </w:t>
            </w:r>
            <w:r w:rsidRPr="008D7C65">
              <w:rPr>
                <w:rFonts w:asciiTheme="minorHAnsi" w:hAnsiTheme="minorHAnsi"/>
                <w:sz w:val="20"/>
                <w:szCs w:val="20"/>
                <w:u w:val="single"/>
              </w:rPr>
              <w:t>9</w:t>
            </w:r>
            <w:r w:rsidR="00CB07B5" w:rsidRPr="008D7C65">
              <w:rPr>
                <w:rFonts w:asciiTheme="minorHAnsi" w:hAnsiTheme="minorHAnsi"/>
                <w:sz w:val="20"/>
                <w:szCs w:val="20"/>
                <w:u w:val="single"/>
              </w:rPr>
              <w:t>5.1</w:t>
            </w:r>
            <w:r w:rsidRPr="008D7C65">
              <w:rPr>
                <w:rFonts w:asciiTheme="minorHAnsi" w:hAnsiTheme="minorHAnsi"/>
                <w:sz w:val="20"/>
                <w:szCs w:val="20"/>
                <w:u w:val="single"/>
              </w:rPr>
              <w:t>%</w:t>
            </w:r>
            <w:r w:rsidRPr="008D7C65">
              <w:rPr>
                <w:rFonts w:asciiTheme="minorHAnsi" w:hAnsiTheme="minorHAnsi"/>
                <w:sz w:val="20"/>
                <w:szCs w:val="20"/>
              </w:rPr>
              <w:t xml:space="preserve"> which is </w:t>
            </w:r>
            <w:r w:rsidRPr="008D7C65">
              <w:rPr>
                <w:rFonts w:asciiTheme="minorHAnsi" w:hAnsiTheme="minorHAnsi"/>
                <w:b/>
                <w:sz w:val="20"/>
                <w:szCs w:val="20"/>
              </w:rPr>
              <w:t>higher</w:t>
            </w:r>
            <w:r w:rsidRPr="008D7C65">
              <w:rPr>
                <w:rFonts w:asciiTheme="minorHAnsi" w:hAnsiTheme="minorHAnsi"/>
                <w:sz w:val="20"/>
                <w:szCs w:val="20"/>
              </w:rPr>
              <w:t xml:space="preserve"> than the statewide median of </w:t>
            </w:r>
            <w:r w:rsidRPr="008D7C65">
              <w:rPr>
                <w:rFonts w:asciiTheme="minorHAnsi" w:hAnsiTheme="minorHAnsi"/>
                <w:sz w:val="20"/>
                <w:szCs w:val="20"/>
                <w:u w:val="single"/>
              </w:rPr>
              <w:t>94.</w:t>
            </w:r>
            <w:r w:rsidR="00CB07B5" w:rsidRPr="008D7C65">
              <w:rPr>
                <w:rFonts w:asciiTheme="minorHAnsi" w:hAnsiTheme="minorHAnsi"/>
                <w:sz w:val="20"/>
                <w:szCs w:val="20"/>
                <w:u w:val="single"/>
              </w:rPr>
              <w:t>6</w:t>
            </w:r>
            <w:r w:rsidRPr="008D7C65">
              <w:rPr>
                <w:rFonts w:asciiTheme="minorHAnsi" w:hAnsiTheme="minorHAnsi"/>
                <w:sz w:val="20"/>
                <w:szCs w:val="20"/>
                <w:u w:val="single"/>
              </w:rPr>
              <w:t>%</w:t>
            </w:r>
            <w:r w:rsidRPr="008D7C65">
              <w:rPr>
                <w:rFonts w:asciiTheme="minorHAnsi" w:hAnsiTheme="minorHAnsi"/>
                <w:sz w:val="20"/>
                <w:szCs w:val="20"/>
              </w:rPr>
              <w:t>. Our school has a good history of keeping our students enrolled. We accomplish that by following the strategies outlined below.</w:t>
            </w:r>
          </w:p>
          <w:p w:rsidR="00CE6F97" w:rsidRPr="00976380" w:rsidRDefault="00CE6F97" w:rsidP="00861705">
            <w:pPr>
              <w:rPr>
                <w:rFonts w:asciiTheme="minorHAnsi" w:hAnsiTheme="minorHAnsi"/>
                <w:sz w:val="18"/>
                <w:szCs w:val="18"/>
              </w:rPr>
            </w:pPr>
          </w:p>
        </w:tc>
      </w:tr>
    </w:tbl>
    <w:p w:rsidR="00526D78" w:rsidRPr="00526D78" w:rsidRDefault="00526D78">
      <w:pPr>
        <w:rPr>
          <w:rFonts w:asciiTheme="minorHAnsi" w:hAnsiTheme="minorHAnsi"/>
          <w:bCs/>
          <w:sz w:val="22"/>
          <w:szCs w:val="22"/>
        </w:rPr>
      </w:pPr>
    </w:p>
    <w:tbl>
      <w:tblPr>
        <w:tblW w:w="41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7"/>
        <w:gridCol w:w="2638"/>
      </w:tblGrid>
      <w:tr w:rsidR="00205321" w:rsidRPr="00526D78" w:rsidTr="00792D84">
        <w:trPr>
          <w:trHeight w:val="224"/>
          <w:jc w:val="center"/>
        </w:trPr>
        <w:tc>
          <w:tcPr>
            <w:tcW w:w="5000" w:type="pct"/>
            <w:gridSpan w:val="2"/>
            <w:shd w:val="clear" w:color="auto" w:fill="E6E6E6"/>
            <w:vAlign w:val="center"/>
          </w:tcPr>
          <w:p w:rsidR="00205321" w:rsidRPr="00526D78" w:rsidRDefault="00205321" w:rsidP="00205321">
            <w:pPr>
              <w:pStyle w:val="SOS1"/>
              <w:spacing w:before="80" w:after="80"/>
              <w:rPr>
                <w:rFonts w:asciiTheme="minorHAnsi" w:hAnsiTheme="minorHAnsi"/>
                <w:color w:val="auto"/>
                <w:sz w:val="22"/>
                <w:szCs w:val="22"/>
              </w:rPr>
            </w:pPr>
            <w:bookmarkStart w:id="20" w:name="_Toc489261330"/>
            <w:r w:rsidRPr="00526D78">
              <w:rPr>
                <w:rFonts w:asciiTheme="minorHAnsi" w:hAnsiTheme="minorHAnsi"/>
                <w:color w:val="auto"/>
                <w:sz w:val="22"/>
                <w:szCs w:val="22"/>
              </w:rPr>
              <w:t>Overall Student Retention Goal</w:t>
            </w:r>
            <w:bookmarkEnd w:id="20"/>
          </w:p>
        </w:tc>
      </w:tr>
      <w:tr w:rsidR="00205321" w:rsidRPr="00526D78" w:rsidTr="00792D84">
        <w:trPr>
          <w:trHeight w:val="287"/>
          <w:jc w:val="center"/>
        </w:trPr>
        <w:tc>
          <w:tcPr>
            <w:tcW w:w="3299" w:type="pct"/>
            <w:tcBorders>
              <w:bottom w:val="single" w:sz="4" w:space="0" w:color="auto"/>
            </w:tcBorders>
            <w:vAlign w:val="center"/>
          </w:tcPr>
          <w:p w:rsidR="00205321" w:rsidRPr="00526D78" w:rsidRDefault="00205321" w:rsidP="00205321">
            <w:pPr>
              <w:jc w:val="center"/>
              <w:rPr>
                <w:rFonts w:asciiTheme="minorHAnsi" w:hAnsiTheme="minorHAnsi"/>
                <w:sz w:val="22"/>
                <w:szCs w:val="22"/>
              </w:rPr>
            </w:pPr>
            <w:r w:rsidRPr="00526D78">
              <w:rPr>
                <w:rFonts w:asciiTheme="minorHAnsi" w:hAnsiTheme="minorHAnsi"/>
                <w:b/>
                <w:sz w:val="22"/>
                <w:szCs w:val="22"/>
              </w:rPr>
              <w:t>Annual goal for student retention (percentage):</w:t>
            </w:r>
          </w:p>
        </w:tc>
        <w:tc>
          <w:tcPr>
            <w:tcW w:w="1701" w:type="pct"/>
            <w:tcBorders>
              <w:bottom w:val="single" w:sz="4" w:space="0" w:color="auto"/>
            </w:tcBorders>
          </w:tcPr>
          <w:p w:rsidR="00CB07B5" w:rsidRPr="00526D78" w:rsidRDefault="00CB07B5" w:rsidP="00205321">
            <w:pPr>
              <w:rPr>
                <w:rFonts w:asciiTheme="minorHAnsi" w:hAnsiTheme="minorHAnsi"/>
                <w:sz w:val="22"/>
                <w:szCs w:val="22"/>
              </w:rPr>
            </w:pPr>
            <w:r>
              <w:rPr>
                <w:rFonts w:asciiTheme="minorHAnsi" w:hAnsiTheme="minorHAnsi"/>
                <w:sz w:val="22"/>
                <w:szCs w:val="22"/>
              </w:rPr>
              <w:t>85%</w:t>
            </w:r>
          </w:p>
        </w:tc>
      </w:tr>
    </w:tbl>
    <w:p w:rsidR="00205321" w:rsidRPr="00526D78" w:rsidRDefault="00205321" w:rsidP="00205321">
      <w:pPr>
        <w:rPr>
          <w:rFonts w:asciiTheme="minorHAnsi" w:hAnsiTheme="minorHAnsi"/>
          <w:sz w:val="22"/>
          <w:szCs w:val="22"/>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2538"/>
        <w:gridCol w:w="6734"/>
      </w:tblGrid>
      <w:tr w:rsidR="00CE6F97" w:rsidRPr="00526D78" w:rsidTr="00930EC9">
        <w:trPr>
          <w:trHeight w:val="456"/>
        </w:trPr>
        <w:tc>
          <w:tcPr>
            <w:tcW w:w="9272" w:type="dxa"/>
            <w:gridSpan w:val="2"/>
            <w:shd w:val="clear" w:color="auto" w:fill="BFBFBF" w:themeFill="background1" w:themeFillShade="BF"/>
            <w:vAlign w:val="center"/>
          </w:tcPr>
          <w:p w:rsidR="00CE6F97" w:rsidRPr="00526D78" w:rsidRDefault="00CE6F97" w:rsidP="00861705">
            <w:pPr>
              <w:jc w:val="center"/>
              <w:rPr>
                <w:rFonts w:asciiTheme="minorHAnsi" w:hAnsiTheme="minorHAnsi"/>
                <w:b/>
                <w:sz w:val="22"/>
                <w:szCs w:val="22"/>
              </w:rPr>
            </w:pPr>
            <w:r w:rsidRPr="00526D78">
              <w:rPr>
                <w:rFonts w:asciiTheme="minorHAnsi" w:hAnsiTheme="minorHAnsi"/>
                <w:b/>
                <w:sz w:val="22"/>
                <w:szCs w:val="22"/>
              </w:rPr>
              <w:t xml:space="preserve">Retention Plan –Strategies </w:t>
            </w:r>
          </w:p>
          <w:p w:rsidR="00CE6F97" w:rsidRPr="00526D78" w:rsidRDefault="00CE6F97" w:rsidP="00861705">
            <w:pPr>
              <w:jc w:val="center"/>
              <w:rPr>
                <w:rFonts w:asciiTheme="minorHAnsi" w:hAnsiTheme="minorHAnsi"/>
                <w:b/>
                <w:sz w:val="22"/>
                <w:szCs w:val="22"/>
              </w:rPr>
            </w:pPr>
            <w:r w:rsidRPr="00526D78">
              <w:rPr>
                <w:rFonts w:asciiTheme="minorHAnsi" w:hAnsiTheme="minorHAnsi"/>
                <w:b/>
                <w:sz w:val="22"/>
                <w:szCs w:val="22"/>
              </w:rPr>
              <w:t xml:space="preserve">List strategies for retention activities for </w:t>
            </w:r>
            <w:r w:rsidRPr="00526D78">
              <w:rPr>
                <w:rFonts w:asciiTheme="minorHAnsi" w:hAnsiTheme="minorHAnsi"/>
                <w:b/>
                <w:sz w:val="22"/>
                <w:szCs w:val="22"/>
                <w:u w:val="single"/>
              </w:rPr>
              <w:t>each</w:t>
            </w:r>
            <w:r w:rsidRPr="00526D78">
              <w:rPr>
                <w:rFonts w:asciiTheme="minorHAnsi" w:hAnsiTheme="minorHAnsi"/>
                <w:b/>
                <w:sz w:val="22"/>
                <w:szCs w:val="22"/>
              </w:rPr>
              <w:t xml:space="preserve"> demographic group.</w:t>
            </w:r>
          </w:p>
        </w:tc>
      </w:tr>
      <w:tr w:rsidR="00CE6F97" w:rsidRPr="00526D78" w:rsidTr="00930EC9">
        <w:trPr>
          <w:trHeight w:hRule="exact" w:val="384"/>
        </w:trPr>
        <w:tc>
          <w:tcPr>
            <w:tcW w:w="9272" w:type="dxa"/>
            <w:gridSpan w:val="2"/>
            <w:shd w:val="clear" w:color="auto" w:fill="000000" w:themeFill="text1"/>
          </w:tcPr>
          <w:p w:rsidR="00CE6F97" w:rsidRPr="00526D78" w:rsidRDefault="00CE6F97" w:rsidP="00861705">
            <w:pPr>
              <w:jc w:val="center"/>
              <w:rPr>
                <w:rFonts w:asciiTheme="minorHAnsi" w:hAnsiTheme="minorHAnsi"/>
                <w:b/>
                <w:sz w:val="22"/>
                <w:szCs w:val="22"/>
              </w:rPr>
            </w:pPr>
            <w:r w:rsidRPr="00526D78">
              <w:rPr>
                <w:rFonts w:asciiTheme="minorHAnsi" w:hAnsiTheme="minorHAnsi"/>
                <w:b/>
                <w:sz w:val="22"/>
                <w:szCs w:val="22"/>
              </w:rPr>
              <w:t>Special education students</w:t>
            </w:r>
            <w:r w:rsidR="001D7C5F">
              <w:rPr>
                <w:rFonts w:asciiTheme="minorHAnsi" w:hAnsiTheme="minorHAnsi"/>
                <w:b/>
                <w:sz w:val="22"/>
                <w:szCs w:val="22"/>
              </w:rPr>
              <w:t>/students with disabilities</w:t>
            </w:r>
          </w:p>
        </w:tc>
      </w:tr>
      <w:tr w:rsidR="00CE6F97" w:rsidRPr="00526D78" w:rsidTr="00930EC9">
        <w:trPr>
          <w:trHeight w:val="20"/>
        </w:trPr>
        <w:tc>
          <w:tcPr>
            <w:tcW w:w="2538" w:type="dxa"/>
            <w:vMerge w:val="restart"/>
            <w:vAlign w:val="center"/>
          </w:tcPr>
          <w:p w:rsidR="00CE6F97" w:rsidRPr="00F85C47" w:rsidRDefault="00F85C47" w:rsidP="00F85C47">
            <w:pPr>
              <w:jc w:val="center"/>
              <w:rPr>
                <w:rFonts w:asciiTheme="minorHAnsi" w:hAnsiTheme="minorHAnsi"/>
                <w:sz w:val="22"/>
                <w:szCs w:val="22"/>
                <w:u w:val="single"/>
              </w:rPr>
            </w:pPr>
            <w:r w:rsidRPr="00F85C47">
              <w:rPr>
                <w:rFonts w:asciiTheme="minorHAnsi" w:hAnsiTheme="minorHAnsi"/>
                <w:sz w:val="22"/>
                <w:szCs w:val="22"/>
                <w:u w:val="single"/>
              </w:rPr>
              <w:t>(a</w:t>
            </w:r>
            <w:r>
              <w:rPr>
                <w:rFonts w:asciiTheme="minorHAnsi" w:hAnsiTheme="minorHAnsi"/>
                <w:sz w:val="22"/>
                <w:szCs w:val="22"/>
                <w:u w:val="single"/>
              </w:rPr>
              <w:t xml:space="preserve">) </w:t>
            </w:r>
            <w:r w:rsidR="00CE6F97" w:rsidRPr="00F85C47">
              <w:rPr>
                <w:rFonts w:asciiTheme="minorHAnsi" w:hAnsiTheme="minorHAnsi"/>
                <w:sz w:val="22"/>
                <w:szCs w:val="22"/>
                <w:u w:val="single"/>
              </w:rPr>
              <w:t>CHART data</w:t>
            </w:r>
          </w:p>
          <w:p w:rsidR="00CE6F97" w:rsidRPr="00526D78" w:rsidRDefault="00CE6F97" w:rsidP="00861705">
            <w:pPr>
              <w:jc w:val="center"/>
              <w:rPr>
                <w:rFonts w:asciiTheme="minorHAnsi" w:hAnsiTheme="minorHAnsi"/>
                <w:b/>
                <w:sz w:val="22"/>
                <w:szCs w:val="22"/>
              </w:rPr>
            </w:pPr>
          </w:p>
          <w:p w:rsidR="00CE6F97" w:rsidRPr="00526D78" w:rsidRDefault="00CE6F97" w:rsidP="00861705">
            <w:pPr>
              <w:jc w:val="center"/>
              <w:rPr>
                <w:rFonts w:asciiTheme="minorHAnsi" w:hAnsiTheme="minorHAnsi"/>
                <w:b/>
                <w:sz w:val="22"/>
                <w:szCs w:val="22"/>
              </w:rPr>
            </w:pPr>
          </w:p>
          <w:p w:rsidR="00CE6F97" w:rsidRPr="00526D78" w:rsidRDefault="00CE6F97" w:rsidP="00861705">
            <w:pPr>
              <w:jc w:val="center"/>
              <w:rPr>
                <w:rFonts w:asciiTheme="minorHAnsi" w:hAnsiTheme="minorHAnsi"/>
                <w:sz w:val="22"/>
                <w:szCs w:val="22"/>
              </w:rPr>
            </w:pPr>
            <w:r w:rsidRPr="00526D78">
              <w:rPr>
                <w:rFonts w:asciiTheme="minorHAnsi" w:hAnsiTheme="minorHAnsi"/>
                <w:b/>
                <w:sz w:val="22"/>
                <w:szCs w:val="22"/>
              </w:rPr>
              <w:t>School percentage</w:t>
            </w:r>
            <w:r w:rsidRPr="00526D78">
              <w:rPr>
                <w:rFonts w:asciiTheme="minorHAnsi" w:hAnsiTheme="minorHAnsi"/>
                <w:sz w:val="22"/>
                <w:szCs w:val="22"/>
              </w:rPr>
              <w:t xml:space="preserve">: </w:t>
            </w:r>
            <w:r w:rsidR="00B1289D">
              <w:rPr>
                <w:rFonts w:asciiTheme="minorHAnsi" w:hAnsiTheme="minorHAnsi"/>
                <w:sz w:val="20"/>
                <w:szCs w:val="23"/>
                <w:highlight w:val="yellow"/>
              </w:rPr>
              <w:t>8.8</w:t>
            </w:r>
            <w:r w:rsidR="008164DD">
              <w:rPr>
                <w:rFonts w:asciiTheme="minorHAnsi" w:hAnsiTheme="minorHAnsi"/>
                <w:sz w:val="20"/>
                <w:szCs w:val="23"/>
                <w:highlight w:val="yellow"/>
              </w:rPr>
              <w:t>%</w:t>
            </w:r>
          </w:p>
          <w:p w:rsidR="00CE6F97" w:rsidRPr="00526D78" w:rsidRDefault="00CE6F97" w:rsidP="00861705">
            <w:pPr>
              <w:jc w:val="center"/>
              <w:rPr>
                <w:rFonts w:asciiTheme="minorHAnsi" w:hAnsiTheme="minorHAnsi"/>
                <w:sz w:val="22"/>
                <w:szCs w:val="22"/>
              </w:rPr>
            </w:pPr>
            <w:r w:rsidRPr="00526D78">
              <w:rPr>
                <w:rFonts w:asciiTheme="minorHAnsi" w:hAnsiTheme="minorHAnsi"/>
                <w:b/>
                <w:sz w:val="22"/>
                <w:szCs w:val="22"/>
              </w:rPr>
              <w:t>Third Quartile</w:t>
            </w:r>
            <w:r w:rsidRPr="00526D78">
              <w:rPr>
                <w:rFonts w:asciiTheme="minorHAnsi" w:hAnsiTheme="minorHAnsi"/>
                <w:sz w:val="22"/>
                <w:szCs w:val="22"/>
              </w:rPr>
              <w:t xml:space="preserve">: </w:t>
            </w:r>
            <w:r w:rsidR="00B1289D">
              <w:rPr>
                <w:rFonts w:asciiTheme="minorHAnsi" w:hAnsiTheme="minorHAnsi"/>
                <w:sz w:val="20"/>
                <w:szCs w:val="23"/>
                <w:highlight w:val="yellow"/>
              </w:rPr>
              <w:t>23.3</w:t>
            </w:r>
            <w:r w:rsidR="008164DD">
              <w:rPr>
                <w:rFonts w:asciiTheme="minorHAnsi" w:hAnsiTheme="minorHAnsi"/>
                <w:sz w:val="20"/>
                <w:szCs w:val="23"/>
                <w:highlight w:val="yellow"/>
              </w:rPr>
              <w:t>%</w:t>
            </w:r>
            <w:r w:rsidRPr="00526D78">
              <w:rPr>
                <w:rFonts w:asciiTheme="minorHAnsi" w:hAnsiTheme="minorHAnsi"/>
                <w:sz w:val="22"/>
                <w:szCs w:val="22"/>
              </w:rPr>
              <w:t xml:space="preserve"> </w:t>
            </w:r>
          </w:p>
          <w:p w:rsidR="00CE6F97" w:rsidRPr="00526D78" w:rsidRDefault="00CE6F97" w:rsidP="00861705">
            <w:pPr>
              <w:jc w:val="center"/>
              <w:rPr>
                <w:rFonts w:asciiTheme="minorHAnsi" w:hAnsiTheme="minorHAnsi"/>
                <w:sz w:val="22"/>
                <w:szCs w:val="22"/>
              </w:rPr>
            </w:pPr>
          </w:p>
          <w:p w:rsidR="00CE6F97" w:rsidRPr="00526D78" w:rsidRDefault="00CE6F97" w:rsidP="00861705">
            <w:pPr>
              <w:jc w:val="center"/>
              <w:rPr>
                <w:rFonts w:asciiTheme="minorHAnsi" w:hAnsiTheme="minorHAnsi"/>
                <w:sz w:val="22"/>
                <w:szCs w:val="22"/>
              </w:rPr>
            </w:pPr>
            <w:r w:rsidRPr="00526D78">
              <w:rPr>
                <w:rFonts w:asciiTheme="minorHAnsi" w:hAnsiTheme="minorHAnsi"/>
                <w:sz w:val="22"/>
                <w:szCs w:val="22"/>
              </w:rPr>
              <w:t>The school is</w:t>
            </w:r>
            <w:r w:rsidR="00767FC7" w:rsidRPr="00526D78">
              <w:rPr>
                <w:rFonts w:asciiTheme="minorHAnsi" w:hAnsiTheme="minorHAnsi"/>
                <w:sz w:val="22"/>
                <w:szCs w:val="22"/>
              </w:rPr>
              <w:t xml:space="preserve"> </w:t>
            </w:r>
            <w:r w:rsidRPr="00383E33">
              <w:rPr>
                <w:rFonts w:asciiTheme="minorHAnsi" w:hAnsiTheme="minorHAnsi"/>
                <w:sz w:val="22"/>
                <w:szCs w:val="22"/>
                <w:highlight w:val="yellow"/>
              </w:rPr>
              <w:t>below</w:t>
            </w:r>
            <w:r w:rsidRPr="00526D78">
              <w:rPr>
                <w:rFonts w:asciiTheme="minorHAnsi" w:hAnsiTheme="minorHAnsi"/>
                <w:sz w:val="22"/>
                <w:szCs w:val="22"/>
              </w:rPr>
              <w:t xml:space="preserve"> third quartile percentages.</w:t>
            </w:r>
          </w:p>
          <w:p w:rsidR="00CE6F97" w:rsidRPr="00526D78" w:rsidRDefault="00CE6F97" w:rsidP="00861705">
            <w:pPr>
              <w:jc w:val="center"/>
              <w:rPr>
                <w:rFonts w:asciiTheme="minorHAnsi" w:hAnsiTheme="minorHAnsi"/>
                <w:sz w:val="22"/>
                <w:szCs w:val="22"/>
              </w:rPr>
            </w:pPr>
          </w:p>
        </w:tc>
        <w:tc>
          <w:tcPr>
            <w:tcW w:w="6734" w:type="dxa"/>
            <w:tcBorders>
              <w:bottom w:val="single" w:sz="4" w:space="0" w:color="auto"/>
            </w:tcBorders>
          </w:tcPr>
          <w:p w:rsidR="00CE6F97" w:rsidRPr="00526D78" w:rsidRDefault="00F85C47" w:rsidP="00861705">
            <w:pPr>
              <w:jc w:val="center"/>
              <w:rPr>
                <w:rFonts w:asciiTheme="minorHAnsi" w:hAnsiTheme="minorHAnsi"/>
                <w:b/>
                <w:sz w:val="22"/>
                <w:szCs w:val="22"/>
              </w:rPr>
            </w:pPr>
            <w:r>
              <w:rPr>
                <w:rFonts w:asciiTheme="minorHAnsi" w:hAnsiTheme="minorHAnsi"/>
                <w:b/>
                <w:sz w:val="22"/>
                <w:szCs w:val="22"/>
              </w:rPr>
              <w:t xml:space="preserve">(b) </w:t>
            </w:r>
            <w:r w:rsidR="00CE6F97" w:rsidRPr="00526D78">
              <w:rPr>
                <w:rFonts w:asciiTheme="minorHAnsi" w:hAnsiTheme="minorHAnsi"/>
                <w:b/>
                <w:sz w:val="22"/>
                <w:szCs w:val="22"/>
              </w:rPr>
              <w:t>2016-</w:t>
            </w:r>
            <w:r w:rsidR="00B20A30" w:rsidRPr="00526D78">
              <w:rPr>
                <w:rFonts w:asciiTheme="minorHAnsi" w:hAnsiTheme="minorHAnsi"/>
                <w:b/>
                <w:sz w:val="22"/>
                <w:szCs w:val="22"/>
              </w:rPr>
              <w:t>20</w:t>
            </w:r>
            <w:r w:rsidR="00CE6F97" w:rsidRPr="00526D78">
              <w:rPr>
                <w:rFonts w:asciiTheme="minorHAnsi" w:hAnsiTheme="minorHAnsi"/>
                <w:b/>
                <w:sz w:val="22"/>
                <w:szCs w:val="22"/>
              </w:rPr>
              <w:t>17 Strategies</w:t>
            </w:r>
          </w:p>
          <w:p w:rsidR="00054494" w:rsidRPr="00526D78" w:rsidRDefault="00B1289D" w:rsidP="00054494">
            <w:pPr>
              <w:rPr>
                <w:rFonts w:asciiTheme="minorHAnsi" w:hAnsiTheme="minorHAnsi"/>
                <w:sz w:val="22"/>
                <w:szCs w:val="22"/>
              </w:rPr>
            </w:pPr>
            <w:r>
              <w:rPr>
                <w:rFonts w:asciiTheme="minorHAnsi" w:hAnsiTheme="minorHAnsi"/>
                <w:sz w:val="22"/>
                <w:szCs w:val="22"/>
              </w:rPr>
              <w:fldChar w:fldCharType="begin">
                <w:ffData>
                  <w:name w:val="Check3"/>
                  <w:enabled/>
                  <w:calcOnExit w:val="0"/>
                  <w:checkBox>
                    <w:size w:val="14"/>
                    <w:default w:val="1"/>
                  </w:checkBox>
                </w:ffData>
              </w:fldChar>
            </w:r>
            <w:bookmarkStart w:id="21" w:name="Check3"/>
            <w:r>
              <w:rPr>
                <w:rFonts w:asciiTheme="minorHAnsi" w:hAnsiTheme="minorHAnsi"/>
                <w:sz w:val="22"/>
                <w:szCs w:val="22"/>
              </w:rPr>
              <w:instrText xml:space="preserve"> FORMCHECKBOX </w:instrText>
            </w:r>
            <w:r w:rsidR="00BA5B9B">
              <w:rPr>
                <w:rFonts w:asciiTheme="minorHAnsi" w:hAnsiTheme="minorHAnsi"/>
                <w:sz w:val="22"/>
                <w:szCs w:val="22"/>
              </w:rPr>
            </w:r>
            <w:r w:rsidR="00BA5B9B">
              <w:rPr>
                <w:rFonts w:asciiTheme="minorHAnsi" w:hAnsiTheme="minorHAnsi"/>
                <w:sz w:val="22"/>
                <w:szCs w:val="22"/>
              </w:rPr>
              <w:fldChar w:fldCharType="separate"/>
            </w:r>
            <w:r>
              <w:rPr>
                <w:rFonts w:asciiTheme="minorHAnsi" w:hAnsiTheme="minorHAnsi"/>
                <w:sz w:val="22"/>
                <w:szCs w:val="22"/>
              </w:rPr>
              <w:fldChar w:fldCharType="end"/>
            </w:r>
            <w:bookmarkEnd w:id="21"/>
            <w:r w:rsidR="00054494" w:rsidRPr="00526D78">
              <w:rPr>
                <w:rFonts w:asciiTheme="minorHAnsi" w:hAnsiTheme="minorHAnsi"/>
                <w:sz w:val="22"/>
                <w:szCs w:val="22"/>
              </w:rPr>
              <w:t xml:space="preserve">    Below third quartile: no enhanced/additional strategies needed</w:t>
            </w:r>
          </w:p>
          <w:p w:rsidR="00B1503B" w:rsidRPr="00792D84" w:rsidRDefault="00B1503B" w:rsidP="00B1503B">
            <w:pPr>
              <w:rPr>
                <w:rFonts w:asciiTheme="minorHAnsi" w:hAnsiTheme="minorHAnsi"/>
                <w:b/>
                <w:sz w:val="10"/>
                <w:szCs w:val="10"/>
              </w:rPr>
            </w:pPr>
          </w:p>
          <w:p w:rsidR="00B1289D" w:rsidRPr="008D7C65" w:rsidRDefault="00B1289D" w:rsidP="00B1289D">
            <w:pPr>
              <w:rPr>
                <w:rFonts w:asciiTheme="minorHAnsi" w:hAnsiTheme="minorHAnsi" w:cstheme="minorHAnsi"/>
                <w:sz w:val="20"/>
                <w:szCs w:val="20"/>
              </w:rPr>
            </w:pPr>
            <w:r w:rsidRPr="008D7C65">
              <w:rPr>
                <w:rFonts w:asciiTheme="minorHAnsi" w:hAnsiTheme="minorHAnsi" w:cstheme="minorHAnsi"/>
                <w:sz w:val="20"/>
                <w:szCs w:val="20"/>
              </w:rPr>
              <w:t>We provide academic, social, and emotional support for special-education students.</w:t>
            </w:r>
          </w:p>
          <w:p w:rsidR="00B1289D" w:rsidRPr="00792D84" w:rsidRDefault="00B1289D" w:rsidP="00B1289D">
            <w:pPr>
              <w:rPr>
                <w:rFonts w:asciiTheme="minorHAnsi" w:hAnsiTheme="minorHAnsi" w:cstheme="minorHAnsi"/>
                <w:sz w:val="10"/>
                <w:szCs w:val="10"/>
              </w:rPr>
            </w:pPr>
          </w:p>
          <w:p w:rsidR="00B1289D" w:rsidRPr="008D7C65" w:rsidRDefault="00B1289D" w:rsidP="00B1289D">
            <w:pPr>
              <w:rPr>
                <w:rFonts w:asciiTheme="minorHAnsi" w:hAnsiTheme="minorHAnsi" w:cstheme="minorHAnsi"/>
                <w:sz w:val="20"/>
                <w:szCs w:val="20"/>
              </w:rPr>
            </w:pPr>
            <w:r w:rsidRPr="008D7C65">
              <w:rPr>
                <w:rFonts w:asciiTheme="minorHAnsi" w:hAnsiTheme="minorHAnsi" w:cstheme="minorHAnsi"/>
                <w:sz w:val="20"/>
                <w:szCs w:val="20"/>
                <w:u w:val="single"/>
              </w:rPr>
              <w:t xml:space="preserve">Special-Education Staff: </w:t>
            </w:r>
            <w:r w:rsidRPr="008D7C65">
              <w:rPr>
                <w:rFonts w:asciiTheme="minorHAnsi" w:hAnsiTheme="minorHAnsi" w:cstheme="minorHAnsi"/>
                <w:sz w:val="20"/>
                <w:szCs w:val="20"/>
              </w:rPr>
              <w:t>We have full-time special education teachers (approximately one per grade), an incremental success classroom, a special education coordinator, and a part-time special education administrator. This department provides push-in and pull-out services that include all IEP services to which each child is entitled.</w:t>
            </w:r>
          </w:p>
          <w:p w:rsidR="00B1289D" w:rsidRPr="00792D84" w:rsidRDefault="00B1289D" w:rsidP="00B1289D">
            <w:pPr>
              <w:rPr>
                <w:rFonts w:asciiTheme="minorHAnsi" w:hAnsiTheme="minorHAnsi" w:cstheme="minorHAnsi"/>
                <w:sz w:val="10"/>
                <w:szCs w:val="10"/>
              </w:rPr>
            </w:pPr>
          </w:p>
          <w:p w:rsidR="00B1289D" w:rsidRPr="00232B08" w:rsidRDefault="00B1289D" w:rsidP="00B1289D">
            <w:pPr>
              <w:rPr>
                <w:rFonts w:asciiTheme="minorHAnsi" w:hAnsiTheme="minorHAnsi" w:cstheme="minorHAnsi"/>
                <w:sz w:val="22"/>
                <w:szCs w:val="22"/>
              </w:rPr>
            </w:pPr>
            <w:r w:rsidRPr="008D7C65">
              <w:rPr>
                <w:rFonts w:asciiTheme="minorHAnsi" w:hAnsiTheme="minorHAnsi" w:cstheme="minorHAnsi"/>
                <w:sz w:val="20"/>
                <w:szCs w:val="20"/>
                <w:u w:val="single"/>
              </w:rPr>
              <w:t>Social Work Team:</w:t>
            </w:r>
            <w:r w:rsidRPr="008D7C65">
              <w:rPr>
                <w:rFonts w:asciiTheme="minorHAnsi" w:hAnsiTheme="minorHAnsi" w:cstheme="minorHAnsi"/>
                <w:sz w:val="20"/>
                <w:szCs w:val="20"/>
              </w:rPr>
              <w:t xml:space="preserve"> We have a full-time adjustment counselor in addition to graduate social work and adjustment counseling interns, who provide one-on-one counseling for select students, plus small-group and large-group work for students on social skills, violence prevention, anti-bullying, and, in general, how to be kind, ensure safety, and improve community.</w:t>
            </w:r>
          </w:p>
          <w:p w:rsidR="00B1289D" w:rsidRPr="00792D84" w:rsidRDefault="00B1289D" w:rsidP="00B1289D">
            <w:pPr>
              <w:rPr>
                <w:rFonts w:asciiTheme="minorHAnsi" w:hAnsiTheme="minorHAnsi" w:cstheme="minorHAnsi"/>
                <w:sz w:val="10"/>
                <w:szCs w:val="10"/>
              </w:rPr>
            </w:pPr>
          </w:p>
          <w:p w:rsidR="00B1503B" w:rsidRPr="00792D84" w:rsidRDefault="00B1289D" w:rsidP="00054494">
            <w:pPr>
              <w:rPr>
                <w:rFonts w:asciiTheme="minorHAnsi" w:hAnsiTheme="minorHAnsi" w:cstheme="minorHAnsi"/>
                <w:sz w:val="20"/>
                <w:szCs w:val="20"/>
              </w:rPr>
            </w:pPr>
            <w:r w:rsidRPr="008D7C65">
              <w:rPr>
                <w:rFonts w:asciiTheme="minorHAnsi" w:hAnsiTheme="minorHAnsi" w:cstheme="minorHAnsi"/>
                <w:sz w:val="20"/>
                <w:szCs w:val="20"/>
                <w:u w:val="single"/>
              </w:rPr>
              <w:t>Student Support Team:</w:t>
            </w:r>
            <w:r w:rsidRPr="008D7C65">
              <w:rPr>
                <w:rFonts w:asciiTheme="minorHAnsi" w:hAnsiTheme="minorHAnsi" w:cstheme="minorHAnsi"/>
                <w:sz w:val="20"/>
                <w:szCs w:val="20"/>
              </w:rPr>
              <w:t xml:space="preserve"> Our Student Support Team is composed of four full-time members: the school adjustment counselor, the school psychologist, the dean of students, and the student support advocate. The members of this team respond to students who are struggling to maintain their focus on academics throughout the school day. Additionally, they provide support during lunch and recess, outreach to parents, and they help facilitate community service learning activities and character development groups.</w:t>
            </w:r>
          </w:p>
        </w:tc>
      </w:tr>
      <w:tr w:rsidR="00CE6F97" w:rsidRPr="00526D78" w:rsidTr="00930EC9">
        <w:trPr>
          <w:trHeight w:val="20"/>
        </w:trPr>
        <w:tc>
          <w:tcPr>
            <w:tcW w:w="2538" w:type="dxa"/>
            <w:vMerge/>
            <w:vAlign w:val="center"/>
          </w:tcPr>
          <w:p w:rsidR="00CE6F97" w:rsidRPr="00526D78" w:rsidRDefault="00CE6F97" w:rsidP="00861705">
            <w:pPr>
              <w:jc w:val="center"/>
              <w:rPr>
                <w:rFonts w:asciiTheme="minorHAnsi" w:hAnsiTheme="minorHAnsi"/>
                <w:sz w:val="22"/>
                <w:szCs w:val="22"/>
              </w:rPr>
            </w:pPr>
          </w:p>
        </w:tc>
        <w:tc>
          <w:tcPr>
            <w:tcW w:w="6734" w:type="dxa"/>
            <w:tcBorders>
              <w:top w:val="single" w:sz="4" w:space="0" w:color="auto"/>
            </w:tcBorders>
          </w:tcPr>
          <w:p w:rsidR="00B1503B" w:rsidRPr="00526D78" w:rsidRDefault="00F85C47" w:rsidP="00B1503B">
            <w:pPr>
              <w:jc w:val="center"/>
              <w:rPr>
                <w:rFonts w:asciiTheme="minorHAnsi" w:hAnsiTheme="minorHAnsi"/>
                <w:b/>
                <w:sz w:val="22"/>
                <w:szCs w:val="22"/>
              </w:rPr>
            </w:pPr>
            <w:r>
              <w:rPr>
                <w:rFonts w:asciiTheme="minorHAnsi" w:hAnsiTheme="minorHAnsi"/>
                <w:b/>
                <w:sz w:val="22"/>
                <w:szCs w:val="22"/>
              </w:rPr>
              <w:t xml:space="preserve">(c) </w:t>
            </w:r>
            <w:r w:rsidR="00B1503B" w:rsidRPr="00526D78">
              <w:rPr>
                <w:rFonts w:asciiTheme="minorHAnsi" w:hAnsiTheme="minorHAnsi"/>
                <w:b/>
                <w:sz w:val="22"/>
                <w:szCs w:val="22"/>
              </w:rPr>
              <w:t xml:space="preserve">2017-2018 Additional </w:t>
            </w:r>
            <w:r w:rsidR="00F03B31" w:rsidRPr="00976380">
              <w:rPr>
                <w:rFonts w:asciiTheme="minorHAnsi" w:hAnsiTheme="minorHAnsi"/>
                <w:b/>
                <w:sz w:val="23"/>
                <w:szCs w:val="23"/>
              </w:rPr>
              <w:t>Strateg</w:t>
            </w:r>
            <w:r w:rsidR="00F03B31">
              <w:rPr>
                <w:rFonts w:asciiTheme="minorHAnsi" w:hAnsiTheme="minorHAnsi"/>
                <w:b/>
                <w:sz w:val="23"/>
                <w:szCs w:val="23"/>
              </w:rPr>
              <w:t>y(</w:t>
            </w:r>
            <w:proofErr w:type="spellStart"/>
            <w:r w:rsidR="00F03B31">
              <w:rPr>
                <w:rFonts w:asciiTheme="minorHAnsi" w:hAnsiTheme="minorHAnsi"/>
                <w:b/>
                <w:sz w:val="23"/>
                <w:szCs w:val="23"/>
              </w:rPr>
              <w:t>ies</w:t>
            </w:r>
            <w:proofErr w:type="spellEnd"/>
            <w:r w:rsidR="00F03B31">
              <w:rPr>
                <w:rFonts w:asciiTheme="minorHAnsi" w:hAnsiTheme="minorHAnsi"/>
                <w:b/>
                <w:sz w:val="23"/>
                <w:szCs w:val="23"/>
              </w:rPr>
              <w:t>)</w:t>
            </w:r>
            <w:r w:rsidR="00F03B31" w:rsidRPr="00976380">
              <w:rPr>
                <w:rFonts w:asciiTheme="minorHAnsi" w:hAnsiTheme="minorHAnsi"/>
                <w:b/>
                <w:sz w:val="23"/>
                <w:szCs w:val="23"/>
              </w:rPr>
              <w:t>,</w:t>
            </w:r>
            <w:r w:rsidR="00B1503B" w:rsidRPr="00526D78">
              <w:rPr>
                <w:rFonts w:asciiTheme="minorHAnsi" w:hAnsiTheme="minorHAnsi"/>
                <w:b/>
                <w:sz w:val="22"/>
                <w:szCs w:val="22"/>
              </w:rPr>
              <w:t xml:space="preserve"> if needed</w:t>
            </w:r>
          </w:p>
          <w:p w:rsidR="00930EC9" w:rsidRPr="00792D84" w:rsidRDefault="00791B77" w:rsidP="00861705">
            <w:pPr>
              <w:rPr>
                <w:rFonts w:asciiTheme="minorHAnsi" w:hAnsiTheme="minorHAnsi"/>
                <w:sz w:val="22"/>
                <w:szCs w:val="22"/>
              </w:rPr>
            </w:pPr>
            <w:r w:rsidRPr="00526D78">
              <w:rPr>
                <w:rFonts w:asciiTheme="minorHAnsi" w:hAnsiTheme="minorHAnsi"/>
                <w:sz w:val="22"/>
                <w:szCs w:val="22"/>
              </w:rPr>
              <w:fldChar w:fldCharType="begin">
                <w:ffData>
                  <w:name w:val=""/>
                  <w:enabled/>
                  <w:calcOnExit w:val="0"/>
                  <w:checkBox>
                    <w:size w:val="14"/>
                    <w:default w:val="0"/>
                  </w:checkBox>
                </w:ffData>
              </w:fldChar>
            </w:r>
            <w:r w:rsidR="00054494" w:rsidRPr="00526D78">
              <w:rPr>
                <w:rFonts w:asciiTheme="minorHAnsi" w:hAnsiTheme="minorHAnsi"/>
                <w:sz w:val="22"/>
                <w:szCs w:val="22"/>
              </w:rPr>
              <w:instrText xml:space="preserve"> FORMCHECKBOX </w:instrText>
            </w:r>
            <w:r w:rsidR="00BA5B9B">
              <w:rPr>
                <w:rFonts w:asciiTheme="minorHAnsi" w:hAnsiTheme="minorHAnsi"/>
                <w:sz w:val="22"/>
                <w:szCs w:val="22"/>
              </w:rPr>
            </w:r>
            <w:r w:rsidR="00BA5B9B">
              <w:rPr>
                <w:rFonts w:asciiTheme="minorHAnsi" w:hAnsiTheme="minorHAnsi"/>
                <w:sz w:val="22"/>
                <w:szCs w:val="22"/>
              </w:rPr>
              <w:fldChar w:fldCharType="separate"/>
            </w:r>
            <w:r w:rsidRPr="00526D78">
              <w:rPr>
                <w:rFonts w:asciiTheme="minorHAnsi" w:hAnsiTheme="minorHAnsi"/>
                <w:sz w:val="22"/>
                <w:szCs w:val="22"/>
              </w:rPr>
              <w:fldChar w:fldCharType="end"/>
            </w:r>
            <w:r w:rsidR="00CE6F97" w:rsidRPr="00526D78">
              <w:rPr>
                <w:rFonts w:asciiTheme="minorHAnsi" w:hAnsiTheme="minorHAnsi"/>
                <w:sz w:val="22"/>
                <w:szCs w:val="22"/>
              </w:rPr>
              <w:t xml:space="preserve">    </w:t>
            </w:r>
            <w:r w:rsidR="00CE6F97" w:rsidRPr="008D7C65">
              <w:rPr>
                <w:rFonts w:asciiTheme="minorHAnsi" w:hAnsiTheme="minorHAnsi"/>
                <w:sz w:val="20"/>
                <w:szCs w:val="20"/>
              </w:rPr>
              <w:t>Above third quartile: additional and/or enhanced strategies</w:t>
            </w:r>
            <w:r w:rsidR="00955555" w:rsidRPr="008D7C65">
              <w:rPr>
                <w:rFonts w:asciiTheme="minorHAnsi" w:hAnsiTheme="minorHAnsi"/>
                <w:sz w:val="20"/>
                <w:szCs w:val="20"/>
              </w:rPr>
              <w:t xml:space="preserve"> described</w:t>
            </w:r>
            <w:r w:rsidR="00CE6F97" w:rsidRPr="008D7C65">
              <w:rPr>
                <w:rFonts w:asciiTheme="minorHAnsi" w:hAnsiTheme="minorHAnsi"/>
                <w:sz w:val="20"/>
                <w:szCs w:val="20"/>
              </w:rPr>
              <w:t xml:space="preserve"> below:</w:t>
            </w:r>
            <w:r w:rsidR="00955555" w:rsidRPr="008D7C65">
              <w:rPr>
                <w:rFonts w:asciiTheme="minorHAnsi" w:hAnsiTheme="minorHAnsi"/>
                <w:sz w:val="20"/>
                <w:szCs w:val="20"/>
              </w:rPr>
              <w:t xml:space="preserve"> Include the time allotted for each strategy for data change (i.e. 2-3 years, 1 year)</w:t>
            </w:r>
            <w:r w:rsidR="00EF0F2E" w:rsidRPr="008D7C65">
              <w:rPr>
                <w:rFonts w:asciiTheme="minorHAnsi" w:hAnsiTheme="minorHAnsi"/>
                <w:sz w:val="20"/>
                <w:szCs w:val="20"/>
              </w:rPr>
              <w:t xml:space="preserve"> </w:t>
            </w:r>
            <w:r w:rsidR="008510FF" w:rsidRPr="008D7C65">
              <w:rPr>
                <w:rFonts w:asciiTheme="minorHAnsi" w:hAnsiTheme="minorHAnsi"/>
                <w:sz w:val="20"/>
                <w:szCs w:val="20"/>
              </w:rPr>
              <w:t>and</w:t>
            </w:r>
            <w:r w:rsidR="008D7DCF" w:rsidRPr="008D7C65">
              <w:rPr>
                <w:rFonts w:asciiTheme="minorHAnsi" w:hAnsiTheme="minorHAnsi"/>
                <w:sz w:val="20"/>
                <w:szCs w:val="20"/>
              </w:rPr>
              <w:t>/or</w:t>
            </w:r>
            <w:r w:rsidR="008510FF" w:rsidRPr="008D7C65">
              <w:rPr>
                <w:rFonts w:asciiTheme="minorHAnsi" w:hAnsiTheme="minorHAnsi"/>
                <w:sz w:val="20"/>
                <w:szCs w:val="20"/>
              </w:rPr>
              <w:t xml:space="preserve"> if the school collaborated with a local community organization on these strategies.</w:t>
            </w:r>
          </w:p>
        </w:tc>
      </w:tr>
      <w:tr w:rsidR="00CE6F97" w:rsidRPr="00526D78" w:rsidTr="00930EC9">
        <w:trPr>
          <w:trHeight w:hRule="exact" w:val="474"/>
        </w:trPr>
        <w:tc>
          <w:tcPr>
            <w:tcW w:w="9272" w:type="dxa"/>
            <w:gridSpan w:val="2"/>
            <w:tcBorders>
              <w:bottom w:val="single" w:sz="4" w:space="0" w:color="auto"/>
            </w:tcBorders>
            <w:shd w:val="clear" w:color="auto" w:fill="000000" w:themeFill="text1"/>
            <w:vAlign w:val="center"/>
          </w:tcPr>
          <w:p w:rsidR="00CE6F97" w:rsidRPr="00526D78" w:rsidRDefault="00CE6F97" w:rsidP="00861705">
            <w:pPr>
              <w:jc w:val="center"/>
              <w:rPr>
                <w:rFonts w:asciiTheme="minorHAnsi" w:hAnsiTheme="minorHAnsi"/>
                <w:b/>
                <w:sz w:val="22"/>
                <w:szCs w:val="22"/>
              </w:rPr>
            </w:pPr>
            <w:r w:rsidRPr="00526D78">
              <w:rPr>
                <w:rFonts w:asciiTheme="minorHAnsi" w:hAnsiTheme="minorHAnsi"/>
                <w:b/>
                <w:sz w:val="22"/>
                <w:szCs w:val="22"/>
              </w:rPr>
              <w:t>Limited English-proficient students</w:t>
            </w:r>
            <w:r w:rsidR="001D7C5F">
              <w:rPr>
                <w:rFonts w:asciiTheme="minorHAnsi" w:hAnsiTheme="minorHAnsi"/>
                <w:b/>
                <w:sz w:val="22"/>
                <w:szCs w:val="22"/>
              </w:rPr>
              <w:t>/English learners</w:t>
            </w:r>
          </w:p>
          <w:p w:rsidR="00CE6F97" w:rsidRPr="00526D78" w:rsidRDefault="00CE6F97" w:rsidP="00861705">
            <w:pPr>
              <w:jc w:val="center"/>
              <w:rPr>
                <w:rFonts w:asciiTheme="minorHAnsi" w:hAnsiTheme="minorHAnsi"/>
                <w:sz w:val="22"/>
                <w:szCs w:val="22"/>
              </w:rPr>
            </w:pPr>
          </w:p>
          <w:p w:rsidR="00CE6F97" w:rsidRPr="00526D78" w:rsidRDefault="00CE6F97" w:rsidP="00861705">
            <w:pPr>
              <w:jc w:val="center"/>
              <w:rPr>
                <w:rFonts w:asciiTheme="minorHAnsi" w:hAnsiTheme="minorHAnsi"/>
                <w:sz w:val="22"/>
                <w:szCs w:val="22"/>
              </w:rPr>
            </w:pPr>
            <w:r w:rsidRPr="00526D78">
              <w:rPr>
                <w:rFonts w:asciiTheme="minorHAnsi" w:hAnsiTheme="minorHAnsi"/>
                <w:sz w:val="22"/>
                <w:szCs w:val="22"/>
              </w:rPr>
              <w:t>Limited English-proficient students</w:t>
            </w:r>
          </w:p>
          <w:p w:rsidR="00CE6F97" w:rsidRPr="00526D78" w:rsidRDefault="00CE6F97" w:rsidP="00861705">
            <w:pPr>
              <w:autoSpaceDE w:val="0"/>
              <w:autoSpaceDN w:val="0"/>
              <w:adjustRightInd w:val="0"/>
              <w:rPr>
                <w:rFonts w:asciiTheme="minorHAnsi" w:hAnsiTheme="minorHAnsi"/>
                <w:sz w:val="22"/>
                <w:szCs w:val="22"/>
                <w:lang w:eastAsia="zh-CN"/>
              </w:rPr>
            </w:pPr>
          </w:p>
        </w:tc>
      </w:tr>
      <w:tr w:rsidR="00CE6F97" w:rsidRPr="00526D78" w:rsidTr="00A51F30">
        <w:trPr>
          <w:trHeight w:val="20"/>
        </w:trPr>
        <w:tc>
          <w:tcPr>
            <w:tcW w:w="2538" w:type="dxa"/>
            <w:vMerge w:val="restart"/>
            <w:tcBorders>
              <w:top w:val="single" w:sz="4" w:space="0" w:color="auto"/>
            </w:tcBorders>
            <w:shd w:val="clear" w:color="auto" w:fill="F2F2F2" w:themeFill="background1" w:themeFillShade="F2"/>
            <w:vAlign w:val="center"/>
          </w:tcPr>
          <w:p w:rsidR="00CE6F97" w:rsidRPr="00F85C47" w:rsidRDefault="00F85C47" w:rsidP="00F85C47">
            <w:pPr>
              <w:jc w:val="center"/>
              <w:rPr>
                <w:rFonts w:asciiTheme="minorHAnsi" w:hAnsiTheme="minorHAnsi"/>
                <w:b/>
                <w:sz w:val="22"/>
                <w:szCs w:val="22"/>
                <w:u w:val="single"/>
              </w:rPr>
            </w:pPr>
            <w:r w:rsidRPr="00F85C47">
              <w:rPr>
                <w:rFonts w:asciiTheme="minorHAnsi" w:hAnsiTheme="minorHAnsi"/>
                <w:b/>
                <w:sz w:val="22"/>
                <w:szCs w:val="22"/>
                <w:u w:val="single"/>
              </w:rPr>
              <w:t>(a</w:t>
            </w:r>
            <w:r>
              <w:rPr>
                <w:rFonts w:asciiTheme="minorHAnsi" w:hAnsiTheme="minorHAnsi"/>
                <w:b/>
                <w:sz w:val="22"/>
                <w:szCs w:val="22"/>
                <w:u w:val="single"/>
              </w:rPr>
              <w:t xml:space="preserve">) </w:t>
            </w:r>
            <w:r w:rsidR="00CE6F97" w:rsidRPr="00F85C47">
              <w:rPr>
                <w:rFonts w:asciiTheme="minorHAnsi" w:hAnsiTheme="minorHAnsi"/>
                <w:b/>
                <w:sz w:val="22"/>
                <w:szCs w:val="22"/>
                <w:u w:val="single"/>
              </w:rPr>
              <w:t>CHART data</w:t>
            </w:r>
          </w:p>
          <w:p w:rsidR="00CE6F97" w:rsidRPr="00526D78" w:rsidRDefault="00CE6F97" w:rsidP="00861705">
            <w:pPr>
              <w:jc w:val="center"/>
              <w:rPr>
                <w:rFonts w:asciiTheme="minorHAnsi" w:hAnsiTheme="minorHAnsi"/>
                <w:b/>
                <w:sz w:val="22"/>
                <w:szCs w:val="22"/>
              </w:rPr>
            </w:pPr>
          </w:p>
          <w:p w:rsidR="00383E33" w:rsidRPr="00526D78" w:rsidRDefault="00383E33" w:rsidP="00383E33">
            <w:pPr>
              <w:jc w:val="center"/>
              <w:rPr>
                <w:rFonts w:asciiTheme="minorHAnsi" w:hAnsiTheme="minorHAnsi"/>
                <w:sz w:val="22"/>
                <w:szCs w:val="22"/>
              </w:rPr>
            </w:pPr>
            <w:r w:rsidRPr="00526D78">
              <w:rPr>
                <w:rFonts w:asciiTheme="minorHAnsi" w:hAnsiTheme="minorHAnsi"/>
                <w:b/>
                <w:sz w:val="22"/>
                <w:szCs w:val="22"/>
              </w:rPr>
              <w:t>School percentage</w:t>
            </w:r>
            <w:r w:rsidRPr="00526D78">
              <w:rPr>
                <w:rFonts w:asciiTheme="minorHAnsi" w:hAnsiTheme="minorHAnsi"/>
                <w:sz w:val="22"/>
                <w:szCs w:val="22"/>
              </w:rPr>
              <w:t xml:space="preserve">: </w:t>
            </w:r>
            <w:r w:rsidR="00B1289D">
              <w:rPr>
                <w:rFonts w:asciiTheme="minorHAnsi" w:hAnsiTheme="minorHAnsi"/>
                <w:sz w:val="20"/>
                <w:szCs w:val="23"/>
                <w:highlight w:val="yellow"/>
              </w:rPr>
              <w:t>6.5</w:t>
            </w:r>
            <w:r w:rsidR="008164DD">
              <w:rPr>
                <w:rFonts w:asciiTheme="minorHAnsi" w:hAnsiTheme="minorHAnsi"/>
                <w:sz w:val="20"/>
                <w:szCs w:val="23"/>
                <w:highlight w:val="yellow"/>
              </w:rPr>
              <w:t>%</w:t>
            </w:r>
          </w:p>
          <w:p w:rsidR="00383E33" w:rsidRPr="00526D78" w:rsidRDefault="00383E33" w:rsidP="00383E33">
            <w:pPr>
              <w:jc w:val="center"/>
              <w:rPr>
                <w:rFonts w:asciiTheme="minorHAnsi" w:hAnsiTheme="minorHAnsi"/>
                <w:sz w:val="22"/>
                <w:szCs w:val="22"/>
              </w:rPr>
            </w:pPr>
            <w:r w:rsidRPr="00526D78">
              <w:rPr>
                <w:rFonts w:asciiTheme="minorHAnsi" w:hAnsiTheme="minorHAnsi"/>
                <w:b/>
                <w:sz w:val="22"/>
                <w:szCs w:val="22"/>
              </w:rPr>
              <w:t>Third Quartile</w:t>
            </w:r>
            <w:r w:rsidRPr="00526D78">
              <w:rPr>
                <w:rFonts w:asciiTheme="minorHAnsi" w:hAnsiTheme="minorHAnsi"/>
                <w:sz w:val="22"/>
                <w:szCs w:val="22"/>
              </w:rPr>
              <w:t xml:space="preserve">: </w:t>
            </w:r>
            <w:r w:rsidR="00B1289D">
              <w:rPr>
                <w:rFonts w:asciiTheme="minorHAnsi" w:hAnsiTheme="minorHAnsi"/>
                <w:sz w:val="20"/>
                <w:szCs w:val="23"/>
                <w:highlight w:val="yellow"/>
              </w:rPr>
              <w:t>19.6</w:t>
            </w:r>
            <w:r w:rsidR="008164DD">
              <w:rPr>
                <w:rFonts w:asciiTheme="minorHAnsi" w:hAnsiTheme="minorHAnsi"/>
                <w:sz w:val="20"/>
                <w:szCs w:val="23"/>
                <w:highlight w:val="yellow"/>
              </w:rPr>
              <w:t>%</w:t>
            </w:r>
            <w:r w:rsidRPr="00526D78">
              <w:rPr>
                <w:rFonts w:asciiTheme="minorHAnsi" w:hAnsiTheme="minorHAnsi"/>
                <w:sz w:val="22"/>
                <w:szCs w:val="22"/>
              </w:rPr>
              <w:t xml:space="preserve"> </w:t>
            </w:r>
          </w:p>
          <w:p w:rsidR="00383E33" w:rsidRPr="00526D78" w:rsidRDefault="00383E33" w:rsidP="00383E33">
            <w:pPr>
              <w:jc w:val="center"/>
              <w:rPr>
                <w:rFonts w:asciiTheme="minorHAnsi" w:hAnsiTheme="minorHAnsi"/>
                <w:sz w:val="22"/>
                <w:szCs w:val="22"/>
              </w:rPr>
            </w:pPr>
          </w:p>
          <w:p w:rsidR="00CE6F97" w:rsidRPr="00840F87" w:rsidRDefault="00383E33" w:rsidP="00B1289D">
            <w:pPr>
              <w:jc w:val="center"/>
              <w:rPr>
                <w:rFonts w:asciiTheme="minorHAnsi" w:hAnsiTheme="minorHAnsi"/>
                <w:sz w:val="22"/>
                <w:szCs w:val="22"/>
              </w:rPr>
            </w:pPr>
            <w:r w:rsidRPr="00526D78">
              <w:rPr>
                <w:rFonts w:asciiTheme="minorHAnsi" w:hAnsiTheme="minorHAnsi"/>
                <w:sz w:val="22"/>
                <w:szCs w:val="22"/>
              </w:rPr>
              <w:t xml:space="preserve">The school is </w:t>
            </w:r>
            <w:r w:rsidRPr="00383E33">
              <w:rPr>
                <w:rFonts w:asciiTheme="minorHAnsi" w:hAnsiTheme="minorHAnsi"/>
                <w:sz w:val="22"/>
                <w:szCs w:val="22"/>
                <w:highlight w:val="yellow"/>
              </w:rPr>
              <w:t>below</w:t>
            </w:r>
            <w:r w:rsidRPr="00526D78">
              <w:rPr>
                <w:rFonts w:asciiTheme="minorHAnsi" w:hAnsiTheme="minorHAnsi"/>
                <w:sz w:val="22"/>
                <w:szCs w:val="22"/>
              </w:rPr>
              <w:t xml:space="preserve"> third quartile percentages.</w:t>
            </w:r>
          </w:p>
        </w:tc>
        <w:tc>
          <w:tcPr>
            <w:tcW w:w="6734" w:type="dxa"/>
            <w:tcBorders>
              <w:top w:val="single" w:sz="4" w:space="0" w:color="auto"/>
              <w:bottom w:val="single" w:sz="4" w:space="0" w:color="auto"/>
            </w:tcBorders>
            <w:shd w:val="clear" w:color="auto" w:fill="F2F2F2" w:themeFill="background1" w:themeFillShade="F2"/>
          </w:tcPr>
          <w:p w:rsidR="00CE6F97" w:rsidRPr="00526D78" w:rsidRDefault="00F85C47" w:rsidP="00861705">
            <w:pPr>
              <w:jc w:val="center"/>
              <w:rPr>
                <w:rFonts w:asciiTheme="minorHAnsi" w:hAnsiTheme="minorHAnsi"/>
                <w:b/>
                <w:sz w:val="22"/>
                <w:szCs w:val="22"/>
              </w:rPr>
            </w:pPr>
            <w:r>
              <w:rPr>
                <w:rFonts w:asciiTheme="minorHAnsi" w:hAnsiTheme="minorHAnsi"/>
                <w:b/>
                <w:sz w:val="22"/>
                <w:szCs w:val="22"/>
              </w:rPr>
              <w:t xml:space="preserve">(b) </w:t>
            </w:r>
            <w:r w:rsidR="00CE6F97" w:rsidRPr="00526D78">
              <w:rPr>
                <w:rFonts w:asciiTheme="minorHAnsi" w:hAnsiTheme="minorHAnsi"/>
                <w:b/>
                <w:sz w:val="22"/>
                <w:szCs w:val="22"/>
              </w:rPr>
              <w:t>2016-</w:t>
            </w:r>
            <w:r w:rsidR="00B20A30" w:rsidRPr="00526D78">
              <w:rPr>
                <w:rFonts w:asciiTheme="minorHAnsi" w:hAnsiTheme="minorHAnsi"/>
                <w:b/>
                <w:sz w:val="22"/>
                <w:szCs w:val="22"/>
              </w:rPr>
              <w:t>20</w:t>
            </w:r>
            <w:r w:rsidR="00CE6F97" w:rsidRPr="00526D78">
              <w:rPr>
                <w:rFonts w:asciiTheme="minorHAnsi" w:hAnsiTheme="minorHAnsi"/>
                <w:b/>
                <w:sz w:val="22"/>
                <w:szCs w:val="22"/>
              </w:rPr>
              <w:t>17 Strategies</w:t>
            </w:r>
          </w:p>
          <w:p w:rsidR="00B1503B" w:rsidRPr="00405252" w:rsidRDefault="00B1289D" w:rsidP="00405252">
            <w:pPr>
              <w:rPr>
                <w:rFonts w:asciiTheme="minorHAnsi" w:hAnsiTheme="minorHAnsi"/>
                <w:sz w:val="22"/>
                <w:szCs w:val="22"/>
              </w:rPr>
            </w:pPr>
            <w:r>
              <w:rPr>
                <w:rFonts w:asciiTheme="minorHAnsi" w:hAnsiTheme="minorHAnsi"/>
                <w:sz w:val="22"/>
                <w:szCs w:val="22"/>
              </w:rPr>
              <w:fldChar w:fldCharType="begin">
                <w:ffData>
                  <w:name w:val=""/>
                  <w:enabled/>
                  <w:calcOnExit w:val="0"/>
                  <w:checkBox>
                    <w:size w:val="14"/>
                    <w:default w:val="1"/>
                  </w:checkBox>
                </w:ffData>
              </w:fldChar>
            </w:r>
            <w:r>
              <w:rPr>
                <w:rFonts w:asciiTheme="minorHAnsi" w:hAnsiTheme="minorHAnsi"/>
                <w:sz w:val="22"/>
                <w:szCs w:val="22"/>
              </w:rPr>
              <w:instrText xml:space="preserve"> FORMCHECKBOX </w:instrText>
            </w:r>
            <w:r w:rsidR="00BA5B9B">
              <w:rPr>
                <w:rFonts w:asciiTheme="minorHAnsi" w:hAnsiTheme="minorHAnsi"/>
                <w:sz w:val="22"/>
                <w:szCs w:val="22"/>
              </w:rPr>
            </w:r>
            <w:r w:rsidR="00BA5B9B">
              <w:rPr>
                <w:rFonts w:asciiTheme="minorHAnsi" w:hAnsiTheme="minorHAnsi"/>
                <w:sz w:val="22"/>
                <w:szCs w:val="22"/>
              </w:rPr>
              <w:fldChar w:fldCharType="separate"/>
            </w:r>
            <w:r>
              <w:rPr>
                <w:rFonts w:asciiTheme="minorHAnsi" w:hAnsiTheme="minorHAnsi"/>
                <w:sz w:val="22"/>
                <w:szCs w:val="22"/>
              </w:rPr>
              <w:fldChar w:fldCharType="end"/>
            </w:r>
            <w:r w:rsidR="00054494" w:rsidRPr="00526D78">
              <w:rPr>
                <w:rFonts w:asciiTheme="minorHAnsi" w:hAnsiTheme="minorHAnsi"/>
                <w:sz w:val="22"/>
                <w:szCs w:val="22"/>
              </w:rPr>
              <w:t xml:space="preserve">    Below third quartile: no enhanced/additional strategies needed</w:t>
            </w:r>
          </w:p>
          <w:p w:rsidR="00B1289D" w:rsidRPr="00405252" w:rsidRDefault="00B1289D" w:rsidP="00405252">
            <w:pPr>
              <w:pStyle w:val="ListParagraph"/>
              <w:numPr>
                <w:ilvl w:val="0"/>
                <w:numId w:val="21"/>
              </w:numPr>
              <w:autoSpaceDE w:val="0"/>
              <w:autoSpaceDN w:val="0"/>
              <w:adjustRightInd w:val="0"/>
              <w:rPr>
                <w:rFonts w:asciiTheme="minorHAnsi" w:hAnsiTheme="minorHAnsi"/>
                <w:sz w:val="20"/>
                <w:szCs w:val="20"/>
              </w:rPr>
            </w:pPr>
            <w:r w:rsidRPr="00405252">
              <w:rPr>
                <w:rFonts w:asciiTheme="minorHAnsi" w:hAnsiTheme="minorHAnsi"/>
                <w:sz w:val="20"/>
                <w:szCs w:val="20"/>
              </w:rPr>
              <w:t>The ELL department provides a combination of pull-out and push-in ESL instruction and support.</w:t>
            </w:r>
          </w:p>
          <w:p w:rsidR="00B1289D" w:rsidRPr="00405252" w:rsidRDefault="00B1289D" w:rsidP="00405252">
            <w:pPr>
              <w:pStyle w:val="ListParagraph"/>
              <w:numPr>
                <w:ilvl w:val="0"/>
                <w:numId w:val="21"/>
              </w:numPr>
              <w:autoSpaceDE w:val="0"/>
              <w:autoSpaceDN w:val="0"/>
              <w:adjustRightInd w:val="0"/>
              <w:rPr>
                <w:rFonts w:asciiTheme="minorHAnsi" w:hAnsiTheme="minorHAnsi"/>
                <w:sz w:val="20"/>
                <w:szCs w:val="20"/>
              </w:rPr>
            </w:pPr>
            <w:r w:rsidRPr="00405252">
              <w:rPr>
                <w:rFonts w:asciiTheme="minorHAnsi" w:hAnsiTheme="minorHAnsi"/>
                <w:sz w:val="20"/>
                <w:szCs w:val="20"/>
              </w:rPr>
              <w:t>As the number of English Language Learners (ELLs) enrolled at MLK continues to grow, our staff now consists of three full-time ESL teachers, one of whom also coordinates the department.</w:t>
            </w:r>
          </w:p>
          <w:p w:rsidR="00B1289D" w:rsidRPr="00405252" w:rsidRDefault="00B1289D" w:rsidP="00405252">
            <w:pPr>
              <w:pStyle w:val="ListParagraph"/>
              <w:numPr>
                <w:ilvl w:val="0"/>
                <w:numId w:val="21"/>
              </w:numPr>
              <w:autoSpaceDE w:val="0"/>
              <w:autoSpaceDN w:val="0"/>
              <w:adjustRightInd w:val="0"/>
              <w:rPr>
                <w:rFonts w:asciiTheme="minorHAnsi" w:hAnsiTheme="minorHAnsi"/>
                <w:b/>
                <w:sz w:val="20"/>
                <w:szCs w:val="20"/>
              </w:rPr>
            </w:pPr>
            <w:r w:rsidRPr="00405252">
              <w:rPr>
                <w:rFonts w:asciiTheme="minorHAnsi" w:hAnsiTheme="minorHAnsi"/>
                <w:sz w:val="20"/>
                <w:szCs w:val="20"/>
              </w:rPr>
              <w:t>A total of</w:t>
            </w:r>
            <w:r w:rsidR="00405252" w:rsidRPr="00405252">
              <w:rPr>
                <w:rFonts w:asciiTheme="minorHAnsi" w:hAnsiTheme="minorHAnsi"/>
                <w:sz w:val="20"/>
                <w:szCs w:val="20"/>
              </w:rPr>
              <w:t xml:space="preserve"> 35 </w:t>
            </w:r>
            <w:r w:rsidRPr="00405252">
              <w:rPr>
                <w:rFonts w:asciiTheme="minorHAnsi" w:hAnsiTheme="minorHAnsi"/>
                <w:sz w:val="20"/>
                <w:szCs w:val="20"/>
              </w:rPr>
              <w:t>faculty members have completed the SEI Teacher Endorsement training to date</w:t>
            </w:r>
            <w:r w:rsidR="00405252" w:rsidRPr="00405252">
              <w:rPr>
                <w:rFonts w:asciiTheme="minorHAnsi" w:hAnsiTheme="minorHAnsi"/>
                <w:sz w:val="20"/>
                <w:szCs w:val="20"/>
              </w:rPr>
              <w:t>.</w:t>
            </w:r>
          </w:p>
        </w:tc>
      </w:tr>
      <w:tr w:rsidR="00CE6F97" w:rsidRPr="00526D78" w:rsidTr="00A51F30">
        <w:trPr>
          <w:trHeight w:val="20"/>
        </w:trPr>
        <w:tc>
          <w:tcPr>
            <w:tcW w:w="2538" w:type="dxa"/>
            <w:vMerge/>
            <w:shd w:val="clear" w:color="auto" w:fill="F2F2F2" w:themeFill="background1" w:themeFillShade="F2"/>
            <w:vAlign w:val="center"/>
          </w:tcPr>
          <w:p w:rsidR="00CE6F97" w:rsidRPr="00526D78" w:rsidRDefault="00CE6F97" w:rsidP="00861705">
            <w:pPr>
              <w:jc w:val="center"/>
              <w:rPr>
                <w:rFonts w:asciiTheme="minorHAnsi" w:hAnsiTheme="minorHAnsi"/>
                <w:sz w:val="22"/>
                <w:szCs w:val="22"/>
              </w:rPr>
            </w:pPr>
          </w:p>
        </w:tc>
        <w:tc>
          <w:tcPr>
            <w:tcW w:w="6734" w:type="dxa"/>
            <w:tcBorders>
              <w:top w:val="single" w:sz="4" w:space="0" w:color="auto"/>
            </w:tcBorders>
            <w:shd w:val="clear" w:color="auto" w:fill="F2F2F2" w:themeFill="background1" w:themeFillShade="F2"/>
          </w:tcPr>
          <w:p w:rsidR="00B1503B" w:rsidRPr="00526D78" w:rsidRDefault="00F85C47" w:rsidP="00B1503B">
            <w:pPr>
              <w:jc w:val="center"/>
              <w:rPr>
                <w:rFonts w:asciiTheme="minorHAnsi" w:hAnsiTheme="minorHAnsi"/>
                <w:b/>
                <w:sz w:val="22"/>
                <w:szCs w:val="22"/>
              </w:rPr>
            </w:pPr>
            <w:r>
              <w:rPr>
                <w:rFonts w:asciiTheme="minorHAnsi" w:hAnsiTheme="minorHAnsi"/>
                <w:b/>
                <w:sz w:val="22"/>
                <w:szCs w:val="22"/>
              </w:rPr>
              <w:t xml:space="preserve">(c) </w:t>
            </w:r>
            <w:r w:rsidR="00B1503B" w:rsidRPr="00526D78">
              <w:rPr>
                <w:rFonts w:asciiTheme="minorHAnsi" w:hAnsiTheme="minorHAnsi"/>
                <w:b/>
                <w:sz w:val="22"/>
                <w:szCs w:val="22"/>
              </w:rPr>
              <w:t xml:space="preserve">2017-2018 Additional </w:t>
            </w:r>
            <w:r w:rsidR="00F03B31" w:rsidRPr="00976380">
              <w:rPr>
                <w:rFonts w:asciiTheme="minorHAnsi" w:hAnsiTheme="minorHAnsi"/>
                <w:b/>
                <w:sz w:val="23"/>
                <w:szCs w:val="23"/>
              </w:rPr>
              <w:t>Strateg</w:t>
            </w:r>
            <w:r w:rsidR="00F03B31">
              <w:rPr>
                <w:rFonts w:asciiTheme="minorHAnsi" w:hAnsiTheme="minorHAnsi"/>
                <w:b/>
                <w:sz w:val="23"/>
                <w:szCs w:val="23"/>
              </w:rPr>
              <w:t>y(</w:t>
            </w:r>
            <w:proofErr w:type="spellStart"/>
            <w:r w:rsidR="00F03B31">
              <w:rPr>
                <w:rFonts w:asciiTheme="minorHAnsi" w:hAnsiTheme="minorHAnsi"/>
                <w:b/>
                <w:sz w:val="23"/>
                <w:szCs w:val="23"/>
              </w:rPr>
              <w:t>ies</w:t>
            </w:r>
            <w:proofErr w:type="spellEnd"/>
            <w:r w:rsidR="00F03B31">
              <w:rPr>
                <w:rFonts w:asciiTheme="minorHAnsi" w:hAnsiTheme="minorHAnsi"/>
                <w:b/>
                <w:sz w:val="23"/>
                <w:szCs w:val="23"/>
              </w:rPr>
              <w:t>)</w:t>
            </w:r>
            <w:r w:rsidR="00F03B31" w:rsidRPr="00976380">
              <w:rPr>
                <w:rFonts w:asciiTheme="minorHAnsi" w:hAnsiTheme="minorHAnsi"/>
                <w:b/>
                <w:sz w:val="23"/>
                <w:szCs w:val="23"/>
              </w:rPr>
              <w:t>,</w:t>
            </w:r>
            <w:r w:rsidR="00B1503B" w:rsidRPr="00526D78">
              <w:rPr>
                <w:rFonts w:asciiTheme="minorHAnsi" w:hAnsiTheme="minorHAnsi"/>
                <w:b/>
                <w:sz w:val="22"/>
                <w:szCs w:val="22"/>
              </w:rPr>
              <w:t xml:space="preserve"> if needed</w:t>
            </w:r>
          </w:p>
          <w:p w:rsidR="00CE6F97" w:rsidRPr="008D7C65" w:rsidRDefault="00791B77" w:rsidP="00861705">
            <w:pPr>
              <w:rPr>
                <w:rFonts w:asciiTheme="minorHAnsi" w:hAnsiTheme="minorHAnsi"/>
                <w:sz w:val="20"/>
                <w:szCs w:val="20"/>
              </w:rPr>
            </w:pPr>
            <w:r w:rsidRPr="00526D78">
              <w:rPr>
                <w:rFonts w:asciiTheme="minorHAnsi" w:hAnsiTheme="minorHAnsi"/>
                <w:sz w:val="22"/>
                <w:szCs w:val="22"/>
              </w:rPr>
              <w:fldChar w:fldCharType="begin">
                <w:ffData>
                  <w:name w:val=""/>
                  <w:enabled/>
                  <w:calcOnExit w:val="0"/>
                  <w:checkBox>
                    <w:size w:val="14"/>
                    <w:default w:val="0"/>
                  </w:checkBox>
                </w:ffData>
              </w:fldChar>
            </w:r>
            <w:r w:rsidR="00CE6F97" w:rsidRPr="00526D78">
              <w:rPr>
                <w:rFonts w:asciiTheme="minorHAnsi" w:hAnsiTheme="minorHAnsi"/>
                <w:sz w:val="22"/>
                <w:szCs w:val="22"/>
              </w:rPr>
              <w:instrText xml:space="preserve"> FORMCHECKBOX </w:instrText>
            </w:r>
            <w:r w:rsidR="00BA5B9B">
              <w:rPr>
                <w:rFonts w:asciiTheme="minorHAnsi" w:hAnsiTheme="minorHAnsi"/>
                <w:sz w:val="22"/>
                <w:szCs w:val="22"/>
              </w:rPr>
            </w:r>
            <w:r w:rsidR="00BA5B9B">
              <w:rPr>
                <w:rFonts w:asciiTheme="minorHAnsi" w:hAnsiTheme="minorHAnsi"/>
                <w:sz w:val="22"/>
                <w:szCs w:val="22"/>
              </w:rPr>
              <w:fldChar w:fldCharType="separate"/>
            </w:r>
            <w:r w:rsidRPr="00526D78">
              <w:rPr>
                <w:rFonts w:asciiTheme="minorHAnsi" w:hAnsiTheme="minorHAnsi"/>
                <w:sz w:val="22"/>
                <w:szCs w:val="22"/>
              </w:rPr>
              <w:fldChar w:fldCharType="end"/>
            </w:r>
            <w:r w:rsidR="00CE6F97" w:rsidRPr="00526D78">
              <w:rPr>
                <w:rFonts w:asciiTheme="minorHAnsi" w:hAnsiTheme="minorHAnsi"/>
                <w:sz w:val="22"/>
                <w:szCs w:val="22"/>
              </w:rPr>
              <w:t xml:space="preserve">  </w:t>
            </w:r>
            <w:r w:rsidR="00CE6F97" w:rsidRPr="008D7C65">
              <w:rPr>
                <w:rFonts w:asciiTheme="minorHAnsi" w:hAnsiTheme="minorHAnsi"/>
                <w:sz w:val="20"/>
                <w:szCs w:val="20"/>
              </w:rPr>
              <w:t xml:space="preserve"> Above third quartile: additional and/or enhanced strategies </w:t>
            </w:r>
            <w:r w:rsidR="00955555" w:rsidRPr="008D7C65">
              <w:rPr>
                <w:rFonts w:asciiTheme="minorHAnsi" w:hAnsiTheme="minorHAnsi"/>
                <w:sz w:val="20"/>
                <w:szCs w:val="20"/>
              </w:rPr>
              <w:t xml:space="preserve">described </w:t>
            </w:r>
            <w:r w:rsidR="00CE6F97" w:rsidRPr="008D7C65">
              <w:rPr>
                <w:rFonts w:asciiTheme="minorHAnsi" w:hAnsiTheme="minorHAnsi"/>
                <w:sz w:val="20"/>
                <w:szCs w:val="20"/>
              </w:rPr>
              <w:t>below</w:t>
            </w:r>
            <w:r w:rsidR="00955555" w:rsidRPr="008D7C65">
              <w:rPr>
                <w:rFonts w:asciiTheme="minorHAnsi" w:hAnsiTheme="minorHAnsi"/>
                <w:sz w:val="20"/>
                <w:szCs w:val="20"/>
              </w:rPr>
              <w:t>. Include the time allotted for each strategy for data change (i.e. 2-3 years, 1 year)</w:t>
            </w:r>
            <w:r w:rsidR="008D7DCF" w:rsidRPr="008D7C65">
              <w:rPr>
                <w:rFonts w:asciiTheme="minorHAnsi" w:hAnsiTheme="minorHAnsi"/>
                <w:sz w:val="20"/>
                <w:szCs w:val="20"/>
              </w:rPr>
              <w:t xml:space="preserve"> and/or if the school collaborated with a local community organization on these strategies</w:t>
            </w:r>
            <w:r w:rsidR="00955555" w:rsidRPr="008D7C65">
              <w:rPr>
                <w:rFonts w:asciiTheme="minorHAnsi" w:hAnsiTheme="minorHAnsi"/>
                <w:sz w:val="20"/>
                <w:szCs w:val="20"/>
              </w:rPr>
              <w:t>.</w:t>
            </w:r>
          </w:p>
          <w:p w:rsidR="00CE6F97" w:rsidRPr="00405252" w:rsidRDefault="00791B77" w:rsidP="00861705">
            <w:pPr>
              <w:rPr>
                <w:rFonts w:asciiTheme="minorHAnsi" w:hAnsiTheme="minorHAnsi"/>
                <w:sz w:val="20"/>
                <w:szCs w:val="20"/>
              </w:rPr>
            </w:pPr>
            <w:r w:rsidRPr="008D7C65">
              <w:rPr>
                <w:rFonts w:asciiTheme="minorHAnsi" w:hAnsiTheme="minorHAnsi"/>
                <w:sz w:val="20"/>
                <w:szCs w:val="20"/>
              </w:rPr>
              <w:fldChar w:fldCharType="begin">
                <w:ffData>
                  <w:name w:val="Check7"/>
                  <w:enabled/>
                  <w:calcOnExit w:val="0"/>
                  <w:checkBox>
                    <w:size w:val="14"/>
                    <w:default w:val="0"/>
                  </w:checkBox>
                </w:ffData>
              </w:fldChar>
            </w:r>
            <w:r w:rsidR="00CE6F97" w:rsidRPr="008D7C65">
              <w:rPr>
                <w:rFonts w:asciiTheme="minorHAnsi" w:hAnsiTheme="minorHAnsi"/>
                <w:sz w:val="20"/>
                <w:szCs w:val="20"/>
              </w:rPr>
              <w:instrText xml:space="preserve"> </w:instrText>
            </w:r>
            <w:bookmarkStart w:id="22" w:name="Check7"/>
            <w:r w:rsidR="00CE6F97" w:rsidRPr="008D7C65">
              <w:rPr>
                <w:rFonts w:asciiTheme="minorHAnsi" w:hAnsiTheme="minorHAnsi"/>
                <w:sz w:val="20"/>
                <w:szCs w:val="20"/>
              </w:rPr>
              <w:instrText xml:space="preserve">FORMCHECKBOX </w:instrText>
            </w:r>
            <w:r w:rsidR="00BA5B9B">
              <w:rPr>
                <w:rFonts w:asciiTheme="minorHAnsi" w:hAnsiTheme="minorHAnsi"/>
                <w:sz w:val="20"/>
                <w:szCs w:val="20"/>
              </w:rPr>
            </w:r>
            <w:r w:rsidR="00BA5B9B">
              <w:rPr>
                <w:rFonts w:asciiTheme="minorHAnsi" w:hAnsiTheme="minorHAnsi"/>
                <w:sz w:val="20"/>
                <w:szCs w:val="20"/>
              </w:rPr>
              <w:fldChar w:fldCharType="separate"/>
            </w:r>
            <w:r w:rsidRPr="008D7C65">
              <w:rPr>
                <w:rFonts w:asciiTheme="minorHAnsi" w:hAnsiTheme="minorHAnsi"/>
                <w:sz w:val="20"/>
                <w:szCs w:val="20"/>
              </w:rPr>
              <w:fldChar w:fldCharType="end"/>
            </w:r>
            <w:bookmarkEnd w:id="22"/>
            <w:r w:rsidR="00CE6F97" w:rsidRPr="008D7C65">
              <w:rPr>
                <w:rFonts w:asciiTheme="minorHAnsi" w:hAnsiTheme="minorHAnsi"/>
                <w:sz w:val="20"/>
                <w:szCs w:val="20"/>
              </w:rPr>
              <w:t xml:space="preserve">   No ELs were enrolled during the </w:t>
            </w:r>
            <w:r w:rsidR="00526D78" w:rsidRPr="008D7C65">
              <w:rPr>
                <w:rFonts w:asciiTheme="minorHAnsi" w:hAnsiTheme="minorHAnsi"/>
                <w:sz w:val="20"/>
                <w:szCs w:val="20"/>
              </w:rPr>
              <w:t>2016-2017</w:t>
            </w:r>
            <w:r w:rsidR="00CE6F97" w:rsidRPr="008D7C65">
              <w:rPr>
                <w:rFonts w:asciiTheme="minorHAnsi" w:hAnsiTheme="minorHAnsi"/>
                <w:sz w:val="20"/>
                <w:szCs w:val="20"/>
              </w:rPr>
              <w:t xml:space="preserve"> school year. No retention strategies needed. </w:t>
            </w:r>
          </w:p>
        </w:tc>
      </w:tr>
      <w:tr w:rsidR="00CE6F97" w:rsidRPr="00526D78" w:rsidTr="00930EC9">
        <w:trPr>
          <w:trHeight w:hRule="exact" w:val="501"/>
        </w:trPr>
        <w:tc>
          <w:tcPr>
            <w:tcW w:w="9272" w:type="dxa"/>
            <w:gridSpan w:val="2"/>
            <w:tcBorders>
              <w:bottom w:val="single" w:sz="4" w:space="0" w:color="auto"/>
            </w:tcBorders>
            <w:shd w:val="clear" w:color="auto" w:fill="000000" w:themeFill="text1"/>
            <w:vAlign w:val="center"/>
          </w:tcPr>
          <w:p w:rsidR="00CE6F97" w:rsidRPr="00526D78" w:rsidRDefault="00CE6F97" w:rsidP="00861705">
            <w:pPr>
              <w:jc w:val="center"/>
              <w:rPr>
                <w:rFonts w:asciiTheme="minorHAnsi" w:hAnsiTheme="minorHAnsi"/>
                <w:b/>
                <w:sz w:val="22"/>
                <w:szCs w:val="22"/>
              </w:rPr>
            </w:pPr>
            <w:r w:rsidRPr="00526D78">
              <w:rPr>
                <w:rFonts w:asciiTheme="minorHAnsi" w:hAnsiTheme="minorHAnsi"/>
                <w:b/>
                <w:sz w:val="22"/>
                <w:szCs w:val="22"/>
              </w:rPr>
              <w:t>Students eligible for free or reduced lunch</w:t>
            </w:r>
            <w:r w:rsidR="00C601C1">
              <w:rPr>
                <w:rFonts w:asciiTheme="minorHAnsi" w:hAnsiTheme="minorHAnsi"/>
                <w:b/>
                <w:sz w:val="22"/>
                <w:szCs w:val="22"/>
              </w:rPr>
              <w:t xml:space="preserve"> (low income/economically disadvantaged)</w:t>
            </w:r>
          </w:p>
          <w:p w:rsidR="00CE6F97" w:rsidRPr="00526D78" w:rsidRDefault="00CE6F97" w:rsidP="00861705">
            <w:pPr>
              <w:autoSpaceDE w:val="0"/>
              <w:autoSpaceDN w:val="0"/>
              <w:adjustRightInd w:val="0"/>
              <w:rPr>
                <w:rFonts w:asciiTheme="minorHAnsi" w:hAnsiTheme="minorHAnsi"/>
                <w:sz w:val="22"/>
                <w:szCs w:val="22"/>
              </w:rPr>
            </w:pPr>
          </w:p>
        </w:tc>
      </w:tr>
      <w:tr w:rsidR="00CE6F97" w:rsidRPr="00526D78" w:rsidTr="008E39EB">
        <w:trPr>
          <w:trHeight w:val="20"/>
        </w:trPr>
        <w:tc>
          <w:tcPr>
            <w:tcW w:w="2538" w:type="dxa"/>
            <w:vMerge w:val="restart"/>
            <w:tcBorders>
              <w:top w:val="single" w:sz="4" w:space="0" w:color="auto"/>
            </w:tcBorders>
            <w:vAlign w:val="center"/>
          </w:tcPr>
          <w:p w:rsidR="00CE6F97" w:rsidRPr="00F85C47" w:rsidRDefault="00F85C47" w:rsidP="00F85C47">
            <w:pPr>
              <w:jc w:val="center"/>
              <w:rPr>
                <w:rFonts w:asciiTheme="minorHAnsi" w:hAnsiTheme="minorHAnsi"/>
                <w:b/>
                <w:sz w:val="22"/>
                <w:szCs w:val="22"/>
                <w:u w:val="single"/>
              </w:rPr>
            </w:pPr>
            <w:r w:rsidRPr="00F85C47">
              <w:rPr>
                <w:rFonts w:asciiTheme="minorHAnsi" w:hAnsiTheme="minorHAnsi"/>
                <w:b/>
                <w:sz w:val="22"/>
                <w:szCs w:val="22"/>
                <w:u w:val="single"/>
              </w:rPr>
              <w:t>(a</w:t>
            </w:r>
            <w:r>
              <w:rPr>
                <w:rFonts w:asciiTheme="minorHAnsi" w:hAnsiTheme="minorHAnsi"/>
                <w:b/>
                <w:sz w:val="22"/>
                <w:szCs w:val="22"/>
                <w:u w:val="single"/>
              </w:rPr>
              <w:t xml:space="preserve">) </w:t>
            </w:r>
            <w:r w:rsidR="00CE6F97" w:rsidRPr="00F85C47">
              <w:rPr>
                <w:rFonts w:asciiTheme="minorHAnsi" w:hAnsiTheme="minorHAnsi"/>
                <w:b/>
                <w:sz w:val="22"/>
                <w:szCs w:val="22"/>
                <w:u w:val="single"/>
              </w:rPr>
              <w:t>CHART data</w:t>
            </w:r>
          </w:p>
          <w:p w:rsidR="00CE6F97" w:rsidRPr="00526D78" w:rsidRDefault="00CE6F97" w:rsidP="00861705">
            <w:pPr>
              <w:jc w:val="center"/>
              <w:rPr>
                <w:rFonts w:asciiTheme="minorHAnsi" w:hAnsiTheme="minorHAnsi"/>
                <w:b/>
                <w:sz w:val="22"/>
                <w:szCs w:val="22"/>
              </w:rPr>
            </w:pPr>
          </w:p>
          <w:p w:rsidR="00840F87" w:rsidRPr="00526D78" w:rsidRDefault="00840F87" w:rsidP="00840F87">
            <w:pPr>
              <w:jc w:val="center"/>
              <w:rPr>
                <w:rFonts w:asciiTheme="minorHAnsi" w:hAnsiTheme="minorHAnsi"/>
                <w:sz w:val="22"/>
                <w:szCs w:val="22"/>
              </w:rPr>
            </w:pPr>
            <w:r w:rsidRPr="00526D78">
              <w:rPr>
                <w:rFonts w:asciiTheme="minorHAnsi" w:hAnsiTheme="minorHAnsi"/>
                <w:b/>
                <w:sz w:val="22"/>
                <w:szCs w:val="22"/>
              </w:rPr>
              <w:t>School percentage</w:t>
            </w:r>
            <w:r w:rsidRPr="00526D78">
              <w:rPr>
                <w:rFonts w:asciiTheme="minorHAnsi" w:hAnsiTheme="minorHAnsi"/>
                <w:sz w:val="22"/>
                <w:szCs w:val="22"/>
              </w:rPr>
              <w:t xml:space="preserve">: </w:t>
            </w:r>
            <w:r w:rsidR="00B1289D">
              <w:rPr>
                <w:rFonts w:asciiTheme="minorHAnsi" w:hAnsiTheme="minorHAnsi"/>
                <w:sz w:val="20"/>
                <w:szCs w:val="23"/>
                <w:highlight w:val="yellow"/>
              </w:rPr>
              <w:t>8.7</w:t>
            </w:r>
            <w:r w:rsidR="008164DD">
              <w:rPr>
                <w:rFonts w:asciiTheme="minorHAnsi" w:hAnsiTheme="minorHAnsi"/>
                <w:sz w:val="20"/>
                <w:szCs w:val="23"/>
                <w:highlight w:val="yellow"/>
              </w:rPr>
              <w:t>%</w:t>
            </w:r>
          </w:p>
          <w:p w:rsidR="00840F87" w:rsidRPr="00526D78" w:rsidRDefault="00840F87" w:rsidP="00840F87">
            <w:pPr>
              <w:jc w:val="center"/>
              <w:rPr>
                <w:rFonts w:asciiTheme="minorHAnsi" w:hAnsiTheme="minorHAnsi"/>
                <w:sz w:val="22"/>
                <w:szCs w:val="22"/>
              </w:rPr>
            </w:pPr>
            <w:r w:rsidRPr="00526D78">
              <w:rPr>
                <w:rFonts w:asciiTheme="minorHAnsi" w:hAnsiTheme="minorHAnsi"/>
                <w:b/>
                <w:sz w:val="22"/>
                <w:szCs w:val="22"/>
              </w:rPr>
              <w:t>Third Quartile</w:t>
            </w:r>
            <w:r w:rsidRPr="00526D78">
              <w:rPr>
                <w:rFonts w:asciiTheme="minorHAnsi" w:hAnsiTheme="minorHAnsi"/>
                <w:sz w:val="22"/>
                <w:szCs w:val="22"/>
              </w:rPr>
              <w:t xml:space="preserve">: </w:t>
            </w:r>
            <w:r w:rsidR="00B1289D">
              <w:rPr>
                <w:rFonts w:asciiTheme="minorHAnsi" w:hAnsiTheme="minorHAnsi"/>
                <w:sz w:val="20"/>
                <w:szCs w:val="23"/>
                <w:highlight w:val="yellow"/>
              </w:rPr>
              <w:t>20.9</w:t>
            </w:r>
            <w:r w:rsidR="008164DD">
              <w:rPr>
                <w:rFonts w:asciiTheme="minorHAnsi" w:hAnsiTheme="minorHAnsi"/>
                <w:sz w:val="20"/>
                <w:szCs w:val="23"/>
                <w:highlight w:val="yellow"/>
              </w:rPr>
              <w:t>%</w:t>
            </w:r>
            <w:r w:rsidRPr="00526D78">
              <w:rPr>
                <w:rFonts w:asciiTheme="minorHAnsi" w:hAnsiTheme="minorHAnsi"/>
                <w:sz w:val="22"/>
                <w:szCs w:val="22"/>
              </w:rPr>
              <w:t xml:space="preserve"> </w:t>
            </w:r>
          </w:p>
          <w:p w:rsidR="00840F87" w:rsidRPr="00526D78" w:rsidRDefault="00840F87" w:rsidP="00840F87">
            <w:pPr>
              <w:jc w:val="center"/>
              <w:rPr>
                <w:rFonts w:asciiTheme="minorHAnsi" w:hAnsiTheme="minorHAnsi"/>
                <w:sz w:val="22"/>
                <w:szCs w:val="22"/>
              </w:rPr>
            </w:pPr>
          </w:p>
          <w:p w:rsidR="00840F87" w:rsidRPr="00526D78" w:rsidRDefault="00840F87" w:rsidP="00840F87">
            <w:pPr>
              <w:jc w:val="center"/>
              <w:rPr>
                <w:rFonts w:asciiTheme="minorHAnsi" w:hAnsiTheme="minorHAnsi"/>
                <w:sz w:val="22"/>
                <w:szCs w:val="22"/>
              </w:rPr>
            </w:pPr>
            <w:r w:rsidRPr="00526D78">
              <w:rPr>
                <w:rFonts w:asciiTheme="minorHAnsi" w:hAnsiTheme="minorHAnsi"/>
                <w:sz w:val="22"/>
                <w:szCs w:val="22"/>
              </w:rPr>
              <w:t xml:space="preserve">The school is </w:t>
            </w:r>
            <w:r w:rsidRPr="00383E33">
              <w:rPr>
                <w:rFonts w:asciiTheme="minorHAnsi" w:hAnsiTheme="minorHAnsi"/>
                <w:sz w:val="22"/>
                <w:szCs w:val="22"/>
                <w:highlight w:val="yellow"/>
              </w:rPr>
              <w:t>below</w:t>
            </w:r>
            <w:r w:rsidRPr="00526D78">
              <w:rPr>
                <w:rFonts w:asciiTheme="minorHAnsi" w:hAnsiTheme="minorHAnsi"/>
                <w:sz w:val="22"/>
                <w:szCs w:val="22"/>
              </w:rPr>
              <w:t xml:space="preserve"> third quartile percentages.</w:t>
            </w:r>
          </w:p>
          <w:p w:rsidR="00CE6F97" w:rsidRPr="00526D78" w:rsidRDefault="00CE6F97" w:rsidP="00861705">
            <w:pPr>
              <w:jc w:val="center"/>
              <w:rPr>
                <w:rFonts w:asciiTheme="minorHAnsi" w:hAnsiTheme="minorHAnsi"/>
                <w:sz w:val="22"/>
                <w:szCs w:val="22"/>
                <w:u w:val="single"/>
              </w:rPr>
            </w:pPr>
          </w:p>
        </w:tc>
        <w:tc>
          <w:tcPr>
            <w:tcW w:w="6734" w:type="dxa"/>
            <w:tcBorders>
              <w:top w:val="single" w:sz="4" w:space="0" w:color="auto"/>
              <w:bottom w:val="single" w:sz="4" w:space="0" w:color="auto"/>
            </w:tcBorders>
          </w:tcPr>
          <w:p w:rsidR="00CE6F97" w:rsidRPr="00526D78" w:rsidRDefault="00F85C47" w:rsidP="00861705">
            <w:pPr>
              <w:jc w:val="center"/>
              <w:rPr>
                <w:rFonts w:asciiTheme="minorHAnsi" w:hAnsiTheme="minorHAnsi"/>
                <w:b/>
                <w:sz w:val="22"/>
                <w:szCs w:val="22"/>
              </w:rPr>
            </w:pPr>
            <w:r>
              <w:rPr>
                <w:rFonts w:asciiTheme="minorHAnsi" w:hAnsiTheme="minorHAnsi"/>
                <w:b/>
                <w:sz w:val="22"/>
                <w:szCs w:val="22"/>
              </w:rPr>
              <w:t xml:space="preserve">(b) </w:t>
            </w:r>
            <w:r w:rsidR="00CE6F97" w:rsidRPr="00526D78">
              <w:rPr>
                <w:rFonts w:asciiTheme="minorHAnsi" w:hAnsiTheme="minorHAnsi"/>
                <w:b/>
                <w:sz w:val="22"/>
                <w:szCs w:val="22"/>
              </w:rPr>
              <w:t>2016-</w:t>
            </w:r>
            <w:r w:rsidR="00B20A30" w:rsidRPr="00526D78">
              <w:rPr>
                <w:rFonts w:asciiTheme="minorHAnsi" w:hAnsiTheme="minorHAnsi"/>
                <w:b/>
                <w:sz w:val="22"/>
                <w:szCs w:val="22"/>
              </w:rPr>
              <w:t>20</w:t>
            </w:r>
            <w:r w:rsidR="00CE6F97" w:rsidRPr="00526D78">
              <w:rPr>
                <w:rFonts w:asciiTheme="minorHAnsi" w:hAnsiTheme="minorHAnsi"/>
                <w:b/>
                <w:sz w:val="22"/>
                <w:szCs w:val="22"/>
              </w:rPr>
              <w:t>17 Strategies</w:t>
            </w:r>
          </w:p>
          <w:p w:rsidR="00B1503B" w:rsidRPr="00526D78" w:rsidRDefault="00B1289D" w:rsidP="00B1503B">
            <w:pPr>
              <w:rPr>
                <w:rFonts w:asciiTheme="minorHAnsi" w:hAnsiTheme="minorHAnsi"/>
                <w:sz w:val="22"/>
                <w:szCs w:val="22"/>
              </w:rPr>
            </w:pPr>
            <w:r>
              <w:rPr>
                <w:rFonts w:asciiTheme="minorHAnsi" w:hAnsiTheme="minorHAnsi"/>
                <w:sz w:val="22"/>
                <w:szCs w:val="22"/>
              </w:rPr>
              <w:fldChar w:fldCharType="begin">
                <w:ffData>
                  <w:name w:val=""/>
                  <w:enabled/>
                  <w:calcOnExit w:val="0"/>
                  <w:checkBox>
                    <w:size w:val="14"/>
                    <w:default w:val="1"/>
                  </w:checkBox>
                </w:ffData>
              </w:fldChar>
            </w:r>
            <w:r>
              <w:rPr>
                <w:rFonts w:asciiTheme="minorHAnsi" w:hAnsiTheme="minorHAnsi"/>
                <w:sz w:val="22"/>
                <w:szCs w:val="22"/>
              </w:rPr>
              <w:instrText xml:space="preserve"> FORMCHECKBOX </w:instrText>
            </w:r>
            <w:r w:rsidR="00BA5B9B">
              <w:rPr>
                <w:rFonts w:asciiTheme="minorHAnsi" w:hAnsiTheme="minorHAnsi"/>
                <w:sz w:val="22"/>
                <w:szCs w:val="22"/>
              </w:rPr>
            </w:r>
            <w:r w:rsidR="00BA5B9B">
              <w:rPr>
                <w:rFonts w:asciiTheme="minorHAnsi" w:hAnsiTheme="minorHAnsi"/>
                <w:sz w:val="22"/>
                <w:szCs w:val="22"/>
              </w:rPr>
              <w:fldChar w:fldCharType="separate"/>
            </w:r>
            <w:r>
              <w:rPr>
                <w:rFonts w:asciiTheme="minorHAnsi" w:hAnsiTheme="minorHAnsi"/>
                <w:sz w:val="22"/>
                <w:szCs w:val="22"/>
              </w:rPr>
              <w:fldChar w:fldCharType="end"/>
            </w:r>
            <w:r w:rsidR="00B1503B" w:rsidRPr="00526D78">
              <w:rPr>
                <w:rFonts w:asciiTheme="minorHAnsi" w:hAnsiTheme="minorHAnsi"/>
                <w:sz w:val="22"/>
                <w:szCs w:val="22"/>
              </w:rPr>
              <w:t xml:space="preserve">   Below median and third quartile: no enhanced/additional strategies needed</w:t>
            </w:r>
          </w:p>
          <w:p w:rsidR="00054494" w:rsidRPr="00792D84" w:rsidRDefault="00054494" w:rsidP="00B1289D">
            <w:pPr>
              <w:rPr>
                <w:rFonts w:asciiTheme="minorHAnsi" w:hAnsiTheme="minorHAnsi"/>
                <w:sz w:val="10"/>
                <w:szCs w:val="10"/>
              </w:rPr>
            </w:pPr>
          </w:p>
          <w:p w:rsidR="00B1289D" w:rsidRPr="008D7C65" w:rsidRDefault="00B1289D" w:rsidP="00B1289D">
            <w:pPr>
              <w:rPr>
                <w:rFonts w:asciiTheme="minorHAnsi" w:hAnsiTheme="minorHAnsi" w:cstheme="minorHAnsi"/>
                <w:sz w:val="20"/>
                <w:szCs w:val="20"/>
              </w:rPr>
            </w:pPr>
            <w:r w:rsidRPr="008D7C65">
              <w:rPr>
                <w:rFonts w:asciiTheme="minorHAnsi" w:hAnsiTheme="minorHAnsi" w:cstheme="minorHAnsi"/>
                <w:sz w:val="20"/>
                <w:szCs w:val="20"/>
              </w:rPr>
              <w:t>We have a non-discriminatory school community in which all students regardless of income are able to participate in all school activities.</w:t>
            </w:r>
          </w:p>
          <w:p w:rsidR="00B1289D" w:rsidRPr="00792D84" w:rsidRDefault="00B1289D" w:rsidP="00B1289D">
            <w:pPr>
              <w:rPr>
                <w:rFonts w:asciiTheme="minorHAnsi" w:hAnsiTheme="minorHAnsi" w:cstheme="minorHAnsi"/>
                <w:sz w:val="10"/>
                <w:szCs w:val="10"/>
              </w:rPr>
            </w:pPr>
          </w:p>
          <w:p w:rsidR="00B1289D" w:rsidRPr="008D7C65" w:rsidRDefault="00B1289D" w:rsidP="00B1289D">
            <w:pPr>
              <w:rPr>
                <w:rFonts w:asciiTheme="minorHAnsi" w:hAnsiTheme="minorHAnsi" w:cstheme="minorHAnsi"/>
                <w:sz w:val="20"/>
                <w:szCs w:val="20"/>
              </w:rPr>
            </w:pPr>
            <w:r w:rsidRPr="008D7C65">
              <w:rPr>
                <w:rFonts w:asciiTheme="minorHAnsi" w:hAnsiTheme="minorHAnsi" w:cstheme="minorHAnsi"/>
                <w:b/>
                <w:sz w:val="20"/>
                <w:szCs w:val="20"/>
                <w:u w:val="single"/>
              </w:rPr>
              <w:t>Breakfast and lunch:</w:t>
            </w:r>
            <w:r w:rsidRPr="008D7C65">
              <w:rPr>
                <w:rFonts w:asciiTheme="minorHAnsi" w:hAnsiTheme="minorHAnsi" w:cstheme="minorHAnsi"/>
                <w:sz w:val="20"/>
                <w:szCs w:val="20"/>
              </w:rPr>
              <w:t xml:space="preserve"> We provide daily free breakfast and lunch.</w:t>
            </w:r>
          </w:p>
          <w:p w:rsidR="00B1289D" w:rsidRPr="00792D84" w:rsidRDefault="00B1289D" w:rsidP="00B1289D">
            <w:pPr>
              <w:rPr>
                <w:rFonts w:asciiTheme="minorHAnsi" w:hAnsiTheme="minorHAnsi" w:cstheme="minorHAnsi"/>
                <w:sz w:val="10"/>
                <w:szCs w:val="10"/>
              </w:rPr>
            </w:pPr>
          </w:p>
          <w:p w:rsidR="00B1289D" w:rsidRPr="008D7C65" w:rsidRDefault="00B1289D" w:rsidP="00B1289D">
            <w:pPr>
              <w:rPr>
                <w:rFonts w:asciiTheme="minorHAnsi" w:hAnsiTheme="minorHAnsi" w:cstheme="minorHAnsi"/>
                <w:sz w:val="20"/>
                <w:szCs w:val="20"/>
              </w:rPr>
            </w:pPr>
            <w:r w:rsidRPr="008D7C65">
              <w:rPr>
                <w:rFonts w:asciiTheme="minorHAnsi" w:hAnsiTheme="minorHAnsi" w:cstheme="minorHAnsi"/>
                <w:b/>
                <w:sz w:val="20"/>
                <w:szCs w:val="20"/>
                <w:u w:val="single"/>
              </w:rPr>
              <w:t>Uniform:</w:t>
            </w:r>
            <w:r w:rsidRPr="008D7C65">
              <w:rPr>
                <w:rFonts w:asciiTheme="minorHAnsi" w:hAnsiTheme="minorHAnsi" w:cstheme="minorHAnsi"/>
                <w:sz w:val="20"/>
                <w:szCs w:val="20"/>
              </w:rPr>
              <w:t xml:space="preserve"> MLKSCE values each student for who they are, not for how they look or what they wear. The school has a uniform policy that requires students to come to school in uniform at all times, except on scheduled non-uniform days or when special permission is granted by the administration. Uniforms instill pride in the school and give each child a feeling of being part of the school community. They also help eliminate peer pressure. Furthermore, uniforms are more cost efficient in the long run. All students are expected to wear uniforms all year long including the first day of school. </w:t>
            </w:r>
          </w:p>
          <w:p w:rsidR="00B1289D" w:rsidRPr="00792D84" w:rsidRDefault="00B1289D" w:rsidP="00B1289D">
            <w:pPr>
              <w:rPr>
                <w:rFonts w:asciiTheme="minorHAnsi" w:hAnsiTheme="minorHAnsi" w:cstheme="minorHAnsi"/>
                <w:sz w:val="10"/>
                <w:szCs w:val="10"/>
              </w:rPr>
            </w:pPr>
          </w:p>
          <w:p w:rsidR="00B1503B" w:rsidRPr="00792D84" w:rsidRDefault="00B1289D" w:rsidP="00B1503B">
            <w:pPr>
              <w:rPr>
                <w:rFonts w:asciiTheme="minorHAnsi" w:hAnsiTheme="minorHAnsi" w:cstheme="minorHAnsi"/>
                <w:sz w:val="20"/>
                <w:szCs w:val="20"/>
              </w:rPr>
            </w:pPr>
            <w:r w:rsidRPr="008D7C65">
              <w:rPr>
                <w:rFonts w:asciiTheme="minorHAnsi" w:hAnsiTheme="minorHAnsi" w:cstheme="minorHAnsi"/>
                <w:b/>
                <w:sz w:val="20"/>
                <w:szCs w:val="20"/>
                <w:u w:val="single"/>
              </w:rPr>
              <w:t>Field trips:</w:t>
            </w:r>
            <w:r w:rsidRPr="008D7C65">
              <w:rPr>
                <w:rFonts w:asciiTheme="minorHAnsi" w:hAnsiTheme="minorHAnsi" w:cstheme="minorHAnsi"/>
                <w:sz w:val="20"/>
                <w:szCs w:val="20"/>
              </w:rPr>
              <w:t xml:space="preserve"> Field trips are intended for all students and are not cost prohibitive.</w:t>
            </w:r>
          </w:p>
        </w:tc>
      </w:tr>
      <w:tr w:rsidR="00CE6F97" w:rsidRPr="00526D78" w:rsidTr="008E39EB">
        <w:trPr>
          <w:trHeight w:val="20"/>
        </w:trPr>
        <w:tc>
          <w:tcPr>
            <w:tcW w:w="2538" w:type="dxa"/>
            <w:vMerge/>
            <w:vAlign w:val="center"/>
          </w:tcPr>
          <w:p w:rsidR="00CE6F97" w:rsidRPr="00526D78" w:rsidRDefault="00CE6F97" w:rsidP="00861705">
            <w:pPr>
              <w:jc w:val="center"/>
              <w:rPr>
                <w:rFonts w:asciiTheme="minorHAnsi" w:hAnsiTheme="minorHAnsi"/>
                <w:sz w:val="22"/>
                <w:szCs w:val="22"/>
              </w:rPr>
            </w:pPr>
          </w:p>
        </w:tc>
        <w:tc>
          <w:tcPr>
            <w:tcW w:w="6734" w:type="dxa"/>
            <w:tcBorders>
              <w:top w:val="single" w:sz="4" w:space="0" w:color="auto"/>
            </w:tcBorders>
          </w:tcPr>
          <w:p w:rsidR="00CE6F97" w:rsidRPr="008510FF" w:rsidRDefault="00F85C47" w:rsidP="008510FF">
            <w:pPr>
              <w:jc w:val="center"/>
              <w:rPr>
                <w:rFonts w:asciiTheme="minorHAnsi" w:hAnsiTheme="minorHAnsi"/>
                <w:b/>
                <w:sz w:val="22"/>
                <w:szCs w:val="22"/>
              </w:rPr>
            </w:pPr>
            <w:r>
              <w:rPr>
                <w:rFonts w:asciiTheme="minorHAnsi" w:hAnsiTheme="minorHAnsi"/>
                <w:b/>
                <w:sz w:val="22"/>
                <w:szCs w:val="22"/>
              </w:rPr>
              <w:t xml:space="preserve">(c) </w:t>
            </w:r>
            <w:r w:rsidR="00B1503B" w:rsidRPr="00526D78">
              <w:rPr>
                <w:rFonts w:asciiTheme="minorHAnsi" w:hAnsiTheme="minorHAnsi"/>
                <w:b/>
                <w:sz w:val="22"/>
                <w:szCs w:val="22"/>
              </w:rPr>
              <w:t xml:space="preserve">2017-2018 Additional </w:t>
            </w:r>
            <w:r w:rsidR="00F03B31" w:rsidRPr="00976380">
              <w:rPr>
                <w:rFonts w:asciiTheme="minorHAnsi" w:hAnsiTheme="minorHAnsi"/>
                <w:b/>
                <w:sz w:val="23"/>
                <w:szCs w:val="23"/>
              </w:rPr>
              <w:t>Strateg</w:t>
            </w:r>
            <w:r w:rsidR="00F03B31">
              <w:rPr>
                <w:rFonts w:asciiTheme="minorHAnsi" w:hAnsiTheme="minorHAnsi"/>
                <w:b/>
                <w:sz w:val="23"/>
                <w:szCs w:val="23"/>
              </w:rPr>
              <w:t>y(</w:t>
            </w:r>
            <w:proofErr w:type="spellStart"/>
            <w:r w:rsidR="00F03B31">
              <w:rPr>
                <w:rFonts w:asciiTheme="minorHAnsi" w:hAnsiTheme="minorHAnsi"/>
                <w:b/>
                <w:sz w:val="23"/>
                <w:szCs w:val="23"/>
              </w:rPr>
              <w:t>ies</w:t>
            </w:r>
            <w:proofErr w:type="spellEnd"/>
            <w:r w:rsidR="00F03B31">
              <w:rPr>
                <w:rFonts w:asciiTheme="minorHAnsi" w:hAnsiTheme="minorHAnsi"/>
                <w:b/>
                <w:sz w:val="23"/>
                <w:szCs w:val="23"/>
              </w:rPr>
              <w:t>)</w:t>
            </w:r>
            <w:r w:rsidR="00F03B31" w:rsidRPr="00976380">
              <w:rPr>
                <w:rFonts w:asciiTheme="minorHAnsi" w:hAnsiTheme="minorHAnsi"/>
                <w:b/>
                <w:sz w:val="23"/>
                <w:szCs w:val="23"/>
              </w:rPr>
              <w:t>,</w:t>
            </w:r>
            <w:r w:rsidR="00B1503B" w:rsidRPr="00526D78">
              <w:rPr>
                <w:rFonts w:asciiTheme="minorHAnsi" w:hAnsiTheme="minorHAnsi"/>
                <w:b/>
                <w:sz w:val="22"/>
                <w:szCs w:val="22"/>
              </w:rPr>
              <w:t xml:space="preserve"> if needed</w:t>
            </w:r>
          </w:p>
          <w:p w:rsidR="002161D4" w:rsidRPr="002161D4" w:rsidRDefault="00791B77" w:rsidP="00861705">
            <w:pPr>
              <w:rPr>
                <w:rFonts w:asciiTheme="minorHAnsi" w:hAnsiTheme="minorHAnsi"/>
                <w:sz w:val="23"/>
                <w:szCs w:val="23"/>
              </w:rPr>
            </w:pPr>
            <w:r w:rsidRPr="00526D78">
              <w:rPr>
                <w:rFonts w:asciiTheme="minorHAnsi" w:hAnsiTheme="minorHAnsi"/>
                <w:sz w:val="22"/>
                <w:szCs w:val="22"/>
              </w:rPr>
              <w:fldChar w:fldCharType="begin">
                <w:ffData>
                  <w:name w:val=""/>
                  <w:enabled/>
                  <w:calcOnExit w:val="0"/>
                  <w:checkBox>
                    <w:size w:val="14"/>
                    <w:default w:val="0"/>
                  </w:checkBox>
                </w:ffData>
              </w:fldChar>
            </w:r>
            <w:r w:rsidR="00CE6F97" w:rsidRPr="00526D78">
              <w:rPr>
                <w:rFonts w:asciiTheme="minorHAnsi" w:hAnsiTheme="minorHAnsi"/>
                <w:sz w:val="22"/>
                <w:szCs w:val="22"/>
              </w:rPr>
              <w:instrText xml:space="preserve"> FORMCHECKBOX </w:instrText>
            </w:r>
            <w:r w:rsidR="00BA5B9B">
              <w:rPr>
                <w:rFonts w:asciiTheme="minorHAnsi" w:hAnsiTheme="minorHAnsi"/>
                <w:sz w:val="22"/>
                <w:szCs w:val="22"/>
              </w:rPr>
            </w:r>
            <w:r w:rsidR="00BA5B9B">
              <w:rPr>
                <w:rFonts w:asciiTheme="minorHAnsi" w:hAnsiTheme="minorHAnsi"/>
                <w:sz w:val="22"/>
                <w:szCs w:val="22"/>
              </w:rPr>
              <w:fldChar w:fldCharType="separate"/>
            </w:r>
            <w:r w:rsidRPr="00526D78">
              <w:rPr>
                <w:rFonts w:asciiTheme="minorHAnsi" w:hAnsiTheme="minorHAnsi"/>
                <w:sz w:val="22"/>
                <w:szCs w:val="22"/>
              </w:rPr>
              <w:fldChar w:fldCharType="end"/>
            </w:r>
            <w:r w:rsidR="00CE6F97" w:rsidRPr="00526D78">
              <w:rPr>
                <w:rFonts w:asciiTheme="minorHAnsi" w:hAnsiTheme="minorHAnsi"/>
                <w:sz w:val="22"/>
                <w:szCs w:val="22"/>
              </w:rPr>
              <w:t xml:space="preserve">    </w:t>
            </w:r>
            <w:r w:rsidR="00955555" w:rsidRPr="00405252">
              <w:rPr>
                <w:rFonts w:asciiTheme="minorHAnsi" w:hAnsiTheme="minorHAnsi"/>
                <w:sz w:val="20"/>
                <w:szCs w:val="20"/>
              </w:rPr>
              <w:t xml:space="preserve">Above third quartile: additional and/or enhanced strategies described below. Include the time allotted for each strategy for data </w:t>
            </w:r>
            <w:r w:rsidR="008510FF" w:rsidRPr="00405252">
              <w:rPr>
                <w:rFonts w:asciiTheme="minorHAnsi" w:hAnsiTheme="minorHAnsi"/>
                <w:sz w:val="20"/>
                <w:szCs w:val="20"/>
              </w:rPr>
              <w:t>change (i.e. 2-3 years, 1 year) and</w:t>
            </w:r>
            <w:r w:rsidR="008D7DCF" w:rsidRPr="00405252">
              <w:rPr>
                <w:rFonts w:asciiTheme="minorHAnsi" w:hAnsiTheme="minorHAnsi"/>
                <w:sz w:val="20"/>
                <w:szCs w:val="20"/>
              </w:rPr>
              <w:t>/or</w:t>
            </w:r>
            <w:r w:rsidR="008510FF" w:rsidRPr="00405252">
              <w:rPr>
                <w:rFonts w:asciiTheme="minorHAnsi" w:hAnsiTheme="minorHAnsi"/>
                <w:sz w:val="20"/>
                <w:szCs w:val="20"/>
              </w:rPr>
              <w:t xml:space="preserve"> if</w:t>
            </w:r>
            <w:r w:rsidR="00383E33" w:rsidRPr="00405252">
              <w:rPr>
                <w:rFonts w:asciiTheme="minorHAnsi" w:hAnsiTheme="minorHAnsi"/>
                <w:sz w:val="20"/>
                <w:szCs w:val="20"/>
              </w:rPr>
              <w:t xml:space="preserve"> the school collaborated with a</w:t>
            </w:r>
            <w:r w:rsidR="008510FF" w:rsidRPr="00405252">
              <w:rPr>
                <w:rFonts w:asciiTheme="minorHAnsi" w:hAnsiTheme="minorHAnsi"/>
                <w:sz w:val="20"/>
                <w:szCs w:val="20"/>
              </w:rPr>
              <w:t xml:space="preserve"> local community organization on these strategies.</w:t>
            </w:r>
          </w:p>
        </w:tc>
      </w:tr>
      <w:tr w:rsidR="00CE6F97" w:rsidRPr="00526D78" w:rsidTr="008E39EB">
        <w:trPr>
          <w:trHeight w:val="20"/>
        </w:trPr>
        <w:tc>
          <w:tcPr>
            <w:tcW w:w="2538" w:type="dxa"/>
            <w:shd w:val="clear" w:color="auto" w:fill="F2F2F2" w:themeFill="background1" w:themeFillShade="F2"/>
            <w:vAlign w:val="center"/>
          </w:tcPr>
          <w:p w:rsidR="00CE6F97" w:rsidRPr="00526D78" w:rsidRDefault="00CE6F97" w:rsidP="00861705">
            <w:pPr>
              <w:jc w:val="center"/>
              <w:rPr>
                <w:rFonts w:asciiTheme="minorHAnsi" w:hAnsiTheme="minorHAnsi"/>
                <w:sz w:val="22"/>
                <w:szCs w:val="22"/>
                <w:u w:val="single"/>
              </w:rPr>
            </w:pPr>
            <w:r w:rsidRPr="00526D78">
              <w:rPr>
                <w:rFonts w:asciiTheme="minorHAnsi" w:hAnsiTheme="minorHAnsi"/>
                <w:sz w:val="22"/>
                <w:szCs w:val="22"/>
                <w:u w:val="single"/>
              </w:rPr>
              <w:t>Students who are sub-proficient</w:t>
            </w:r>
          </w:p>
        </w:tc>
        <w:tc>
          <w:tcPr>
            <w:tcW w:w="6734" w:type="dxa"/>
            <w:shd w:val="clear" w:color="auto" w:fill="F2F2F2" w:themeFill="background1" w:themeFillShade="F2"/>
          </w:tcPr>
          <w:p w:rsidR="00CE6F97" w:rsidRPr="00526D78" w:rsidRDefault="00475C92" w:rsidP="00861705">
            <w:pPr>
              <w:jc w:val="center"/>
              <w:rPr>
                <w:rFonts w:asciiTheme="minorHAnsi" w:hAnsiTheme="minorHAnsi"/>
                <w:b/>
                <w:sz w:val="22"/>
                <w:szCs w:val="22"/>
              </w:rPr>
            </w:pPr>
            <w:r>
              <w:rPr>
                <w:rFonts w:asciiTheme="minorHAnsi" w:hAnsiTheme="minorHAnsi"/>
                <w:b/>
                <w:sz w:val="22"/>
                <w:szCs w:val="22"/>
              </w:rPr>
              <w:t xml:space="preserve">(d) </w:t>
            </w:r>
            <w:r w:rsidR="00CE6F97" w:rsidRPr="00526D78">
              <w:rPr>
                <w:rFonts w:asciiTheme="minorHAnsi" w:hAnsiTheme="minorHAnsi"/>
                <w:b/>
                <w:sz w:val="22"/>
                <w:szCs w:val="22"/>
              </w:rPr>
              <w:t>2016-</w:t>
            </w:r>
            <w:r w:rsidR="00B20A30" w:rsidRPr="00526D78">
              <w:rPr>
                <w:rFonts w:asciiTheme="minorHAnsi" w:hAnsiTheme="minorHAnsi"/>
                <w:b/>
                <w:sz w:val="22"/>
                <w:szCs w:val="22"/>
              </w:rPr>
              <w:t>20</w:t>
            </w:r>
            <w:r w:rsidR="00CE6F97" w:rsidRPr="00526D78">
              <w:rPr>
                <w:rFonts w:asciiTheme="minorHAnsi" w:hAnsiTheme="minorHAnsi"/>
                <w:b/>
                <w:sz w:val="22"/>
                <w:szCs w:val="22"/>
              </w:rPr>
              <w:t>17 Strategies</w:t>
            </w:r>
          </w:p>
          <w:p w:rsidR="00B1289D" w:rsidRPr="008D7C65" w:rsidRDefault="00B1289D" w:rsidP="00B1289D">
            <w:pPr>
              <w:autoSpaceDE w:val="0"/>
              <w:autoSpaceDN w:val="0"/>
              <w:adjustRightInd w:val="0"/>
              <w:rPr>
                <w:rFonts w:asciiTheme="minorHAnsi" w:hAnsiTheme="minorHAnsi"/>
                <w:sz w:val="20"/>
                <w:szCs w:val="20"/>
                <w:lang w:eastAsia="zh-CN"/>
              </w:rPr>
            </w:pPr>
            <w:r w:rsidRPr="008D7C65">
              <w:rPr>
                <w:rFonts w:asciiTheme="minorHAnsi" w:hAnsiTheme="minorHAnsi"/>
                <w:sz w:val="20"/>
                <w:szCs w:val="20"/>
                <w:lang w:eastAsia="zh-CN"/>
              </w:rPr>
              <w:lastRenderedPageBreak/>
              <w:t>MLKCSE provides a positive, engaging learning environment that encourages students to learn and be engaged, which helps sub-proficient students become proficient, and helps all students succeed in school.</w:t>
            </w:r>
          </w:p>
          <w:p w:rsidR="00B1289D" w:rsidRPr="00792D84" w:rsidRDefault="00B1289D" w:rsidP="00B1289D">
            <w:pPr>
              <w:autoSpaceDE w:val="0"/>
              <w:autoSpaceDN w:val="0"/>
              <w:adjustRightInd w:val="0"/>
              <w:rPr>
                <w:rFonts w:asciiTheme="minorHAnsi" w:hAnsiTheme="minorHAnsi"/>
                <w:sz w:val="10"/>
                <w:szCs w:val="10"/>
                <w:lang w:eastAsia="zh-CN"/>
              </w:rPr>
            </w:pPr>
          </w:p>
          <w:p w:rsidR="00B1289D" w:rsidRPr="008D7C65" w:rsidRDefault="00B1289D" w:rsidP="00B1289D">
            <w:pPr>
              <w:autoSpaceDE w:val="0"/>
              <w:autoSpaceDN w:val="0"/>
              <w:adjustRightInd w:val="0"/>
              <w:rPr>
                <w:rFonts w:asciiTheme="minorHAnsi" w:hAnsiTheme="minorHAnsi"/>
                <w:sz w:val="20"/>
                <w:szCs w:val="20"/>
                <w:lang w:eastAsia="zh-CN"/>
              </w:rPr>
            </w:pPr>
            <w:r w:rsidRPr="008D7C65">
              <w:rPr>
                <w:rFonts w:asciiTheme="minorHAnsi" w:hAnsiTheme="minorHAnsi"/>
                <w:sz w:val="20"/>
                <w:szCs w:val="20"/>
                <w:u w:val="single"/>
                <w:lang w:eastAsia="zh-CN"/>
              </w:rPr>
              <w:t xml:space="preserve">School Culture: </w:t>
            </w:r>
            <w:r w:rsidRPr="008D7C65">
              <w:rPr>
                <w:rFonts w:asciiTheme="minorHAnsi" w:hAnsiTheme="minorHAnsi"/>
                <w:sz w:val="20"/>
                <w:szCs w:val="20"/>
                <w:lang w:eastAsia="zh-CN"/>
              </w:rPr>
              <w:t>We believe every child can succeed. Our Dr. King Values and MLK Way are how we work peacefully together to create our beloved community. Students are empowered as active participants and rewarded with “Role Model” status. MLK Role Models live by our school culture throughout every day.</w:t>
            </w:r>
          </w:p>
          <w:p w:rsidR="00B1289D" w:rsidRPr="00792D84" w:rsidRDefault="00B1289D" w:rsidP="00B1289D">
            <w:pPr>
              <w:autoSpaceDE w:val="0"/>
              <w:autoSpaceDN w:val="0"/>
              <w:adjustRightInd w:val="0"/>
              <w:rPr>
                <w:rFonts w:asciiTheme="minorHAnsi" w:hAnsiTheme="minorHAnsi"/>
                <w:sz w:val="10"/>
                <w:szCs w:val="10"/>
                <w:lang w:eastAsia="zh-CN"/>
              </w:rPr>
            </w:pPr>
          </w:p>
          <w:p w:rsidR="00B1289D" w:rsidRPr="008D7C65" w:rsidRDefault="00B1289D" w:rsidP="00B1289D">
            <w:pPr>
              <w:autoSpaceDE w:val="0"/>
              <w:autoSpaceDN w:val="0"/>
              <w:adjustRightInd w:val="0"/>
              <w:rPr>
                <w:rFonts w:asciiTheme="minorHAnsi" w:hAnsiTheme="minorHAnsi"/>
                <w:sz w:val="20"/>
                <w:szCs w:val="20"/>
                <w:lang w:eastAsia="zh-CN"/>
              </w:rPr>
            </w:pPr>
            <w:r w:rsidRPr="008D7C65">
              <w:rPr>
                <w:rFonts w:asciiTheme="minorHAnsi" w:hAnsiTheme="minorHAnsi"/>
                <w:sz w:val="20"/>
                <w:szCs w:val="20"/>
                <w:u w:val="single"/>
                <w:lang w:eastAsia="zh-CN"/>
              </w:rPr>
              <w:t>Values education:</w:t>
            </w:r>
            <w:r w:rsidRPr="008D7C65">
              <w:rPr>
                <w:rFonts w:asciiTheme="minorHAnsi" w:hAnsiTheme="minorHAnsi"/>
                <w:sz w:val="20"/>
                <w:szCs w:val="20"/>
                <w:lang w:eastAsia="zh-CN"/>
              </w:rPr>
              <w:t xml:space="preserve"> One of the three pillars of an MLKCSE education is character development. Our students </w:t>
            </w:r>
            <w:proofErr w:type="gramStart"/>
            <w:r w:rsidRPr="008D7C65">
              <w:rPr>
                <w:rFonts w:asciiTheme="minorHAnsi" w:hAnsiTheme="minorHAnsi"/>
                <w:sz w:val="20"/>
                <w:szCs w:val="20"/>
                <w:lang w:eastAsia="zh-CN"/>
              </w:rPr>
              <w:t>learn</w:t>
            </w:r>
            <w:proofErr w:type="gramEnd"/>
            <w:r w:rsidRPr="008D7C65">
              <w:rPr>
                <w:rFonts w:asciiTheme="minorHAnsi" w:hAnsiTheme="minorHAnsi"/>
                <w:sz w:val="20"/>
                <w:szCs w:val="20"/>
                <w:lang w:eastAsia="zh-CN"/>
              </w:rPr>
              <w:t xml:space="preserve"> the Dr. King Values, which helps them be part of a united and supportive learning community and be prepared to succeed in life.</w:t>
            </w:r>
          </w:p>
          <w:p w:rsidR="00B1289D" w:rsidRPr="00792D84" w:rsidRDefault="00B1289D" w:rsidP="00B1289D">
            <w:pPr>
              <w:autoSpaceDE w:val="0"/>
              <w:autoSpaceDN w:val="0"/>
              <w:adjustRightInd w:val="0"/>
              <w:rPr>
                <w:rFonts w:asciiTheme="minorHAnsi" w:hAnsiTheme="minorHAnsi"/>
                <w:sz w:val="10"/>
                <w:szCs w:val="10"/>
                <w:lang w:eastAsia="zh-CN"/>
              </w:rPr>
            </w:pPr>
          </w:p>
          <w:p w:rsidR="00B1289D" w:rsidRPr="008D7C65" w:rsidRDefault="00B1289D" w:rsidP="00B1289D">
            <w:pPr>
              <w:autoSpaceDE w:val="0"/>
              <w:autoSpaceDN w:val="0"/>
              <w:adjustRightInd w:val="0"/>
              <w:rPr>
                <w:rFonts w:asciiTheme="minorHAnsi" w:hAnsiTheme="minorHAnsi"/>
                <w:sz w:val="20"/>
                <w:szCs w:val="20"/>
                <w:lang w:eastAsia="zh-CN"/>
              </w:rPr>
            </w:pPr>
            <w:r w:rsidRPr="008D7C65">
              <w:rPr>
                <w:rFonts w:asciiTheme="minorHAnsi" w:hAnsiTheme="minorHAnsi"/>
                <w:sz w:val="20"/>
                <w:szCs w:val="20"/>
                <w:u w:val="single"/>
                <w:lang w:eastAsia="zh-CN"/>
              </w:rPr>
              <w:t>Family engagement:</w:t>
            </w:r>
            <w:r w:rsidRPr="008D7C65">
              <w:rPr>
                <w:rFonts w:asciiTheme="minorHAnsi" w:hAnsiTheme="minorHAnsi"/>
                <w:sz w:val="20"/>
                <w:szCs w:val="20"/>
                <w:lang w:eastAsia="zh-CN"/>
              </w:rPr>
              <w:t xml:space="preserve"> The school is open to visits from families. Teachers maintain contact with parents, including providing weekly student progress reports. Family nights (including annual literacy nights and math/science nights) are popular ways to engage families in their students’ education.</w:t>
            </w:r>
          </w:p>
          <w:p w:rsidR="00B1289D" w:rsidRPr="00792D84" w:rsidRDefault="00B1289D" w:rsidP="00B1289D">
            <w:pPr>
              <w:autoSpaceDE w:val="0"/>
              <w:autoSpaceDN w:val="0"/>
              <w:adjustRightInd w:val="0"/>
              <w:rPr>
                <w:rFonts w:asciiTheme="minorHAnsi" w:hAnsiTheme="minorHAnsi"/>
                <w:sz w:val="10"/>
                <w:szCs w:val="10"/>
                <w:lang w:eastAsia="zh-CN"/>
              </w:rPr>
            </w:pPr>
          </w:p>
          <w:p w:rsidR="008E39EB" w:rsidRPr="00B1289D" w:rsidRDefault="00B1289D" w:rsidP="00B1289D">
            <w:pPr>
              <w:autoSpaceDE w:val="0"/>
              <w:autoSpaceDN w:val="0"/>
              <w:adjustRightInd w:val="0"/>
              <w:rPr>
                <w:rFonts w:asciiTheme="minorHAnsi" w:hAnsiTheme="minorHAnsi"/>
                <w:sz w:val="22"/>
                <w:szCs w:val="22"/>
                <w:lang w:eastAsia="zh-CN"/>
              </w:rPr>
            </w:pPr>
            <w:r w:rsidRPr="008D7C65">
              <w:rPr>
                <w:rFonts w:asciiTheme="minorHAnsi" w:hAnsiTheme="minorHAnsi"/>
                <w:sz w:val="20"/>
                <w:szCs w:val="20"/>
                <w:u w:val="single"/>
                <w:lang w:eastAsia="zh-CN"/>
              </w:rPr>
              <w:t>Community service learning activities</w:t>
            </w:r>
            <w:r w:rsidRPr="008D7C65">
              <w:rPr>
                <w:rFonts w:asciiTheme="minorHAnsi" w:hAnsiTheme="minorHAnsi"/>
                <w:sz w:val="20"/>
                <w:szCs w:val="20"/>
                <w:lang w:eastAsia="zh-CN"/>
              </w:rPr>
              <w:t xml:space="preserve"> help make school both fun and enriching.</w:t>
            </w:r>
          </w:p>
        </w:tc>
      </w:tr>
      <w:tr w:rsidR="00CE6F97" w:rsidRPr="00526D78" w:rsidTr="008E39EB">
        <w:trPr>
          <w:trHeight w:val="20"/>
        </w:trPr>
        <w:tc>
          <w:tcPr>
            <w:tcW w:w="2538" w:type="dxa"/>
            <w:vAlign w:val="center"/>
          </w:tcPr>
          <w:p w:rsidR="00CE6F97" w:rsidRPr="00526D78" w:rsidRDefault="00CE6F97" w:rsidP="00861705">
            <w:pPr>
              <w:jc w:val="center"/>
              <w:rPr>
                <w:rFonts w:asciiTheme="minorHAnsi" w:hAnsiTheme="minorHAnsi"/>
                <w:sz w:val="22"/>
                <w:szCs w:val="22"/>
                <w:u w:val="single"/>
              </w:rPr>
            </w:pPr>
            <w:r w:rsidRPr="00526D78">
              <w:rPr>
                <w:rFonts w:asciiTheme="minorHAnsi" w:hAnsiTheme="minorHAnsi"/>
                <w:sz w:val="22"/>
                <w:szCs w:val="22"/>
                <w:u w:val="single"/>
              </w:rPr>
              <w:lastRenderedPageBreak/>
              <w:t>Students at risk of dropping out of school</w:t>
            </w:r>
          </w:p>
        </w:tc>
        <w:tc>
          <w:tcPr>
            <w:tcW w:w="6734" w:type="dxa"/>
          </w:tcPr>
          <w:p w:rsidR="00CE6F97" w:rsidRPr="00526D78" w:rsidRDefault="00475C92" w:rsidP="00861705">
            <w:pPr>
              <w:jc w:val="center"/>
              <w:rPr>
                <w:rFonts w:asciiTheme="minorHAnsi" w:hAnsiTheme="minorHAnsi"/>
                <w:b/>
                <w:sz w:val="22"/>
                <w:szCs w:val="22"/>
              </w:rPr>
            </w:pPr>
            <w:r>
              <w:rPr>
                <w:rFonts w:asciiTheme="minorHAnsi" w:hAnsiTheme="minorHAnsi"/>
                <w:b/>
                <w:sz w:val="22"/>
                <w:szCs w:val="22"/>
              </w:rPr>
              <w:t xml:space="preserve">(d) </w:t>
            </w:r>
            <w:r w:rsidR="00CE6F97" w:rsidRPr="00526D78">
              <w:rPr>
                <w:rFonts w:asciiTheme="minorHAnsi" w:hAnsiTheme="minorHAnsi"/>
                <w:b/>
                <w:sz w:val="22"/>
                <w:szCs w:val="22"/>
              </w:rPr>
              <w:t>2016-</w:t>
            </w:r>
            <w:r w:rsidR="00B20A30" w:rsidRPr="00526D78">
              <w:rPr>
                <w:rFonts w:asciiTheme="minorHAnsi" w:hAnsiTheme="minorHAnsi"/>
                <w:b/>
                <w:sz w:val="22"/>
                <w:szCs w:val="22"/>
              </w:rPr>
              <w:t>20</w:t>
            </w:r>
            <w:r w:rsidR="00CE6F97" w:rsidRPr="00526D78">
              <w:rPr>
                <w:rFonts w:asciiTheme="minorHAnsi" w:hAnsiTheme="minorHAnsi"/>
                <w:b/>
                <w:sz w:val="22"/>
                <w:szCs w:val="22"/>
              </w:rPr>
              <w:t>17 Strategies</w:t>
            </w:r>
          </w:p>
          <w:p w:rsidR="008E39EB" w:rsidRPr="008D7C65" w:rsidRDefault="00B1289D" w:rsidP="002161D4">
            <w:pPr>
              <w:rPr>
                <w:rFonts w:asciiTheme="minorHAnsi" w:hAnsiTheme="minorHAnsi"/>
                <w:sz w:val="20"/>
                <w:szCs w:val="20"/>
                <w:lang w:eastAsia="zh-CN"/>
              </w:rPr>
            </w:pPr>
            <w:r w:rsidRPr="008D7C65">
              <w:rPr>
                <w:rFonts w:asciiTheme="minorHAnsi" w:hAnsiTheme="minorHAnsi"/>
                <w:sz w:val="20"/>
                <w:szCs w:val="20"/>
                <w:lang w:eastAsia="zh-CN"/>
              </w:rPr>
              <w:t>n/a</w:t>
            </w:r>
          </w:p>
        </w:tc>
      </w:tr>
      <w:tr w:rsidR="00CE6F97" w:rsidRPr="00526D78" w:rsidTr="008E39EB">
        <w:trPr>
          <w:trHeight w:val="20"/>
        </w:trPr>
        <w:tc>
          <w:tcPr>
            <w:tcW w:w="2538" w:type="dxa"/>
            <w:shd w:val="clear" w:color="auto" w:fill="F2F2F2" w:themeFill="background1" w:themeFillShade="F2"/>
            <w:vAlign w:val="center"/>
          </w:tcPr>
          <w:p w:rsidR="00CE6F97" w:rsidRPr="00526D78" w:rsidRDefault="00CE6F97" w:rsidP="00861705">
            <w:pPr>
              <w:jc w:val="center"/>
              <w:rPr>
                <w:rFonts w:asciiTheme="minorHAnsi" w:hAnsiTheme="minorHAnsi"/>
                <w:b/>
                <w:sz w:val="22"/>
                <w:szCs w:val="22"/>
                <w:u w:val="single"/>
              </w:rPr>
            </w:pPr>
            <w:r w:rsidRPr="00526D78">
              <w:rPr>
                <w:rFonts w:asciiTheme="minorHAnsi" w:hAnsiTheme="minorHAnsi"/>
                <w:sz w:val="22"/>
                <w:szCs w:val="22"/>
                <w:u w:val="single"/>
              </w:rPr>
              <w:t>Students who have dropped out of school</w:t>
            </w:r>
          </w:p>
        </w:tc>
        <w:tc>
          <w:tcPr>
            <w:tcW w:w="6734" w:type="dxa"/>
            <w:shd w:val="clear" w:color="auto" w:fill="F2F2F2" w:themeFill="background1" w:themeFillShade="F2"/>
          </w:tcPr>
          <w:p w:rsidR="00CE6F97" w:rsidRPr="00526D78" w:rsidRDefault="00475C92" w:rsidP="00861705">
            <w:pPr>
              <w:jc w:val="center"/>
              <w:rPr>
                <w:rFonts w:asciiTheme="minorHAnsi" w:hAnsiTheme="minorHAnsi"/>
                <w:b/>
                <w:sz w:val="22"/>
                <w:szCs w:val="22"/>
              </w:rPr>
            </w:pPr>
            <w:r>
              <w:rPr>
                <w:rFonts w:asciiTheme="minorHAnsi" w:hAnsiTheme="minorHAnsi"/>
                <w:b/>
                <w:sz w:val="22"/>
                <w:szCs w:val="22"/>
              </w:rPr>
              <w:t xml:space="preserve">(d) </w:t>
            </w:r>
            <w:r w:rsidR="00CE6F97" w:rsidRPr="00526D78">
              <w:rPr>
                <w:rFonts w:asciiTheme="minorHAnsi" w:hAnsiTheme="minorHAnsi"/>
                <w:b/>
                <w:sz w:val="22"/>
                <w:szCs w:val="22"/>
              </w:rPr>
              <w:t>2016-</w:t>
            </w:r>
            <w:r w:rsidR="00B20A30" w:rsidRPr="00526D78">
              <w:rPr>
                <w:rFonts w:asciiTheme="minorHAnsi" w:hAnsiTheme="minorHAnsi"/>
                <w:b/>
                <w:sz w:val="22"/>
                <w:szCs w:val="22"/>
              </w:rPr>
              <w:t>20</w:t>
            </w:r>
            <w:r w:rsidR="00CE6F97" w:rsidRPr="00526D78">
              <w:rPr>
                <w:rFonts w:asciiTheme="minorHAnsi" w:hAnsiTheme="minorHAnsi"/>
                <w:b/>
                <w:sz w:val="22"/>
                <w:szCs w:val="22"/>
              </w:rPr>
              <w:t>17 Strategies</w:t>
            </w:r>
          </w:p>
          <w:p w:rsidR="008E39EB" w:rsidRPr="008D7C65" w:rsidRDefault="00B1289D" w:rsidP="002161D4">
            <w:pPr>
              <w:rPr>
                <w:rFonts w:asciiTheme="minorHAnsi" w:hAnsiTheme="minorHAnsi"/>
                <w:sz w:val="20"/>
                <w:szCs w:val="20"/>
                <w:lang w:eastAsia="zh-CN"/>
              </w:rPr>
            </w:pPr>
            <w:r w:rsidRPr="008D7C65">
              <w:rPr>
                <w:rFonts w:asciiTheme="minorHAnsi" w:hAnsiTheme="minorHAnsi"/>
                <w:sz w:val="20"/>
                <w:szCs w:val="20"/>
                <w:lang w:eastAsia="zh-CN"/>
              </w:rPr>
              <w:t>n/a</w:t>
            </w:r>
          </w:p>
        </w:tc>
      </w:tr>
      <w:tr w:rsidR="00CE6F97" w:rsidRPr="00526D78" w:rsidTr="008E39EB">
        <w:trPr>
          <w:trHeight w:val="20"/>
        </w:trPr>
        <w:tc>
          <w:tcPr>
            <w:tcW w:w="2538" w:type="dxa"/>
            <w:vAlign w:val="center"/>
          </w:tcPr>
          <w:p w:rsidR="00CE6F97" w:rsidRPr="00526D78" w:rsidRDefault="00CE6F97" w:rsidP="00861705">
            <w:pPr>
              <w:jc w:val="center"/>
              <w:rPr>
                <w:rFonts w:asciiTheme="minorHAnsi" w:hAnsiTheme="minorHAnsi"/>
                <w:b/>
                <w:sz w:val="22"/>
                <w:szCs w:val="22"/>
              </w:rPr>
            </w:pPr>
            <w:r w:rsidRPr="00526D78">
              <w:rPr>
                <w:rFonts w:asciiTheme="minorHAnsi" w:hAnsiTheme="minorHAnsi"/>
                <w:b/>
                <w:sz w:val="22"/>
                <w:szCs w:val="22"/>
              </w:rPr>
              <w:t>OPTIONAL</w:t>
            </w:r>
          </w:p>
          <w:p w:rsidR="00CE6F97" w:rsidRPr="00526D78" w:rsidRDefault="00CE6F97" w:rsidP="00861705">
            <w:pPr>
              <w:jc w:val="center"/>
              <w:rPr>
                <w:rFonts w:asciiTheme="minorHAnsi" w:hAnsiTheme="minorHAnsi"/>
                <w:b/>
                <w:sz w:val="22"/>
                <w:szCs w:val="22"/>
                <w:u w:val="single"/>
              </w:rPr>
            </w:pPr>
            <w:r w:rsidRPr="00526D78">
              <w:rPr>
                <w:rFonts w:asciiTheme="minorHAnsi" w:hAnsiTheme="minorHAnsi"/>
                <w:sz w:val="22"/>
                <w:szCs w:val="22"/>
                <w:u w:val="single"/>
              </w:rPr>
              <w:t>Other subgroups of students who should be targeted to eliminate the achievement gap</w:t>
            </w:r>
          </w:p>
          <w:p w:rsidR="00CE6F97" w:rsidRPr="00526D78" w:rsidRDefault="00CE6F97" w:rsidP="00861705">
            <w:pPr>
              <w:jc w:val="center"/>
              <w:rPr>
                <w:rFonts w:asciiTheme="minorHAnsi" w:hAnsiTheme="minorHAnsi"/>
                <w:b/>
                <w:sz w:val="22"/>
                <w:szCs w:val="22"/>
                <w:u w:val="single"/>
              </w:rPr>
            </w:pPr>
          </w:p>
        </w:tc>
        <w:tc>
          <w:tcPr>
            <w:tcW w:w="6734" w:type="dxa"/>
          </w:tcPr>
          <w:p w:rsidR="008E39EB" w:rsidRPr="00792D84" w:rsidRDefault="00475C92" w:rsidP="00792D84">
            <w:pPr>
              <w:jc w:val="center"/>
              <w:rPr>
                <w:rFonts w:asciiTheme="minorHAnsi" w:hAnsiTheme="minorHAnsi"/>
                <w:b/>
                <w:sz w:val="22"/>
                <w:szCs w:val="22"/>
              </w:rPr>
            </w:pPr>
            <w:r>
              <w:rPr>
                <w:rFonts w:asciiTheme="minorHAnsi" w:hAnsiTheme="minorHAnsi"/>
                <w:b/>
                <w:sz w:val="22"/>
                <w:szCs w:val="22"/>
              </w:rPr>
              <w:t xml:space="preserve">(d) </w:t>
            </w:r>
            <w:r w:rsidR="00CE6F97" w:rsidRPr="00526D78">
              <w:rPr>
                <w:rFonts w:asciiTheme="minorHAnsi" w:hAnsiTheme="minorHAnsi"/>
                <w:b/>
                <w:sz w:val="22"/>
                <w:szCs w:val="22"/>
              </w:rPr>
              <w:t>2016-</w:t>
            </w:r>
            <w:r w:rsidR="00B20A30" w:rsidRPr="00526D78">
              <w:rPr>
                <w:rFonts w:asciiTheme="minorHAnsi" w:hAnsiTheme="minorHAnsi"/>
                <w:b/>
                <w:sz w:val="22"/>
                <w:szCs w:val="22"/>
              </w:rPr>
              <w:t>20</w:t>
            </w:r>
            <w:r w:rsidR="00CE6F97" w:rsidRPr="00526D78">
              <w:rPr>
                <w:rFonts w:asciiTheme="minorHAnsi" w:hAnsiTheme="minorHAnsi"/>
                <w:b/>
                <w:sz w:val="22"/>
                <w:szCs w:val="22"/>
              </w:rPr>
              <w:t>17 Strategies</w:t>
            </w:r>
          </w:p>
          <w:p w:rsidR="00CE6F97" w:rsidRPr="00405252" w:rsidRDefault="00B1289D" w:rsidP="00861705">
            <w:pPr>
              <w:rPr>
                <w:rFonts w:asciiTheme="minorHAnsi" w:hAnsiTheme="minorHAnsi"/>
                <w:sz w:val="20"/>
                <w:szCs w:val="20"/>
                <w:highlight w:val="yellow"/>
                <w:lang w:eastAsia="zh-CN"/>
              </w:rPr>
            </w:pPr>
            <w:r w:rsidRPr="008D7C65">
              <w:rPr>
                <w:rFonts w:asciiTheme="minorHAnsi" w:hAnsiTheme="minorHAnsi"/>
                <w:sz w:val="20"/>
                <w:szCs w:val="20"/>
                <w:lang w:eastAsia="zh-CN"/>
              </w:rPr>
              <w:t>We will continue to provide the education promised in our mission: preparing “kindergarten-through-5th grade students of Springfield for academic success and engaged citizenship through insistence on rigorous, challenging work. The school incorporates Dr. King’s commitment to the highest standards in scholarship, civic participation, and the ideal of the beloved community.”</w:t>
            </w:r>
          </w:p>
        </w:tc>
      </w:tr>
    </w:tbl>
    <w:p w:rsidR="003A7DE2" w:rsidRPr="00976380" w:rsidRDefault="003A7DE2" w:rsidP="00205321">
      <w:pPr>
        <w:rPr>
          <w:rFonts w:asciiTheme="minorHAnsi" w:hAnsiTheme="minorHAnsi"/>
          <w:sz w:val="20"/>
        </w:rPr>
      </w:pPr>
    </w:p>
    <w:p w:rsidR="00405252" w:rsidRPr="00976380" w:rsidRDefault="00405252" w:rsidP="00205321">
      <w:pPr>
        <w:rPr>
          <w:rFonts w:asciiTheme="minorHAnsi" w:hAnsiTheme="minorHAnsi"/>
          <w:sz w:val="20"/>
        </w:rPr>
      </w:pPr>
    </w:p>
    <w:p w:rsidR="00895FB6" w:rsidRPr="00895FB6" w:rsidRDefault="00895FB6" w:rsidP="00895FB6">
      <w:pPr>
        <w:pStyle w:val="Heading1"/>
      </w:pPr>
      <w:bookmarkStart w:id="23" w:name="_Toc489261331"/>
      <w:r w:rsidRPr="00895FB6">
        <w:t>School and Student Data (Appendix C)</w:t>
      </w:r>
      <w:bookmarkEnd w:id="23"/>
    </w:p>
    <w:p w:rsidR="00276A35" w:rsidRPr="00526D78" w:rsidRDefault="00276A35" w:rsidP="00895FB6">
      <w:pPr>
        <w:pStyle w:val="Heading2"/>
        <w:ind w:left="0"/>
        <w:rPr>
          <w:rFonts w:asciiTheme="minorHAnsi" w:hAnsiTheme="minorHAnsi"/>
          <w:sz w:val="22"/>
          <w:szCs w:val="22"/>
        </w:rPr>
      </w:pPr>
      <w:bookmarkStart w:id="24" w:name="_Toc489261332"/>
      <w:r w:rsidRPr="00526D78">
        <w:rPr>
          <w:rFonts w:asciiTheme="minorHAnsi" w:hAnsiTheme="minorHAnsi"/>
          <w:color w:val="FFFFFF" w:themeColor="background1"/>
          <w:sz w:val="22"/>
          <w:szCs w:val="22"/>
        </w:rPr>
        <w:t>nd</w:t>
      </w:r>
      <w:bookmarkEnd w:id="24"/>
    </w:p>
    <w:p w:rsidR="00BD7D81" w:rsidRDefault="009D2A05" w:rsidP="00F46A59">
      <w:pPr>
        <w:spacing w:after="120"/>
        <w:rPr>
          <w:rFonts w:asciiTheme="minorHAnsi" w:hAnsiTheme="minorHAnsi"/>
          <w:sz w:val="22"/>
          <w:szCs w:val="22"/>
        </w:rPr>
      </w:pPr>
      <w:r>
        <w:rPr>
          <w:rFonts w:asciiTheme="minorHAnsi" w:hAnsiTheme="minorHAnsi"/>
          <w:sz w:val="22"/>
          <w:szCs w:val="22"/>
        </w:rPr>
        <w:t>Student demographic and subgroup information retrieved from:</w:t>
      </w:r>
    </w:p>
    <w:p w:rsidR="00B44345" w:rsidRPr="0015057A" w:rsidRDefault="00BA5B9B" w:rsidP="00F46A59">
      <w:pPr>
        <w:spacing w:after="120"/>
        <w:rPr>
          <w:rFonts w:asciiTheme="minorHAnsi" w:hAnsiTheme="minorHAnsi"/>
          <w:sz w:val="20"/>
          <w:szCs w:val="20"/>
        </w:rPr>
      </w:pPr>
      <w:hyperlink r:id="rId20" w:history="1">
        <w:r w:rsidR="009D2A05" w:rsidRPr="0015057A">
          <w:rPr>
            <w:rStyle w:val="Hyperlink"/>
            <w:rFonts w:asciiTheme="minorHAnsi" w:hAnsiTheme="minorHAnsi"/>
            <w:sz w:val="20"/>
            <w:szCs w:val="20"/>
          </w:rPr>
          <w:t>http://profiles.doe.mass.edu/profiles/student.aspx?orgcode=04920005&amp;orgtypecode=6&amp;</w:t>
        </w:r>
      </w:hyperlink>
      <w:r w:rsidR="0015057A">
        <w:rPr>
          <w:rFonts w:asciiTheme="minorHAnsi" w:hAnsiTheme="minorHAnsi"/>
          <w:sz w:val="20"/>
          <w:szCs w:val="20"/>
        </w:rPr>
        <w:t xml:space="preserve">   </w:t>
      </w:r>
      <w:r w:rsidR="00B44345">
        <w:rPr>
          <w:rFonts w:asciiTheme="minorHAnsi" w:hAnsiTheme="minorHAnsi"/>
          <w:sz w:val="22"/>
          <w:szCs w:val="22"/>
        </w:rPr>
        <w:t>and</w:t>
      </w:r>
    </w:p>
    <w:p w:rsidR="00B44345" w:rsidRPr="0015057A" w:rsidRDefault="00BA5B9B" w:rsidP="00F46A59">
      <w:pPr>
        <w:spacing w:after="120"/>
        <w:rPr>
          <w:rFonts w:asciiTheme="minorHAnsi" w:hAnsiTheme="minorHAnsi"/>
          <w:sz w:val="20"/>
          <w:szCs w:val="20"/>
        </w:rPr>
      </w:pPr>
      <w:hyperlink r:id="rId21" w:history="1">
        <w:r w:rsidR="00B44345" w:rsidRPr="0015057A">
          <w:rPr>
            <w:rStyle w:val="Hyperlink"/>
            <w:rFonts w:asciiTheme="minorHAnsi" w:hAnsiTheme="minorHAnsi"/>
            <w:sz w:val="20"/>
            <w:szCs w:val="20"/>
          </w:rPr>
          <w:t>http://profiles.doe.mass.edu/profiles/student.aspx?orgcode=04920005&amp;orgtypecode=6&amp;leftNavId=305&amp;</w:t>
        </w:r>
      </w:hyperlink>
    </w:p>
    <w:p w:rsidR="009D2A05" w:rsidRDefault="009D2A05" w:rsidP="00F46A59">
      <w:pPr>
        <w:spacing w:after="120"/>
        <w:rPr>
          <w:rFonts w:asciiTheme="minorHAnsi" w:hAnsiTheme="minorHAnsi"/>
          <w:sz w:val="22"/>
          <w:szCs w:val="22"/>
        </w:rPr>
      </w:pPr>
      <w:r>
        <w:rPr>
          <w:rFonts w:asciiTheme="minorHAnsi" w:hAnsiTheme="minorHAnsi"/>
          <w:sz w:val="22"/>
          <w:szCs w:val="22"/>
        </w:rPr>
        <w:t>Date info retrieved: 5/23/17</w:t>
      </w:r>
    </w:p>
    <w:tbl>
      <w:tblPr>
        <w:tblW w:w="9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7"/>
        <w:gridCol w:w="2411"/>
        <w:gridCol w:w="3059"/>
      </w:tblGrid>
      <w:tr w:rsidR="008F5F2E" w:rsidRPr="00526D78" w:rsidTr="008F5F2E">
        <w:trPr>
          <w:cantSplit/>
          <w:trHeight w:val="268"/>
          <w:jc w:val="center"/>
        </w:trPr>
        <w:tc>
          <w:tcPr>
            <w:tcW w:w="9607" w:type="dxa"/>
            <w:gridSpan w:val="3"/>
            <w:tcBorders>
              <w:top w:val="single" w:sz="18" w:space="0" w:color="auto"/>
              <w:left w:val="single" w:sz="18" w:space="0" w:color="auto"/>
              <w:bottom w:val="single" w:sz="18" w:space="0" w:color="auto"/>
              <w:right w:val="single" w:sz="18" w:space="0" w:color="auto"/>
            </w:tcBorders>
            <w:shd w:val="clear" w:color="auto" w:fill="B3B3B3"/>
            <w:vAlign w:val="center"/>
          </w:tcPr>
          <w:p w:rsidR="008F5F2E" w:rsidRPr="00526D78" w:rsidRDefault="008F5F2E" w:rsidP="00EB2142">
            <w:pPr>
              <w:rPr>
                <w:rFonts w:asciiTheme="minorHAnsi" w:hAnsiTheme="minorHAnsi"/>
                <w:b/>
                <w:sz w:val="22"/>
                <w:szCs w:val="22"/>
              </w:rPr>
            </w:pPr>
            <w:bookmarkStart w:id="25" w:name="_Toc202065800"/>
            <w:r w:rsidRPr="00526D78">
              <w:rPr>
                <w:rFonts w:asciiTheme="minorHAnsi" w:hAnsiTheme="minorHAnsi"/>
                <w:b/>
                <w:bCs/>
                <w:sz w:val="22"/>
                <w:szCs w:val="22"/>
              </w:rPr>
              <w:t>STUDENT DEMOGRAPHIC</w:t>
            </w:r>
            <w:r w:rsidRPr="00526D78">
              <w:rPr>
                <w:rFonts w:asciiTheme="minorHAnsi" w:hAnsiTheme="minorHAnsi"/>
                <w:b/>
                <w:sz w:val="22"/>
                <w:szCs w:val="22"/>
              </w:rPr>
              <w:t xml:space="preserve"> AND SUBGROUP INFORMATION </w:t>
            </w:r>
            <w:bookmarkEnd w:id="25"/>
          </w:p>
        </w:tc>
      </w:tr>
      <w:tr w:rsidR="008F5F2E" w:rsidRPr="00526D78" w:rsidTr="008F5F2E">
        <w:trPr>
          <w:cantSplit/>
          <w:trHeight w:val="267"/>
          <w:jc w:val="center"/>
        </w:trPr>
        <w:tc>
          <w:tcPr>
            <w:tcW w:w="4137" w:type="dxa"/>
            <w:tcBorders>
              <w:top w:val="single" w:sz="18" w:space="0" w:color="auto"/>
              <w:left w:val="single" w:sz="18" w:space="0" w:color="auto"/>
              <w:bottom w:val="single" w:sz="2" w:space="0" w:color="auto"/>
              <w:right w:val="single" w:sz="2" w:space="0" w:color="auto"/>
            </w:tcBorders>
            <w:vAlign w:val="center"/>
          </w:tcPr>
          <w:p w:rsidR="008F5F2E" w:rsidRPr="00526D78" w:rsidRDefault="008F5F2E" w:rsidP="00EB2142">
            <w:pPr>
              <w:rPr>
                <w:rFonts w:asciiTheme="minorHAnsi" w:hAnsiTheme="minorHAnsi"/>
                <w:sz w:val="22"/>
                <w:szCs w:val="22"/>
              </w:rPr>
            </w:pPr>
            <w:r w:rsidRPr="00526D78">
              <w:rPr>
                <w:rFonts w:asciiTheme="minorHAnsi" w:hAnsiTheme="minorHAnsi"/>
                <w:sz w:val="22"/>
                <w:szCs w:val="22"/>
              </w:rPr>
              <w:t xml:space="preserve">Race/Ethnicity </w:t>
            </w:r>
          </w:p>
        </w:tc>
        <w:tc>
          <w:tcPr>
            <w:tcW w:w="2411" w:type="dxa"/>
            <w:tcBorders>
              <w:top w:val="single" w:sz="18" w:space="0" w:color="auto"/>
              <w:left w:val="single" w:sz="2" w:space="0" w:color="auto"/>
              <w:bottom w:val="single" w:sz="2" w:space="0" w:color="auto"/>
              <w:right w:val="single" w:sz="2" w:space="0" w:color="auto"/>
            </w:tcBorders>
            <w:vAlign w:val="center"/>
          </w:tcPr>
          <w:p w:rsidR="008F5F2E" w:rsidRPr="00526D78" w:rsidRDefault="008F5F2E" w:rsidP="00EB2142">
            <w:pPr>
              <w:jc w:val="center"/>
              <w:rPr>
                <w:rFonts w:asciiTheme="minorHAnsi" w:hAnsiTheme="minorHAnsi"/>
                <w:sz w:val="22"/>
                <w:szCs w:val="22"/>
              </w:rPr>
            </w:pPr>
            <w:r w:rsidRPr="00526D78">
              <w:rPr>
                <w:rFonts w:asciiTheme="minorHAnsi" w:hAnsiTheme="minorHAnsi"/>
                <w:sz w:val="22"/>
                <w:szCs w:val="22"/>
              </w:rPr>
              <w:t># of students</w:t>
            </w:r>
          </w:p>
        </w:tc>
        <w:tc>
          <w:tcPr>
            <w:tcW w:w="3059" w:type="dxa"/>
            <w:tcBorders>
              <w:top w:val="single" w:sz="18" w:space="0" w:color="auto"/>
              <w:left w:val="single" w:sz="2" w:space="0" w:color="auto"/>
              <w:bottom w:val="single" w:sz="2" w:space="0" w:color="auto"/>
              <w:right w:val="single" w:sz="18" w:space="0" w:color="auto"/>
            </w:tcBorders>
            <w:vAlign w:val="center"/>
          </w:tcPr>
          <w:p w:rsidR="008F5F2E" w:rsidRPr="00526D78" w:rsidRDefault="008F5F2E" w:rsidP="00EB2142">
            <w:pPr>
              <w:rPr>
                <w:rFonts w:asciiTheme="minorHAnsi" w:hAnsiTheme="minorHAnsi"/>
                <w:sz w:val="22"/>
                <w:szCs w:val="22"/>
              </w:rPr>
            </w:pPr>
            <w:r w:rsidRPr="00526D78">
              <w:rPr>
                <w:rFonts w:asciiTheme="minorHAnsi" w:hAnsiTheme="minorHAnsi"/>
                <w:sz w:val="22"/>
                <w:szCs w:val="22"/>
              </w:rPr>
              <w:t>% of entire student body</w:t>
            </w:r>
          </w:p>
        </w:tc>
      </w:tr>
      <w:tr w:rsidR="008F5F2E" w:rsidRPr="00526D78" w:rsidTr="008F5F2E">
        <w:trPr>
          <w:cantSplit/>
          <w:trHeight w:val="267"/>
          <w:jc w:val="center"/>
        </w:trPr>
        <w:tc>
          <w:tcPr>
            <w:tcW w:w="4137" w:type="dxa"/>
            <w:tcBorders>
              <w:top w:val="single" w:sz="2" w:space="0" w:color="auto"/>
              <w:left w:val="single" w:sz="18" w:space="0" w:color="auto"/>
              <w:bottom w:val="single" w:sz="2" w:space="0" w:color="auto"/>
              <w:right w:val="single" w:sz="2" w:space="0" w:color="auto"/>
            </w:tcBorders>
            <w:vAlign w:val="center"/>
          </w:tcPr>
          <w:p w:rsidR="008F5F2E" w:rsidRPr="00526D78" w:rsidRDefault="008F5F2E" w:rsidP="00EB2142">
            <w:pPr>
              <w:rPr>
                <w:rFonts w:asciiTheme="minorHAnsi" w:hAnsiTheme="minorHAnsi"/>
                <w:sz w:val="22"/>
                <w:szCs w:val="22"/>
              </w:rPr>
            </w:pPr>
            <w:r w:rsidRPr="00526D78">
              <w:rPr>
                <w:rFonts w:asciiTheme="minorHAnsi" w:hAnsiTheme="minorHAnsi"/>
                <w:sz w:val="22"/>
                <w:szCs w:val="22"/>
              </w:rPr>
              <w:t>African-American</w:t>
            </w:r>
          </w:p>
        </w:tc>
        <w:tc>
          <w:tcPr>
            <w:tcW w:w="2411" w:type="dxa"/>
            <w:tcBorders>
              <w:top w:val="single" w:sz="2" w:space="0" w:color="auto"/>
              <w:left w:val="single" w:sz="2" w:space="0" w:color="auto"/>
              <w:bottom w:val="single" w:sz="2" w:space="0" w:color="auto"/>
              <w:right w:val="single" w:sz="2" w:space="0" w:color="auto"/>
            </w:tcBorders>
            <w:vAlign w:val="center"/>
          </w:tcPr>
          <w:p w:rsidR="008F5F2E" w:rsidRPr="00526D78" w:rsidRDefault="008F5F2E" w:rsidP="00EB2142">
            <w:pPr>
              <w:jc w:val="center"/>
              <w:rPr>
                <w:rFonts w:asciiTheme="minorHAnsi" w:hAnsiTheme="minorHAnsi"/>
                <w:sz w:val="22"/>
                <w:szCs w:val="22"/>
              </w:rPr>
            </w:pPr>
            <w:r>
              <w:rPr>
                <w:rFonts w:asciiTheme="minorHAnsi" w:hAnsiTheme="minorHAnsi"/>
                <w:sz w:val="22"/>
                <w:szCs w:val="22"/>
              </w:rPr>
              <w:t>152</w:t>
            </w:r>
          </w:p>
        </w:tc>
        <w:tc>
          <w:tcPr>
            <w:tcW w:w="3059" w:type="dxa"/>
            <w:tcBorders>
              <w:top w:val="single" w:sz="2" w:space="0" w:color="auto"/>
              <w:left w:val="single" w:sz="2" w:space="0" w:color="auto"/>
              <w:bottom w:val="single" w:sz="2" w:space="0" w:color="auto"/>
              <w:right w:val="single" w:sz="18" w:space="0" w:color="auto"/>
            </w:tcBorders>
            <w:vAlign w:val="center"/>
          </w:tcPr>
          <w:p w:rsidR="008F5F2E" w:rsidRPr="00526D78" w:rsidRDefault="008F5F2E" w:rsidP="00EB2142">
            <w:pPr>
              <w:jc w:val="center"/>
              <w:rPr>
                <w:rFonts w:asciiTheme="minorHAnsi" w:hAnsiTheme="minorHAnsi"/>
                <w:sz w:val="22"/>
                <w:szCs w:val="22"/>
              </w:rPr>
            </w:pPr>
            <w:r>
              <w:rPr>
                <w:rFonts w:asciiTheme="minorHAnsi" w:hAnsiTheme="minorHAnsi"/>
                <w:sz w:val="22"/>
                <w:szCs w:val="22"/>
              </w:rPr>
              <w:t>41.8 %</w:t>
            </w:r>
          </w:p>
        </w:tc>
      </w:tr>
      <w:tr w:rsidR="008F5F2E" w:rsidRPr="00526D78" w:rsidTr="008F5F2E">
        <w:trPr>
          <w:cantSplit/>
          <w:trHeight w:val="268"/>
          <w:jc w:val="center"/>
        </w:trPr>
        <w:tc>
          <w:tcPr>
            <w:tcW w:w="4137" w:type="dxa"/>
            <w:tcBorders>
              <w:top w:val="single" w:sz="2" w:space="0" w:color="auto"/>
              <w:left w:val="single" w:sz="18" w:space="0" w:color="auto"/>
              <w:bottom w:val="single" w:sz="2" w:space="0" w:color="auto"/>
              <w:right w:val="single" w:sz="2" w:space="0" w:color="auto"/>
            </w:tcBorders>
            <w:vAlign w:val="center"/>
          </w:tcPr>
          <w:p w:rsidR="008F5F2E" w:rsidRPr="00526D78" w:rsidRDefault="008F5F2E" w:rsidP="00EB2142">
            <w:pPr>
              <w:rPr>
                <w:rFonts w:asciiTheme="minorHAnsi" w:hAnsiTheme="minorHAnsi"/>
                <w:sz w:val="22"/>
                <w:szCs w:val="22"/>
              </w:rPr>
            </w:pPr>
            <w:r w:rsidRPr="00526D78">
              <w:rPr>
                <w:rFonts w:asciiTheme="minorHAnsi" w:hAnsiTheme="minorHAnsi"/>
                <w:sz w:val="22"/>
                <w:szCs w:val="22"/>
              </w:rPr>
              <w:t>Asian</w:t>
            </w:r>
          </w:p>
        </w:tc>
        <w:tc>
          <w:tcPr>
            <w:tcW w:w="2411" w:type="dxa"/>
            <w:tcBorders>
              <w:top w:val="single" w:sz="2" w:space="0" w:color="auto"/>
              <w:left w:val="single" w:sz="2" w:space="0" w:color="auto"/>
              <w:bottom w:val="single" w:sz="2" w:space="0" w:color="auto"/>
              <w:right w:val="single" w:sz="2" w:space="0" w:color="auto"/>
            </w:tcBorders>
            <w:vAlign w:val="center"/>
          </w:tcPr>
          <w:p w:rsidR="008F5F2E" w:rsidRPr="00526D78" w:rsidRDefault="008F5F2E" w:rsidP="00EB2142">
            <w:pPr>
              <w:jc w:val="center"/>
              <w:rPr>
                <w:rFonts w:asciiTheme="minorHAnsi" w:hAnsiTheme="minorHAnsi"/>
                <w:sz w:val="22"/>
                <w:szCs w:val="22"/>
              </w:rPr>
            </w:pPr>
            <w:r>
              <w:rPr>
                <w:rFonts w:asciiTheme="minorHAnsi" w:hAnsiTheme="minorHAnsi"/>
                <w:sz w:val="22"/>
                <w:szCs w:val="22"/>
              </w:rPr>
              <w:t>7</w:t>
            </w:r>
          </w:p>
        </w:tc>
        <w:tc>
          <w:tcPr>
            <w:tcW w:w="3059" w:type="dxa"/>
            <w:tcBorders>
              <w:top w:val="single" w:sz="2" w:space="0" w:color="auto"/>
              <w:left w:val="single" w:sz="2" w:space="0" w:color="auto"/>
              <w:bottom w:val="single" w:sz="2" w:space="0" w:color="auto"/>
              <w:right w:val="single" w:sz="18" w:space="0" w:color="auto"/>
            </w:tcBorders>
            <w:vAlign w:val="center"/>
          </w:tcPr>
          <w:p w:rsidR="008F5F2E" w:rsidRPr="00526D78" w:rsidRDefault="008F5F2E" w:rsidP="00EB2142">
            <w:pPr>
              <w:jc w:val="center"/>
              <w:rPr>
                <w:rFonts w:asciiTheme="minorHAnsi" w:hAnsiTheme="minorHAnsi"/>
                <w:sz w:val="22"/>
                <w:szCs w:val="22"/>
              </w:rPr>
            </w:pPr>
            <w:r>
              <w:rPr>
                <w:rFonts w:asciiTheme="minorHAnsi" w:hAnsiTheme="minorHAnsi"/>
                <w:sz w:val="22"/>
                <w:szCs w:val="22"/>
              </w:rPr>
              <w:t>1.9 %</w:t>
            </w:r>
          </w:p>
        </w:tc>
      </w:tr>
      <w:tr w:rsidR="008F5F2E" w:rsidRPr="00526D78" w:rsidTr="008F5F2E">
        <w:trPr>
          <w:cantSplit/>
          <w:trHeight w:val="267"/>
          <w:jc w:val="center"/>
        </w:trPr>
        <w:tc>
          <w:tcPr>
            <w:tcW w:w="4137" w:type="dxa"/>
            <w:tcBorders>
              <w:top w:val="single" w:sz="2" w:space="0" w:color="auto"/>
              <w:left w:val="single" w:sz="18" w:space="0" w:color="auto"/>
              <w:bottom w:val="single" w:sz="2" w:space="0" w:color="auto"/>
              <w:right w:val="single" w:sz="2" w:space="0" w:color="auto"/>
            </w:tcBorders>
            <w:vAlign w:val="center"/>
          </w:tcPr>
          <w:p w:rsidR="008F5F2E" w:rsidRPr="00526D78" w:rsidRDefault="008F5F2E" w:rsidP="00EB2142">
            <w:pPr>
              <w:rPr>
                <w:rFonts w:asciiTheme="minorHAnsi" w:hAnsiTheme="minorHAnsi"/>
                <w:sz w:val="22"/>
                <w:szCs w:val="22"/>
              </w:rPr>
            </w:pPr>
            <w:r w:rsidRPr="00526D78">
              <w:rPr>
                <w:rFonts w:asciiTheme="minorHAnsi" w:hAnsiTheme="minorHAnsi"/>
                <w:sz w:val="22"/>
                <w:szCs w:val="22"/>
              </w:rPr>
              <w:t>Hispanic</w:t>
            </w:r>
          </w:p>
        </w:tc>
        <w:tc>
          <w:tcPr>
            <w:tcW w:w="2411" w:type="dxa"/>
            <w:tcBorders>
              <w:top w:val="single" w:sz="2" w:space="0" w:color="auto"/>
              <w:left w:val="single" w:sz="2" w:space="0" w:color="auto"/>
              <w:bottom w:val="single" w:sz="2" w:space="0" w:color="auto"/>
              <w:right w:val="single" w:sz="2" w:space="0" w:color="auto"/>
            </w:tcBorders>
            <w:vAlign w:val="center"/>
          </w:tcPr>
          <w:p w:rsidR="008F5F2E" w:rsidRPr="00526D78" w:rsidRDefault="008F5F2E" w:rsidP="00EB2142">
            <w:pPr>
              <w:jc w:val="center"/>
              <w:rPr>
                <w:rFonts w:asciiTheme="minorHAnsi" w:hAnsiTheme="minorHAnsi"/>
                <w:sz w:val="22"/>
                <w:szCs w:val="22"/>
              </w:rPr>
            </w:pPr>
            <w:r>
              <w:rPr>
                <w:rFonts w:asciiTheme="minorHAnsi" w:hAnsiTheme="minorHAnsi"/>
                <w:sz w:val="22"/>
                <w:szCs w:val="22"/>
              </w:rPr>
              <w:t>179</w:t>
            </w:r>
          </w:p>
        </w:tc>
        <w:tc>
          <w:tcPr>
            <w:tcW w:w="3059" w:type="dxa"/>
            <w:tcBorders>
              <w:top w:val="single" w:sz="2" w:space="0" w:color="auto"/>
              <w:left w:val="single" w:sz="2" w:space="0" w:color="auto"/>
              <w:bottom w:val="single" w:sz="2" w:space="0" w:color="auto"/>
              <w:right w:val="single" w:sz="18" w:space="0" w:color="auto"/>
            </w:tcBorders>
            <w:vAlign w:val="center"/>
          </w:tcPr>
          <w:p w:rsidR="008F5F2E" w:rsidRPr="00526D78" w:rsidRDefault="008F5F2E" w:rsidP="00EB2142">
            <w:pPr>
              <w:jc w:val="center"/>
              <w:rPr>
                <w:rFonts w:asciiTheme="minorHAnsi" w:hAnsiTheme="minorHAnsi"/>
                <w:sz w:val="22"/>
                <w:szCs w:val="22"/>
              </w:rPr>
            </w:pPr>
            <w:r>
              <w:rPr>
                <w:rFonts w:asciiTheme="minorHAnsi" w:hAnsiTheme="minorHAnsi"/>
                <w:sz w:val="22"/>
                <w:szCs w:val="22"/>
              </w:rPr>
              <w:t>48.9 %</w:t>
            </w:r>
          </w:p>
        </w:tc>
      </w:tr>
      <w:tr w:rsidR="008F5F2E" w:rsidRPr="00526D78" w:rsidTr="008F5F2E">
        <w:trPr>
          <w:cantSplit/>
          <w:trHeight w:val="267"/>
          <w:jc w:val="center"/>
        </w:trPr>
        <w:tc>
          <w:tcPr>
            <w:tcW w:w="4137" w:type="dxa"/>
            <w:tcBorders>
              <w:top w:val="single" w:sz="2" w:space="0" w:color="auto"/>
              <w:left w:val="single" w:sz="18" w:space="0" w:color="auto"/>
              <w:bottom w:val="single" w:sz="2" w:space="0" w:color="auto"/>
              <w:right w:val="single" w:sz="2" w:space="0" w:color="auto"/>
            </w:tcBorders>
            <w:vAlign w:val="center"/>
          </w:tcPr>
          <w:p w:rsidR="008F5F2E" w:rsidRPr="00526D78" w:rsidRDefault="008F5F2E" w:rsidP="00EB2142">
            <w:pPr>
              <w:rPr>
                <w:rFonts w:asciiTheme="minorHAnsi" w:hAnsiTheme="minorHAnsi"/>
                <w:sz w:val="22"/>
                <w:szCs w:val="22"/>
              </w:rPr>
            </w:pPr>
            <w:r w:rsidRPr="00526D78">
              <w:rPr>
                <w:rFonts w:asciiTheme="minorHAnsi" w:hAnsiTheme="minorHAnsi"/>
                <w:sz w:val="22"/>
                <w:szCs w:val="22"/>
              </w:rPr>
              <w:t>Native American</w:t>
            </w:r>
          </w:p>
        </w:tc>
        <w:tc>
          <w:tcPr>
            <w:tcW w:w="2411" w:type="dxa"/>
            <w:tcBorders>
              <w:top w:val="single" w:sz="2" w:space="0" w:color="auto"/>
              <w:left w:val="single" w:sz="2" w:space="0" w:color="auto"/>
              <w:bottom w:val="single" w:sz="2" w:space="0" w:color="auto"/>
              <w:right w:val="single" w:sz="2" w:space="0" w:color="auto"/>
            </w:tcBorders>
            <w:vAlign w:val="center"/>
          </w:tcPr>
          <w:p w:rsidR="008F5F2E" w:rsidRPr="00526D78" w:rsidRDefault="008F5F2E" w:rsidP="00EB2142">
            <w:pPr>
              <w:jc w:val="center"/>
              <w:rPr>
                <w:rFonts w:asciiTheme="minorHAnsi" w:hAnsiTheme="minorHAnsi"/>
                <w:sz w:val="22"/>
                <w:szCs w:val="22"/>
              </w:rPr>
            </w:pPr>
            <w:r>
              <w:rPr>
                <w:rFonts w:asciiTheme="minorHAnsi" w:hAnsiTheme="minorHAnsi"/>
                <w:sz w:val="22"/>
                <w:szCs w:val="22"/>
              </w:rPr>
              <w:t>0</w:t>
            </w:r>
          </w:p>
        </w:tc>
        <w:tc>
          <w:tcPr>
            <w:tcW w:w="3059" w:type="dxa"/>
            <w:tcBorders>
              <w:top w:val="single" w:sz="2" w:space="0" w:color="auto"/>
              <w:left w:val="single" w:sz="2" w:space="0" w:color="auto"/>
              <w:bottom w:val="single" w:sz="2" w:space="0" w:color="auto"/>
              <w:right w:val="single" w:sz="18" w:space="0" w:color="auto"/>
            </w:tcBorders>
            <w:vAlign w:val="center"/>
          </w:tcPr>
          <w:p w:rsidR="008F5F2E" w:rsidRPr="00526D78" w:rsidRDefault="008F5F2E" w:rsidP="00EB2142">
            <w:pPr>
              <w:jc w:val="center"/>
              <w:rPr>
                <w:rFonts w:asciiTheme="minorHAnsi" w:hAnsiTheme="minorHAnsi"/>
                <w:sz w:val="22"/>
                <w:szCs w:val="22"/>
              </w:rPr>
            </w:pPr>
            <w:r>
              <w:rPr>
                <w:rFonts w:asciiTheme="minorHAnsi" w:hAnsiTheme="minorHAnsi"/>
                <w:sz w:val="22"/>
                <w:szCs w:val="22"/>
              </w:rPr>
              <w:t>0 %</w:t>
            </w:r>
          </w:p>
        </w:tc>
      </w:tr>
      <w:tr w:rsidR="008F5F2E" w:rsidRPr="00526D78" w:rsidTr="008F5F2E">
        <w:trPr>
          <w:cantSplit/>
          <w:trHeight w:val="268"/>
          <w:jc w:val="center"/>
        </w:trPr>
        <w:tc>
          <w:tcPr>
            <w:tcW w:w="4137" w:type="dxa"/>
            <w:tcBorders>
              <w:top w:val="single" w:sz="2" w:space="0" w:color="auto"/>
              <w:left w:val="single" w:sz="18" w:space="0" w:color="auto"/>
              <w:bottom w:val="single" w:sz="2" w:space="0" w:color="auto"/>
              <w:right w:val="single" w:sz="2" w:space="0" w:color="auto"/>
            </w:tcBorders>
            <w:vAlign w:val="center"/>
          </w:tcPr>
          <w:p w:rsidR="008F5F2E" w:rsidRPr="00526D78" w:rsidRDefault="008F5F2E" w:rsidP="00EB2142">
            <w:pPr>
              <w:rPr>
                <w:rFonts w:asciiTheme="minorHAnsi" w:hAnsiTheme="minorHAnsi"/>
                <w:sz w:val="22"/>
                <w:szCs w:val="22"/>
              </w:rPr>
            </w:pPr>
            <w:r w:rsidRPr="00526D78">
              <w:rPr>
                <w:rFonts w:asciiTheme="minorHAnsi" w:hAnsiTheme="minorHAnsi"/>
                <w:sz w:val="22"/>
                <w:szCs w:val="22"/>
              </w:rPr>
              <w:t>White</w:t>
            </w:r>
          </w:p>
        </w:tc>
        <w:tc>
          <w:tcPr>
            <w:tcW w:w="2411" w:type="dxa"/>
            <w:tcBorders>
              <w:top w:val="single" w:sz="2" w:space="0" w:color="auto"/>
              <w:left w:val="single" w:sz="2" w:space="0" w:color="auto"/>
              <w:bottom w:val="single" w:sz="2" w:space="0" w:color="auto"/>
              <w:right w:val="single" w:sz="2" w:space="0" w:color="auto"/>
            </w:tcBorders>
            <w:vAlign w:val="center"/>
          </w:tcPr>
          <w:p w:rsidR="008F5F2E" w:rsidRPr="00526D78" w:rsidRDefault="008F5F2E" w:rsidP="00EB2142">
            <w:pPr>
              <w:jc w:val="center"/>
              <w:rPr>
                <w:rFonts w:asciiTheme="minorHAnsi" w:hAnsiTheme="minorHAnsi"/>
                <w:sz w:val="22"/>
                <w:szCs w:val="22"/>
              </w:rPr>
            </w:pPr>
            <w:r>
              <w:rPr>
                <w:rFonts w:asciiTheme="minorHAnsi" w:hAnsiTheme="minorHAnsi"/>
                <w:sz w:val="22"/>
                <w:szCs w:val="22"/>
              </w:rPr>
              <w:t>7</w:t>
            </w:r>
          </w:p>
        </w:tc>
        <w:tc>
          <w:tcPr>
            <w:tcW w:w="3059" w:type="dxa"/>
            <w:tcBorders>
              <w:top w:val="single" w:sz="2" w:space="0" w:color="auto"/>
              <w:left w:val="single" w:sz="2" w:space="0" w:color="auto"/>
              <w:bottom w:val="single" w:sz="2" w:space="0" w:color="auto"/>
              <w:right w:val="single" w:sz="18" w:space="0" w:color="auto"/>
            </w:tcBorders>
            <w:vAlign w:val="center"/>
          </w:tcPr>
          <w:p w:rsidR="008F5F2E" w:rsidRPr="00526D78" w:rsidRDefault="008F5F2E" w:rsidP="00EB2142">
            <w:pPr>
              <w:jc w:val="center"/>
              <w:rPr>
                <w:rFonts w:asciiTheme="minorHAnsi" w:hAnsiTheme="minorHAnsi"/>
                <w:sz w:val="22"/>
                <w:szCs w:val="22"/>
              </w:rPr>
            </w:pPr>
            <w:r>
              <w:rPr>
                <w:rFonts w:asciiTheme="minorHAnsi" w:hAnsiTheme="minorHAnsi"/>
                <w:sz w:val="22"/>
                <w:szCs w:val="22"/>
              </w:rPr>
              <w:t>1.9 %</w:t>
            </w:r>
          </w:p>
        </w:tc>
      </w:tr>
      <w:tr w:rsidR="008F5F2E" w:rsidRPr="00526D78" w:rsidTr="008F5F2E">
        <w:trPr>
          <w:cantSplit/>
          <w:trHeight w:val="268"/>
          <w:jc w:val="center"/>
        </w:trPr>
        <w:tc>
          <w:tcPr>
            <w:tcW w:w="4137" w:type="dxa"/>
            <w:tcBorders>
              <w:top w:val="single" w:sz="2" w:space="0" w:color="auto"/>
              <w:left w:val="single" w:sz="18" w:space="0" w:color="auto"/>
              <w:bottom w:val="single" w:sz="2" w:space="0" w:color="auto"/>
              <w:right w:val="single" w:sz="2" w:space="0" w:color="auto"/>
            </w:tcBorders>
            <w:vAlign w:val="center"/>
          </w:tcPr>
          <w:p w:rsidR="008F5F2E" w:rsidRPr="00526D78" w:rsidRDefault="008F5F2E" w:rsidP="00EB2142">
            <w:pPr>
              <w:rPr>
                <w:rFonts w:asciiTheme="minorHAnsi" w:hAnsiTheme="minorHAnsi"/>
                <w:sz w:val="22"/>
                <w:szCs w:val="22"/>
              </w:rPr>
            </w:pPr>
            <w:r w:rsidRPr="00526D78">
              <w:rPr>
                <w:rFonts w:asciiTheme="minorHAnsi" w:hAnsiTheme="minorHAnsi"/>
                <w:sz w:val="22"/>
                <w:szCs w:val="22"/>
              </w:rPr>
              <w:t>Native Hawaiian, Pacific Islander</w:t>
            </w:r>
          </w:p>
        </w:tc>
        <w:tc>
          <w:tcPr>
            <w:tcW w:w="2411" w:type="dxa"/>
            <w:tcBorders>
              <w:top w:val="single" w:sz="2" w:space="0" w:color="auto"/>
              <w:left w:val="single" w:sz="2" w:space="0" w:color="auto"/>
              <w:bottom w:val="single" w:sz="2" w:space="0" w:color="auto"/>
              <w:right w:val="single" w:sz="2" w:space="0" w:color="auto"/>
            </w:tcBorders>
            <w:vAlign w:val="center"/>
          </w:tcPr>
          <w:p w:rsidR="008F5F2E" w:rsidRPr="00526D78" w:rsidRDefault="008F5F2E" w:rsidP="00EB2142">
            <w:pPr>
              <w:jc w:val="center"/>
              <w:rPr>
                <w:rFonts w:asciiTheme="minorHAnsi" w:hAnsiTheme="minorHAnsi"/>
                <w:sz w:val="22"/>
                <w:szCs w:val="22"/>
              </w:rPr>
            </w:pPr>
            <w:r>
              <w:rPr>
                <w:rFonts w:asciiTheme="minorHAnsi" w:hAnsiTheme="minorHAnsi"/>
                <w:sz w:val="22"/>
                <w:szCs w:val="22"/>
              </w:rPr>
              <w:t>0</w:t>
            </w:r>
          </w:p>
        </w:tc>
        <w:tc>
          <w:tcPr>
            <w:tcW w:w="3059" w:type="dxa"/>
            <w:tcBorders>
              <w:top w:val="single" w:sz="2" w:space="0" w:color="auto"/>
              <w:left w:val="single" w:sz="2" w:space="0" w:color="auto"/>
              <w:bottom w:val="single" w:sz="2" w:space="0" w:color="auto"/>
              <w:right w:val="single" w:sz="18" w:space="0" w:color="auto"/>
            </w:tcBorders>
            <w:vAlign w:val="center"/>
          </w:tcPr>
          <w:p w:rsidR="008F5F2E" w:rsidRPr="00526D78" w:rsidRDefault="008F5F2E" w:rsidP="00EB2142">
            <w:pPr>
              <w:jc w:val="center"/>
              <w:rPr>
                <w:rFonts w:asciiTheme="minorHAnsi" w:hAnsiTheme="minorHAnsi"/>
                <w:sz w:val="22"/>
                <w:szCs w:val="22"/>
              </w:rPr>
            </w:pPr>
            <w:r>
              <w:rPr>
                <w:rFonts w:asciiTheme="minorHAnsi" w:hAnsiTheme="minorHAnsi"/>
                <w:sz w:val="22"/>
                <w:szCs w:val="22"/>
              </w:rPr>
              <w:t>0 %</w:t>
            </w:r>
          </w:p>
        </w:tc>
      </w:tr>
      <w:tr w:rsidR="008F5F2E" w:rsidRPr="00526D78" w:rsidTr="008F5F2E">
        <w:trPr>
          <w:cantSplit/>
          <w:trHeight w:val="268"/>
          <w:jc w:val="center"/>
        </w:trPr>
        <w:tc>
          <w:tcPr>
            <w:tcW w:w="4137" w:type="dxa"/>
            <w:tcBorders>
              <w:top w:val="single" w:sz="2" w:space="0" w:color="auto"/>
              <w:left w:val="single" w:sz="18" w:space="0" w:color="auto"/>
              <w:bottom w:val="single" w:sz="18" w:space="0" w:color="auto"/>
              <w:right w:val="single" w:sz="2" w:space="0" w:color="auto"/>
            </w:tcBorders>
            <w:vAlign w:val="center"/>
          </w:tcPr>
          <w:p w:rsidR="008F5F2E" w:rsidRPr="00526D78" w:rsidRDefault="008F5F2E" w:rsidP="00EB2142">
            <w:pPr>
              <w:rPr>
                <w:rFonts w:asciiTheme="minorHAnsi" w:hAnsiTheme="minorHAnsi"/>
                <w:sz w:val="22"/>
                <w:szCs w:val="22"/>
              </w:rPr>
            </w:pPr>
            <w:r w:rsidRPr="00526D78">
              <w:rPr>
                <w:rFonts w:asciiTheme="minorHAnsi" w:hAnsiTheme="minorHAnsi"/>
                <w:sz w:val="22"/>
                <w:szCs w:val="22"/>
              </w:rPr>
              <w:t>Multi-race, non-Hispanic</w:t>
            </w:r>
          </w:p>
        </w:tc>
        <w:tc>
          <w:tcPr>
            <w:tcW w:w="2411" w:type="dxa"/>
            <w:tcBorders>
              <w:top w:val="single" w:sz="2" w:space="0" w:color="auto"/>
              <w:left w:val="single" w:sz="2" w:space="0" w:color="auto"/>
              <w:bottom w:val="single" w:sz="18" w:space="0" w:color="auto"/>
              <w:right w:val="single" w:sz="2" w:space="0" w:color="auto"/>
            </w:tcBorders>
            <w:vAlign w:val="center"/>
          </w:tcPr>
          <w:p w:rsidR="008F5F2E" w:rsidRPr="00526D78" w:rsidRDefault="008F5F2E" w:rsidP="00EB2142">
            <w:pPr>
              <w:jc w:val="center"/>
              <w:rPr>
                <w:rFonts w:asciiTheme="minorHAnsi" w:hAnsiTheme="minorHAnsi"/>
                <w:sz w:val="22"/>
                <w:szCs w:val="22"/>
              </w:rPr>
            </w:pPr>
            <w:r>
              <w:rPr>
                <w:rFonts w:asciiTheme="minorHAnsi" w:hAnsiTheme="minorHAnsi"/>
                <w:sz w:val="22"/>
                <w:szCs w:val="22"/>
              </w:rPr>
              <w:t>21</w:t>
            </w:r>
          </w:p>
        </w:tc>
        <w:tc>
          <w:tcPr>
            <w:tcW w:w="3059" w:type="dxa"/>
            <w:tcBorders>
              <w:top w:val="single" w:sz="2" w:space="0" w:color="auto"/>
              <w:left w:val="single" w:sz="2" w:space="0" w:color="auto"/>
              <w:bottom w:val="single" w:sz="18" w:space="0" w:color="auto"/>
              <w:right w:val="single" w:sz="18" w:space="0" w:color="auto"/>
            </w:tcBorders>
            <w:vAlign w:val="center"/>
          </w:tcPr>
          <w:p w:rsidR="008F5F2E" w:rsidRPr="00526D78" w:rsidRDefault="008F5F2E" w:rsidP="00EB2142">
            <w:pPr>
              <w:jc w:val="center"/>
              <w:rPr>
                <w:rFonts w:asciiTheme="minorHAnsi" w:hAnsiTheme="minorHAnsi"/>
                <w:sz w:val="22"/>
                <w:szCs w:val="22"/>
              </w:rPr>
            </w:pPr>
            <w:r>
              <w:rPr>
                <w:rFonts w:asciiTheme="minorHAnsi" w:hAnsiTheme="minorHAnsi"/>
                <w:sz w:val="22"/>
                <w:szCs w:val="22"/>
              </w:rPr>
              <w:t>5.5 %</w:t>
            </w:r>
          </w:p>
        </w:tc>
      </w:tr>
      <w:tr w:rsidR="008F5F2E" w:rsidRPr="00526D78" w:rsidTr="008F5F2E">
        <w:trPr>
          <w:cantSplit/>
          <w:trHeight w:val="281"/>
          <w:jc w:val="center"/>
        </w:trPr>
        <w:tc>
          <w:tcPr>
            <w:tcW w:w="4137" w:type="dxa"/>
            <w:tcBorders>
              <w:top w:val="single" w:sz="2" w:space="0" w:color="auto"/>
              <w:left w:val="single" w:sz="18" w:space="0" w:color="auto"/>
              <w:bottom w:val="single" w:sz="2" w:space="0" w:color="auto"/>
              <w:right w:val="single" w:sz="2" w:space="0" w:color="auto"/>
            </w:tcBorders>
            <w:vAlign w:val="center"/>
          </w:tcPr>
          <w:p w:rsidR="008F5F2E" w:rsidRPr="00526D78" w:rsidRDefault="008F5F2E" w:rsidP="00EB2142">
            <w:pPr>
              <w:rPr>
                <w:rFonts w:asciiTheme="minorHAnsi" w:hAnsiTheme="minorHAnsi"/>
                <w:sz w:val="22"/>
                <w:szCs w:val="22"/>
              </w:rPr>
            </w:pPr>
            <w:r w:rsidRPr="00526D78">
              <w:rPr>
                <w:rFonts w:asciiTheme="minorHAnsi" w:hAnsiTheme="minorHAnsi"/>
                <w:sz w:val="22"/>
                <w:szCs w:val="22"/>
              </w:rPr>
              <w:lastRenderedPageBreak/>
              <w:t>Special education</w:t>
            </w:r>
          </w:p>
        </w:tc>
        <w:tc>
          <w:tcPr>
            <w:tcW w:w="2411" w:type="dxa"/>
            <w:tcBorders>
              <w:top w:val="single" w:sz="2" w:space="0" w:color="auto"/>
              <w:left w:val="single" w:sz="2" w:space="0" w:color="auto"/>
              <w:bottom w:val="single" w:sz="2" w:space="0" w:color="auto"/>
              <w:right w:val="single" w:sz="2" w:space="0" w:color="auto"/>
            </w:tcBorders>
            <w:vAlign w:val="center"/>
          </w:tcPr>
          <w:p w:rsidR="008F5F2E" w:rsidRPr="00526D78" w:rsidRDefault="008F5F2E" w:rsidP="00EB2142">
            <w:pPr>
              <w:jc w:val="center"/>
              <w:rPr>
                <w:rFonts w:asciiTheme="minorHAnsi" w:hAnsiTheme="minorHAnsi"/>
                <w:sz w:val="22"/>
                <w:szCs w:val="22"/>
              </w:rPr>
            </w:pPr>
            <w:r>
              <w:rPr>
                <w:rFonts w:asciiTheme="minorHAnsi" w:hAnsiTheme="minorHAnsi"/>
                <w:sz w:val="22"/>
                <w:szCs w:val="22"/>
              </w:rPr>
              <w:t>67</w:t>
            </w:r>
          </w:p>
        </w:tc>
        <w:tc>
          <w:tcPr>
            <w:tcW w:w="3059" w:type="dxa"/>
            <w:tcBorders>
              <w:top w:val="single" w:sz="2" w:space="0" w:color="auto"/>
              <w:left w:val="single" w:sz="2" w:space="0" w:color="auto"/>
              <w:bottom w:val="single" w:sz="2" w:space="0" w:color="auto"/>
              <w:right w:val="single" w:sz="18" w:space="0" w:color="auto"/>
            </w:tcBorders>
            <w:vAlign w:val="center"/>
          </w:tcPr>
          <w:p w:rsidR="008F5F2E" w:rsidRPr="00526D78" w:rsidRDefault="008F5F2E" w:rsidP="00EB2142">
            <w:pPr>
              <w:jc w:val="center"/>
              <w:rPr>
                <w:rFonts w:asciiTheme="minorHAnsi" w:hAnsiTheme="minorHAnsi"/>
                <w:sz w:val="22"/>
                <w:szCs w:val="22"/>
              </w:rPr>
            </w:pPr>
            <w:r>
              <w:rPr>
                <w:rFonts w:asciiTheme="minorHAnsi" w:hAnsiTheme="minorHAnsi"/>
                <w:sz w:val="22"/>
                <w:szCs w:val="22"/>
              </w:rPr>
              <w:t xml:space="preserve">18.3% </w:t>
            </w:r>
          </w:p>
        </w:tc>
      </w:tr>
      <w:tr w:rsidR="008F5F2E" w:rsidRPr="00526D78" w:rsidTr="008F5F2E">
        <w:trPr>
          <w:cantSplit/>
          <w:trHeight w:val="281"/>
          <w:jc w:val="center"/>
        </w:trPr>
        <w:tc>
          <w:tcPr>
            <w:tcW w:w="4137" w:type="dxa"/>
            <w:tcBorders>
              <w:top w:val="single" w:sz="2" w:space="0" w:color="auto"/>
              <w:left w:val="single" w:sz="18" w:space="0" w:color="auto"/>
              <w:bottom w:val="single" w:sz="2" w:space="0" w:color="auto"/>
              <w:right w:val="single" w:sz="2" w:space="0" w:color="auto"/>
            </w:tcBorders>
            <w:vAlign w:val="center"/>
          </w:tcPr>
          <w:p w:rsidR="008F5F2E" w:rsidRPr="00526D78" w:rsidRDefault="008F5F2E" w:rsidP="00EB2142">
            <w:pPr>
              <w:rPr>
                <w:rFonts w:asciiTheme="minorHAnsi" w:hAnsiTheme="minorHAnsi"/>
                <w:sz w:val="22"/>
                <w:szCs w:val="22"/>
              </w:rPr>
            </w:pPr>
            <w:r w:rsidRPr="00526D78">
              <w:rPr>
                <w:rFonts w:asciiTheme="minorHAnsi" w:hAnsiTheme="minorHAnsi"/>
                <w:sz w:val="22"/>
                <w:szCs w:val="22"/>
              </w:rPr>
              <w:t>Limited English proficient</w:t>
            </w:r>
          </w:p>
        </w:tc>
        <w:tc>
          <w:tcPr>
            <w:tcW w:w="2411" w:type="dxa"/>
            <w:tcBorders>
              <w:top w:val="single" w:sz="2" w:space="0" w:color="auto"/>
              <w:left w:val="single" w:sz="2" w:space="0" w:color="auto"/>
              <w:bottom w:val="single" w:sz="2" w:space="0" w:color="auto"/>
              <w:right w:val="single" w:sz="2" w:space="0" w:color="auto"/>
            </w:tcBorders>
            <w:vAlign w:val="center"/>
          </w:tcPr>
          <w:p w:rsidR="008F5F2E" w:rsidRPr="00526D78" w:rsidRDefault="008F5F2E" w:rsidP="00EB2142">
            <w:pPr>
              <w:jc w:val="center"/>
              <w:rPr>
                <w:rFonts w:asciiTheme="minorHAnsi" w:hAnsiTheme="minorHAnsi"/>
                <w:sz w:val="22"/>
                <w:szCs w:val="22"/>
              </w:rPr>
            </w:pPr>
            <w:r>
              <w:rPr>
                <w:rFonts w:asciiTheme="minorHAnsi" w:hAnsiTheme="minorHAnsi"/>
                <w:sz w:val="22"/>
                <w:szCs w:val="22"/>
              </w:rPr>
              <w:t>58</w:t>
            </w:r>
          </w:p>
        </w:tc>
        <w:tc>
          <w:tcPr>
            <w:tcW w:w="3059" w:type="dxa"/>
            <w:tcBorders>
              <w:top w:val="single" w:sz="2" w:space="0" w:color="auto"/>
              <w:left w:val="single" w:sz="2" w:space="0" w:color="auto"/>
              <w:bottom w:val="single" w:sz="2" w:space="0" w:color="auto"/>
              <w:right w:val="single" w:sz="18" w:space="0" w:color="auto"/>
            </w:tcBorders>
            <w:vAlign w:val="center"/>
          </w:tcPr>
          <w:p w:rsidR="008F5F2E" w:rsidRPr="00526D78" w:rsidRDefault="008F5F2E" w:rsidP="00EB2142">
            <w:pPr>
              <w:jc w:val="center"/>
              <w:rPr>
                <w:rFonts w:asciiTheme="minorHAnsi" w:hAnsiTheme="minorHAnsi"/>
                <w:sz w:val="22"/>
                <w:szCs w:val="22"/>
              </w:rPr>
            </w:pPr>
            <w:r>
              <w:rPr>
                <w:rFonts w:asciiTheme="minorHAnsi" w:hAnsiTheme="minorHAnsi"/>
                <w:sz w:val="22"/>
                <w:szCs w:val="22"/>
              </w:rPr>
              <w:t>15.8%</w:t>
            </w:r>
          </w:p>
        </w:tc>
      </w:tr>
      <w:tr w:rsidR="008F5F2E" w:rsidRPr="00526D78" w:rsidTr="008F5F2E">
        <w:trPr>
          <w:cantSplit/>
          <w:trHeight w:val="310"/>
          <w:jc w:val="center"/>
        </w:trPr>
        <w:tc>
          <w:tcPr>
            <w:tcW w:w="4137" w:type="dxa"/>
            <w:tcBorders>
              <w:top w:val="single" w:sz="2" w:space="0" w:color="auto"/>
              <w:left w:val="single" w:sz="18" w:space="0" w:color="auto"/>
              <w:bottom w:val="single" w:sz="18" w:space="0" w:color="auto"/>
              <w:right w:val="single" w:sz="2" w:space="0" w:color="auto"/>
            </w:tcBorders>
            <w:vAlign w:val="center"/>
          </w:tcPr>
          <w:p w:rsidR="008F5F2E" w:rsidRPr="00526D78" w:rsidRDefault="008F5F2E" w:rsidP="00EB2142">
            <w:pPr>
              <w:rPr>
                <w:rFonts w:asciiTheme="minorHAnsi" w:hAnsiTheme="minorHAnsi"/>
                <w:sz w:val="22"/>
                <w:szCs w:val="22"/>
              </w:rPr>
            </w:pPr>
            <w:r w:rsidRPr="00526D78">
              <w:rPr>
                <w:rFonts w:asciiTheme="minorHAnsi" w:hAnsiTheme="minorHAnsi"/>
                <w:sz w:val="22"/>
                <w:szCs w:val="22"/>
              </w:rPr>
              <w:t xml:space="preserve">Economically Disadvantaged </w:t>
            </w:r>
          </w:p>
        </w:tc>
        <w:tc>
          <w:tcPr>
            <w:tcW w:w="2411" w:type="dxa"/>
            <w:tcBorders>
              <w:top w:val="single" w:sz="2" w:space="0" w:color="auto"/>
              <w:left w:val="single" w:sz="2" w:space="0" w:color="auto"/>
              <w:bottom w:val="single" w:sz="18" w:space="0" w:color="auto"/>
              <w:right w:val="single" w:sz="2" w:space="0" w:color="auto"/>
            </w:tcBorders>
            <w:vAlign w:val="center"/>
          </w:tcPr>
          <w:p w:rsidR="008F5F2E" w:rsidRPr="00526D78" w:rsidRDefault="008F5F2E" w:rsidP="00EB2142">
            <w:pPr>
              <w:jc w:val="center"/>
              <w:rPr>
                <w:rFonts w:asciiTheme="minorHAnsi" w:hAnsiTheme="minorHAnsi"/>
                <w:sz w:val="22"/>
                <w:szCs w:val="22"/>
              </w:rPr>
            </w:pPr>
            <w:r>
              <w:rPr>
                <w:rFonts w:asciiTheme="minorHAnsi" w:hAnsiTheme="minorHAnsi"/>
                <w:sz w:val="22"/>
                <w:szCs w:val="22"/>
              </w:rPr>
              <w:t>270</w:t>
            </w:r>
          </w:p>
        </w:tc>
        <w:tc>
          <w:tcPr>
            <w:tcW w:w="3059" w:type="dxa"/>
            <w:tcBorders>
              <w:top w:val="single" w:sz="2" w:space="0" w:color="auto"/>
              <w:left w:val="single" w:sz="2" w:space="0" w:color="auto"/>
              <w:bottom w:val="single" w:sz="18" w:space="0" w:color="auto"/>
              <w:right w:val="single" w:sz="18" w:space="0" w:color="auto"/>
            </w:tcBorders>
            <w:vAlign w:val="center"/>
          </w:tcPr>
          <w:p w:rsidR="008F5F2E" w:rsidRPr="00526D78" w:rsidRDefault="008F5F2E" w:rsidP="00EB2142">
            <w:pPr>
              <w:jc w:val="center"/>
              <w:rPr>
                <w:rFonts w:asciiTheme="minorHAnsi" w:hAnsiTheme="minorHAnsi"/>
                <w:sz w:val="22"/>
                <w:szCs w:val="22"/>
              </w:rPr>
            </w:pPr>
            <w:r>
              <w:rPr>
                <w:rFonts w:asciiTheme="minorHAnsi" w:hAnsiTheme="minorHAnsi"/>
                <w:sz w:val="22"/>
                <w:szCs w:val="22"/>
              </w:rPr>
              <w:t>73.8%</w:t>
            </w:r>
          </w:p>
        </w:tc>
      </w:tr>
    </w:tbl>
    <w:p w:rsidR="009D2A05" w:rsidRPr="00526D78" w:rsidRDefault="009D2A05" w:rsidP="00F46A59">
      <w:pPr>
        <w:tabs>
          <w:tab w:val="left" w:pos="900"/>
        </w:tabs>
        <w:rPr>
          <w:rFonts w:asciiTheme="minorHAnsi" w:hAnsiTheme="minorHAnsi"/>
          <w:b/>
          <w:sz w:val="22"/>
          <w:szCs w:val="22"/>
        </w:rPr>
      </w:pPr>
    </w:p>
    <w:tbl>
      <w:tblPr>
        <w:tblW w:w="95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2947"/>
        <w:gridCol w:w="3060"/>
        <w:gridCol w:w="1260"/>
        <w:gridCol w:w="2309"/>
      </w:tblGrid>
      <w:tr w:rsidR="004570DA" w:rsidRPr="00526D78" w:rsidTr="002161D4">
        <w:tc>
          <w:tcPr>
            <w:tcW w:w="9576" w:type="dxa"/>
            <w:gridSpan w:val="4"/>
            <w:shd w:val="clear" w:color="auto" w:fill="B3B3B3"/>
          </w:tcPr>
          <w:p w:rsidR="004570DA" w:rsidRPr="00526D78" w:rsidRDefault="004570DA" w:rsidP="00570E7A">
            <w:pPr>
              <w:rPr>
                <w:rFonts w:asciiTheme="minorHAnsi" w:hAnsiTheme="minorHAnsi"/>
                <w:b/>
                <w:bCs/>
                <w:sz w:val="22"/>
                <w:szCs w:val="22"/>
              </w:rPr>
            </w:pPr>
            <w:r w:rsidRPr="00526D78">
              <w:rPr>
                <w:rFonts w:asciiTheme="minorHAnsi" w:hAnsiTheme="minorHAnsi"/>
                <w:b/>
                <w:bCs/>
                <w:sz w:val="22"/>
                <w:szCs w:val="22"/>
              </w:rPr>
              <w:t xml:space="preserve">ADMINISTRATIVE ROSTER FOR THE </w:t>
            </w:r>
            <w:r w:rsidR="00110303" w:rsidRPr="00526D78">
              <w:rPr>
                <w:rFonts w:asciiTheme="minorHAnsi" w:hAnsiTheme="minorHAnsi"/>
                <w:b/>
                <w:sz w:val="22"/>
                <w:szCs w:val="22"/>
              </w:rPr>
              <w:t>2016-2017</w:t>
            </w:r>
            <w:r w:rsidR="00110303" w:rsidRPr="00526D78">
              <w:rPr>
                <w:rFonts w:asciiTheme="minorHAnsi" w:hAnsiTheme="minorHAnsi"/>
                <w:b/>
                <w:bCs/>
                <w:sz w:val="22"/>
                <w:szCs w:val="22"/>
              </w:rPr>
              <w:t xml:space="preserve"> </w:t>
            </w:r>
            <w:r w:rsidRPr="00526D78">
              <w:rPr>
                <w:rFonts w:asciiTheme="minorHAnsi" w:hAnsiTheme="minorHAnsi"/>
                <w:b/>
                <w:bCs/>
                <w:sz w:val="22"/>
                <w:szCs w:val="22"/>
              </w:rPr>
              <w:t>SCHOOL YEAR</w:t>
            </w:r>
          </w:p>
        </w:tc>
      </w:tr>
      <w:tr w:rsidR="004570DA" w:rsidRPr="00526D78" w:rsidTr="002161D4">
        <w:tc>
          <w:tcPr>
            <w:tcW w:w="2947" w:type="dxa"/>
            <w:vAlign w:val="center"/>
          </w:tcPr>
          <w:p w:rsidR="004570DA" w:rsidRPr="00526D78" w:rsidRDefault="004570DA" w:rsidP="004570DA">
            <w:pPr>
              <w:jc w:val="center"/>
              <w:rPr>
                <w:rFonts w:asciiTheme="minorHAnsi" w:hAnsiTheme="minorHAnsi"/>
                <w:b/>
                <w:bCs/>
                <w:sz w:val="22"/>
                <w:szCs w:val="22"/>
              </w:rPr>
            </w:pPr>
            <w:r w:rsidRPr="00526D78">
              <w:rPr>
                <w:rFonts w:asciiTheme="minorHAnsi" w:hAnsiTheme="minorHAnsi"/>
                <w:b/>
                <w:bCs/>
                <w:sz w:val="22"/>
                <w:szCs w:val="22"/>
              </w:rPr>
              <w:t>Name, Title</w:t>
            </w:r>
          </w:p>
        </w:tc>
        <w:tc>
          <w:tcPr>
            <w:tcW w:w="3060" w:type="dxa"/>
            <w:vAlign w:val="center"/>
          </w:tcPr>
          <w:p w:rsidR="004570DA" w:rsidRPr="00526D78" w:rsidRDefault="004570DA" w:rsidP="004570DA">
            <w:pPr>
              <w:jc w:val="center"/>
              <w:rPr>
                <w:rFonts w:asciiTheme="minorHAnsi" w:hAnsiTheme="minorHAnsi"/>
                <w:b/>
                <w:bCs/>
                <w:sz w:val="22"/>
                <w:szCs w:val="22"/>
              </w:rPr>
            </w:pPr>
            <w:r w:rsidRPr="00526D78">
              <w:rPr>
                <w:rFonts w:asciiTheme="minorHAnsi" w:hAnsiTheme="minorHAnsi"/>
                <w:b/>
                <w:bCs/>
                <w:sz w:val="22"/>
                <w:szCs w:val="22"/>
              </w:rPr>
              <w:t>Brief Job Description</w:t>
            </w:r>
          </w:p>
        </w:tc>
        <w:tc>
          <w:tcPr>
            <w:tcW w:w="1260" w:type="dxa"/>
            <w:vAlign w:val="center"/>
          </w:tcPr>
          <w:p w:rsidR="004570DA" w:rsidRPr="00526D78" w:rsidRDefault="004570DA" w:rsidP="004570DA">
            <w:pPr>
              <w:jc w:val="center"/>
              <w:rPr>
                <w:rFonts w:asciiTheme="minorHAnsi" w:hAnsiTheme="minorHAnsi"/>
                <w:b/>
                <w:bCs/>
                <w:sz w:val="22"/>
                <w:szCs w:val="22"/>
              </w:rPr>
            </w:pPr>
            <w:r w:rsidRPr="00526D78">
              <w:rPr>
                <w:rFonts w:asciiTheme="minorHAnsi" w:hAnsiTheme="minorHAnsi"/>
                <w:b/>
                <w:bCs/>
                <w:sz w:val="22"/>
                <w:szCs w:val="22"/>
              </w:rPr>
              <w:t>Start date</w:t>
            </w:r>
          </w:p>
        </w:tc>
        <w:tc>
          <w:tcPr>
            <w:tcW w:w="2309" w:type="dxa"/>
            <w:vAlign w:val="center"/>
          </w:tcPr>
          <w:p w:rsidR="004570DA" w:rsidRPr="00526D78" w:rsidRDefault="004570DA" w:rsidP="004570DA">
            <w:pPr>
              <w:jc w:val="center"/>
              <w:rPr>
                <w:rFonts w:asciiTheme="minorHAnsi" w:hAnsiTheme="minorHAnsi"/>
                <w:b/>
                <w:bCs/>
                <w:sz w:val="22"/>
                <w:szCs w:val="22"/>
              </w:rPr>
            </w:pPr>
            <w:r w:rsidRPr="00526D78">
              <w:rPr>
                <w:rFonts w:asciiTheme="minorHAnsi" w:hAnsiTheme="minorHAnsi"/>
                <w:b/>
                <w:bCs/>
                <w:sz w:val="22"/>
                <w:szCs w:val="22"/>
              </w:rPr>
              <w:t xml:space="preserve">End date </w:t>
            </w:r>
          </w:p>
          <w:p w:rsidR="004570DA" w:rsidRPr="00526D78" w:rsidRDefault="004570DA" w:rsidP="004570DA">
            <w:pPr>
              <w:jc w:val="center"/>
              <w:rPr>
                <w:rFonts w:asciiTheme="minorHAnsi" w:hAnsiTheme="minorHAnsi"/>
                <w:bCs/>
                <w:sz w:val="22"/>
                <w:szCs w:val="22"/>
              </w:rPr>
            </w:pPr>
            <w:r w:rsidRPr="00526D78">
              <w:rPr>
                <w:rFonts w:asciiTheme="minorHAnsi" w:hAnsiTheme="minorHAnsi"/>
                <w:bCs/>
                <w:sz w:val="22"/>
                <w:szCs w:val="22"/>
              </w:rPr>
              <w:t>(if no longer employed at the school)</w:t>
            </w:r>
          </w:p>
        </w:tc>
      </w:tr>
      <w:tr w:rsidR="004570DA" w:rsidRPr="00526D78" w:rsidTr="002161D4">
        <w:tc>
          <w:tcPr>
            <w:tcW w:w="2947" w:type="dxa"/>
          </w:tcPr>
          <w:p w:rsidR="00BB46DE" w:rsidRPr="00BB46DE" w:rsidRDefault="00BB46DE" w:rsidP="00BB46DE">
            <w:pPr>
              <w:rPr>
                <w:rFonts w:asciiTheme="minorHAnsi" w:hAnsiTheme="minorHAnsi"/>
                <w:bCs/>
                <w:sz w:val="22"/>
                <w:szCs w:val="22"/>
              </w:rPr>
            </w:pPr>
            <w:r>
              <w:rPr>
                <w:rFonts w:asciiTheme="minorHAnsi" w:hAnsiTheme="minorHAnsi"/>
                <w:bCs/>
                <w:sz w:val="22"/>
                <w:szCs w:val="22"/>
              </w:rPr>
              <w:t>Alan Katz</w:t>
            </w:r>
          </w:p>
          <w:p w:rsidR="004570DA" w:rsidRPr="00526D78" w:rsidRDefault="00BB46DE" w:rsidP="00BB46DE">
            <w:pPr>
              <w:rPr>
                <w:rFonts w:asciiTheme="minorHAnsi" w:hAnsiTheme="minorHAnsi"/>
                <w:bCs/>
                <w:sz w:val="22"/>
                <w:szCs w:val="22"/>
              </w:rPr>
            </w:pPr>
            <w:r>
              <w:rPr>
                <w:rFonts w:asciiTheme="minorHAnsi" w:hAnsiTheme="minorHAnsi"/>
                <w:bCs/>
                <w:sz w:val="22"/>
                <w:szCs w:val="22"/>
              </w:rPr>
              <w:t>Executive Director</w:t>
            </w:r>
          </w:p>
        </w:tc>
        <w:tc>
          <w:tcPr>
            <w:tcW w:w="3060" w:type="dxa"/>
          </w:tcPr>
          <w:p w:rsidR="004570DA" w:rsidRPr="00526D78" w:rsidRDefault="00BB46DE" w:rsidP="004570DA">
            <w:pPr>
              <w:rPr>
                <w:rFonts w:asciiTheme="minorHAnsi" w:hAnsiTheme="minorHAnsi"/>
                <w:bCs/>
                <w:sz w:val="22"/>
                <w:szCs w:val="22"/>
              </w:rPr>
            </w:pPr>
            <w:r w:rsidRPr="00BB46DE">
              <w:rPr>
                <w:rFonts w:asciiTheme="minorHAnsi" w:hAnsiTheme="minorHAnsi"/>
                <w:bCs/>
                <w:sz w:val="22"/>
                <w:szCs w:val="22"/>
              </w:rPr>
              <w:t>Administrative oversight of all aspects of the school</w:t>
            </w:r>
          </w:p>
        </w:tc>
        <w:tc>
          <w:tcPr>
            <w:tcW w:w="1260" w:type="dxa"/>
          </w:tcPr>
          <w:p w:rsidR="004570DA" w:rsidRPr="00526D78" w:rsidRDefault="00BB46DE" w:rsidP="004570DA">
            <w:pPr>
              <w:rPr>
                <w:rFonts w:asciiTheme="minorHAnsi" w:hAnsiTheme="minorHAnsi"/>
                <w:bCs/>
                <w:sz w:val="22"/>
                <w:szCs w:val="22"/>
              </w:rPr>
            </w:pPr>
            <w:r w:rsidRPr="00BB46DE">
              <w:rPr>
                <w:rFonts w:asciiTheme="minorHAnsi" w:hAnsiTheme="minorHAnsi"/>
                <w:bCs/>
                <w:sz w:val="22"/>
                <w:szCs w:val="22"/>
              </w:rPr>
              <w:t>September 2005</w:t>
            </w:r>
          </w:p>
        </w:tc>
        <w:tc>
          <w:tcPr>
            <w:tcW w:w="2309" w:type="dxa"/>
          </w:tcPr>
          <w:p w:rsidR="004570DA" w:rsidRPr="00526D78" w:rsidRDefault="00BB46DE" w:rsidP="004570DA">
            <w:pPr>
              <w:rPr>
                <w:rFonts w:asciiTheme="minorHAnsi" w:hAnsiTheme="minorHAnsi"/>
                <w:bCs/>
                <w:sz w:val="22"/>
                <w:szCs w:val="22"/>
              </w:rPr>
            </w:pPr>
            <w:r w:rsidRPr="00BB46DE">
              <w:rPr>
                <w:rFonts w:asciiTheme="minorHAnsi" w:hAnsiTheme="minorHAnsi"/>
                <w:bCs/>
                <w:sz w:val="22"/>
                <w:szCs w:val="22"/>
              </w:rPr>
              <w:t>n/a</w:t>
            </w:r>
          </w:p>
        </w:tc>
      </w:tr>
      <w:tr w:rsidR="004570DA" w:rsidRPr="00526D78" w:rsidTr="002161D4">
        <w:tc>
          <w:tcPr>
            <w:tcW w:w="2947" w:type="dxa"/>
          </w:tcPr>
          <w:p w:rsidR="00BB46DE" w:rsidRPr="00BB46DE" w:rsidRDefault="00BB46DE" w:rsidP="00BB46DE">
            <w:pPr>
              <w:rPr>
                <w:rFonts w:asciiTheme="minorHAnsi" w:hAnsiTheme="minorHAnsi"/>
                <w:bCs/>
                <w:sz w:val="22"/>
                <w:szCs w:val="22"/>
              </w:rPr>
            </w:pPr>
            <w:r>
              <w:rPr>
                <w:rFonts w:asciiTheme="minorHAnsi" w:hAnsiTheme="minorHAnsi"/>
                <w:bCs/>
                <w:sz w:val="22"/>
                <w:szCs w:val="22"/>
              </w:rPr>
              <w:t>Juraye Pierson</w:t>
            </w:r>
          </w:p>
          <w:p w:rsidR="004570DA" w:rsidRPr="00526D78" w:rsidRDefault="00BB46DE" w:rsidP="004570DA">
            <w:pPr>
              <w:rPr>
                <w:rFonts w:asciiTheme="minorHAnsi" w:hAnsiTheme="minorHAnsi"/>
                <w:bCs/>
                <w:sz w:val="22"/>
                <w:szCs w:val="22"/>
              </w:rPr>
            </w:pPr>
            <w:r>
              <w:rPr>
                <w:rFonts w:asciiTheme="minorHAnsi" w:hAnsiTheme="minorHAnsi"/>
                <w:bCs/>
                <w:sz w:val="22"/>
                <w:szCs w:val="22"/>
              </w:rPr>
              <w:t>Principal</w:t>
            </w:r>
            <w:r w:rsidRPr="00BB46DE">
              <w:rPr>
                <w:rFonts w:asciiTheme="minorHAnsi" w:hAnsiTheme="minorHAnsi"/>
                <w:bCs/>
                <w:sz w:val="22"/>
                <w:szCs w:val="22"/>
              </w:rPr>
              <w:tab/>
            </w:r>
          </w:p>
        </w:tc>
        <w:tc>
          <w:tcPr>
            <w:tcW w:w="3060" w:type="dxa"/>
          </w:tcPr>
          <w:p w:rsidR="004570DA" w:rsidRPr="00526D78" w:rsidRDefault="00BB46DE" w:rsidP="004570DA">
            <w:pPr>
              <w:rPr>
                <w:rFonts w:asciiTheme="minorHAnsi" w:hAnsiTheme="minorHAnsi"/>
                <w:bCs/>
                <w:sz w:val="22"/>
                <w:szCs w:val="22"/>
              </w:rPr>
            </w:pPr>
            <w:r w:rsidRPr="00BB46DE">
              <w:rPr>
                <w:rFonts w:asciiTheme="minorHAnsi" w:hAnsiTheme="minorHAnsi"/>
                <w:bCs/>
                <w:sz w:val="22"/>
                <w:szCs w:val="22"/>
              </w:rPr>
              <w:t>Instructional oversight of all academic programs</w:t>
            </w:r>
          </w:p>
        </w:tc>
        <w:tc>
          <w:tcPr>
            <w:tcW w:w="1260" w:type="dxa"/>
          </w:tcPr>
          <w:p w:rsidR="004570DA" w:rsidRPr="00526D78" w:rsidRDefault="00BB46DE" w:rsidP="004570DA">
            <w:pPr>
              <w:rPr>
                <w:rFonts w:asciiTheme="minorHAnsi" w:hAnsiTheme="minorHAnsi"/>
                <w:bCs/>
                <w:sz w:val="22"/>
                <w:szCs w:val="22"/>
              </w:rPr>
            </w:pPr>
            <w:r w:rsidRPr="00BB46DE">
              <w:rPr>
                <w:rFonts w:asciiTheme="minorHAnsi" w:hAnsiTheme="minorHAnsi"/>
                <w:bCs/>
                <w:sz w:val="22"/>
                <w:szCs w:val="22"/>
              </w:rPr>
              <w:t>June 2015</w:t>
            </w:r>
          </w:p>
        </w:tc>
        <w:tc>
          <w:tcPr>
            <w:tcW w:w="2309" w:type="dxa"/>
          </w:tcPr>
          <w:p w:rsidR="004570DA" w:rsidRPr="00526D78" w:rsidRDefault="008B3D13" w:rsidP="004570DA">
            <w:pPr>
              <w:rPr>
                <w:rFonts w:asciiTheme="minorHAnsi" w:hAnsiTheme="minorHAnsi"/>
                <w:bCs/>
                <w:sz w:val="22"/>
                <w:szCs w:val="22"/>
              </w:rPr>
            </w:pPr>
            <w:r>
              <w:rPr>
                <w:rFonts w:asciiTheme="minorHAnsi" w:hAnsiTheme="minorHAnsi"/>
                <w:bCs/>
                <w:sz w:val="22"/>
                <w:szCs w:val="22"/>
              </w:rPr>
              <w:t>June 2017</w:t>
            </w:r>
          </w:p>
        </w:tc>
      </w:tr>
      <w:tr w:rsidR="003A7DE2" w:rsidRPr="00526D78" w:rsidTr="002161D4">
        <w:trPr>
          <w:trHeight w:val="579"/>
        </w:trPr>
        <w:tc>
          <w:tcPr>
            <w:tcW w:w="2947" w:type="dxa"/>
          </w:tcPr>
          <w:p w:rsidR="00BB46DE" w:rsidRDefault="00BB46DE" w:rsidP="00BB46DE">
            <w:pPr>
              <w:rPr>
                <w:rFonts w:asciiTheme="minorHAnsi" w:hAnsiTheme="minorHAnsi"/>
                <w:bCs/>
                <w:sz w:val="22"/>
                <w:szCs w:val="22"/>
              </w:rPr>
            </w:pPr>
            <w:r w:rsidRPr="00BB46DE">
              <w:rPr>
                <w:rFonts w:asciiTheme="minorHAnsi" w:hAnsiTheme="minorHAnsi"/>
                <w:bCs/>
                <w:sz w:val="22"/>
                <w:szCs w:val="22"/>
              </w:rPr>
              <w:t>Br</w:t>
            </w:r>
            <w:r>
              <w:rPr>
                <w:rFonts w:asciiTheme="minorHAnsi" w:hAnsiTheme="minorHAnsi"/>
                <w:bCs/>
                <w:sz w:val="22"/>
                <w:szCs w:val="22"/>
              </w:rPr>
              <w:t>enda Flores</w:t>
            </w:r>
          </w:p>
          <w:p w:rsidR="00BB46DE" w:rsidRPr="00526D78" w:rsidRDefault="00BB46DE" w:rsidP="00BB46DE">
            <w:pPr>
              <w:rPr>
                <w:rFonts w:asciiTheme="minorHAnsi" w:hAnsiTheme="minorHAnsi"/>
                <w:bCs/>
                <w:sz w:val="22"/>
                <w:szCs w:val="22"/>
              </w:rPr>
            </w:pPr>
            <w:r w:rsidRPr="00BB46DE">
              <w:rPr>
                <w:rFonts w:asciiTheme="minorHAnsi" w:hAnsiTheme="minorHAnsi"/>
                <w:bCs/>
                <w:sz w:val="22"/>
                <w:szCs w:val="22"/>
              </w:rPr>
              <w:t xml:space="preserve">Director Student Services </w:t>
            </w:r>
            <w:r>
              <w:rPr>
                <w:rFonts w:asciiTheme="minorHAnsi" w:hAnsiTheme="minorHAnsi"/>
                <w:bCs/>
                <w:sz w:val="22"/>
                <w:szCs w:val="22"/>
              </w:rPr>
              <w:t>&amp; Special Education Coordinator</w:t>
            </w:r>
          </w:p>
        </w:tc>
        <w:tc>
          <w:tcPr>
            <w:tcW w:w="3060" w:type="dxa"/>
          </w:tcPr>
          <w:p w:rsidR="003A7DE2" w:rsidRPr="00526D78" w:rsidRDefault="00BB46DE" w:rsidP="004570DA">
            <w:pPr>
              <w:rPr>
                <w:rFonts w:asciiTheme="minorHAnsi" w:hAnsiTheme="minorHAnsi"/>
                <w:bCs/>
                <w:sz w:val="22"/>
                <w:szCs w:val="22"/>
              </w:rPr>
            </w:pPr>
            <w:r w:rsidRPr="00BB46DE">
              <w:rPr>
                <w:rFonts w:asciiTheme="minorHAnsi" w:hAnsiTheme="minorHAnsi"/>
                <w:bCs/>
                <w:sz w:val="22"/>
                <w:szCs w:val="22"/>
              </w:rPr>
              <w:t>Oversight of ELL, SPED and student support services</w:t>
            </w:r>
          </w:p>
        </w:tc>
        <w:tc>
          <w:tcPr>
            <w:tcW w:w="1260" w:type="dxa"/>
          </w:tcPr>
          <w:p w:rsidR="003A7DE2" w:rsidRPr="00526D78" w:rsidRDefault="00BB46DE" w:rsidP="004570DA">
            <w:pPr>
              <w:rPr>
                <w:rFonts w:asciiTheme="minorHAnsi" w:hAnsiTheme="minorHAnsi"/>
                <w:bCs/>
                <w:sz w:val="22"/>
                <w:szCs w:val="22"/>
              </w:rPr>
            </w:pPr>
            <w:r w:rsidRPr="00BB46DE">
              <w:rPr>
                <w:rFonts w:asciiTheme="minorHAnsi" w:hAnsiTheme="minorHAnsi"/>
                <w:bCs/>
                <w:sz w:val="22"/>
                <w:szCs w:val="22"/>
              </w:rPr>
              <w:t>September 2006</w:t>
            </w:r>
          </w:p>
        </w:tc>
        <w:tc>
          <w:tcPr>
            <w:tcW w:w="2309" w:type="dxa"/>
          </w:tcPr>
          <w:p w:rsidR="003A7DE2" w:rsidRPr="00526D78" w:rsidRDefault="00BB46DE" w:rsidP="004570DA">
            <w:pPr>
              <w:rPr>
                <w:rFonts w:asciiTheme="minorHAnsi" w:hAnsiTheme="minorHAnsi"/>
                <w:bCs/>
                <w:sz w:val="22"/>
                <w:szCs w:val="22"/>
              </w:rPr>
            </w:pPr>
            <w:r w:rsidRPr="00BB46DE">
              <w:rPr>
                <w:rFonts w:asciiTheme="minorHAnsi" w:hAnsiTheme="minorHAnsi"/>
                <w:bCs/>
                <w:sz w:val="22"/>
                <w:szCs w:val="22"/>
              </w:rPr>
              <w:t>n/a</w:t>
            </w:r>
          </w:p>
        </w:tc>
      </w:tr>
      <w:tr w:rsidR="006C67C3" w:rsidRPr="00526D78" w:rsidTr="002161D4">
        <w:trPr>
          <w:trHeight w:val="579"/>
        </w:trPr>
        <w:tc>
          <w:tcPr>
            <w:tcW w:w="2947" w:type="dxa"/>
          </w:tcPr>
          <w:p w:rsidR="00BB46DE" w:rsidRPr="00BB46DE" w:rsidRDefault="00BB46DE" w:rsidP="00BB46DE">
            <w:pPr>
              <w:rPr>
                <w:rFonts w:asciiTheme="minorHAnsi" w:hAnsiTheme="minorHAnsi"/>
                <w:bCs/>
                <w:sz w:val="22"/>
                <w:szCs w:val="22"/>
              </w:rPr>
            </w:pPr>
            <w:r>
              <w:rPr>
                <w:rFonts w:asciiTheme="minorHAnsi" w:hAnsiTheme="minorHAnsi"/>
                <w:bCs/>
                <w:sz w:val="22"/>
                <w:szCs w:val="22"/>
              </w:rPr>
              <w:t>Jack Kelley</w:t>
            </w:r>
          </w:p>
          <w:p w:rsidR="006C67C3" w:rsidRPr="00526D78" w:rsidRDefault="00BB46DE" w:rsidP="00BB46DE">
            <w:pPr>
              <w:rPr>
                <w:rFonts w:asciiTheme="minorHAnsi" w:hAnsiTheme="minorHAnsi"/>
                <w:bCs/>
                <w:sz w:val="22"/>
                <w:szCs w:val="22"/>
              </w:rPr>
            </w:pPr>
            <w:r w:rsidRPr="00BB46DE">
              <w:rPr>
                <w:rFonts w:asciiTheme="minorHAnsi" w:hAnsiTheme="minorHAnsi"/>
                <w:bCs/>
                <w:sz w:val="22"/>
                <w:szCs w:val="22"/>
              </w:rPr>
              <w:t>Special Education Administrator</w:t>
            </w:r>
            <w:r>
              <w:rPr>
                <w:rFonts w:asciiTheme="minorHAnsi" w:hAnsiTheme="minorHAnsi"/>
                <w:bCs/>
                <w:sz w:val="22"/>
                <w:szCs w:val="22"/>
              </w:rPr>
              <w:t>, Contracted</w:t>
            </w:r>
          </w:p>
        </w:tc>
        <w:tc>
          <w:tcPr>
            <w:tcW w:w="3060" w:type="dxa"/>
          </w:tcPr>
          <w:p w:rsidR="006C67C3" w:rsidRPr="00526D78" w:rsidRDefault="00BB46DE" w:rsidP="00BB46DE">
            <w:pPr>
              <w:rPr>
                <w:rFonts w:asciiTheme="minorHAnsi" w:hAnsiTheme="minorHAnsi"/>
                <w:bCs/>
                <w:sz w:val="22"/>
                <w:szCs w:val="22"/>
              </w:rPr>
            </w:pPr>
            <w:r w:rsidRPr="00BB46DE">
              <w:rPr>
                <w:rFonts w:asciiTheme="minorHAnsi" w:hAnsiTheme="minorHAnsi"/>
                <w:bCs/>
                <w:sz w:val="22"/>
                <w:szCs w:val="22"/>
              </w:rPr>
              <w:t>Manages special education program</w:t>
            </w:r>
          </w:p>
        </w:tc>
        <w:tc>
          <w:tcPr>
            <w:tcW w:w="1260" w:type="dxa"/>
          </w:tcPr>
          <w:p w:rsidR="006C67C3" w:rsidRPr="00526D78" w:rsidRDefault="00BB46DE" w:rsidP="004570DA">
            <w:pPr>
              <w:rPr>
                <w:rFonts w:asciiTheme="minorHAnsi" w:hAnsiTheme="minorHAnsi"/>
                <w:bCs/>
                <w:sz w:val="22"/>
                <w:szCs w:val="22"/>
              </w:rPr>
            </w:pPr>
            <w:r w:rsidRPr="00BB46DE">
              <w:rPr>
                <w:rFonts w:asciiTheme="minorHAnsi" w:hAnsiTheme="minorHAnsi"/>
                <w:bCs/>
                <w:sz w:val="22"/>
                <w:szCs w:val="22"/>
              </w:rPr>
              <w:t>August 2006</w:t>
            </w:r>
          </w:p>
        </w:tc>
        <w:tc>
          <w:tcPr>
            <w:tcW w:w="2309" w:type="dxa"/>
          </w:tcPr>
          <w:p w:rsidR="006C67C3" w:rsidRPr="00526D78" w:rsidRDefault="00BB46DE" w:rsidP="004570DA">
            <w:pPr>
              <w:rPr>
                <w:rFonts w:asciiTheme="minorHAnsi" w:hAnsiTheme="minorHAnsi"/>
                <w:bCs/>
                <w:sz w:val="22"/>
                <w:szCs w:val="22"/>
              </w:rPr>
            </w:pPr>
            <w:r w:rsidRPr="00BB46DE">
              <w:rPr>
                <w:rFonts w:asciiTheme="minorHAnsi" w:hAnsiTheme="minorHAnsi"/>
                <w:bCs/>
                <w:sz w:val="22"/>
                <w:szCs w:val="22"/>
              </w:rPr>
              <w:t>n/a</w:t>
            </w:r>
          </w:p>
        </w:tc>
      </w:tr>
    </w:tbl>
    <w:p w:rsidR="00BB46DE" w:rsidRPr="00526D78" w:rsidRDefault="00BB46DE" w:rsidP="004570DA">
      <w:pPr>
        <w:rPr>
          <w:rFonts w:asciiTheme="minorHAnsi" w:hAnsiTheme="minorHAnsi"/>
          <w:sz w:val="22"/>
          <w:szCs w:val="22"/>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090"/>
        <w:gridCol w:w="2127"/>
        <w:gridCol w:w="1800"/>
        <w:gridCol w:w="1620"/>
        <w:gridCol w:w="2677"/>
      </w:tblGrid>
      <w:tr w:rsidR="00B87DAF" w:rsidRPr="00526D78" w:rsidTr="002161D4">
        <w:trPr>
          <w:trHeight w:val="299"/>
        </w:trPr>
        <w:tc>
          <w:tcPr>
            <w:tcW w:w="9314" w:type="dxa"/>
            <w:gridSpan w:val="5"/>
            <w:shd w:val="clear" w:color="auto" w:fill="B3B3B3"/>
          </w:tcPr>
          <w:p w:rsidR="00B87DAF" w:rsidRPr="00526D78" w:rsidRDefault="00B87DAF" w:rsidP="00A201D1">
            <w:pPr>
              <w:rPr>
                <w:rFonts w:asciiTheme="minorHAnsi" w:hAnsiTheme="minorHAnsi"/>
                <w:b/>
                <w:sz w:val="22"/>
                <w:szCs w:val="22"/>
              </w:rPr>
            </w:pPr>
            <w:r w:rsidRPr="00526D78">
              <w:rPr>
                <w:rFonts w:asciiTheme="minorHAnsi" w:hAnsiTheme="minorHAnsi"/>
                <w:b/>
                <w:sz w:val="22"/>
                <w:szCs w:val="22"/>
              </w:rPr>
              <w:t xml:space="preserve">TEACHERS AND STAFF ATTRITION FOR THE </w:t>
            </w:r>
            <w:r w:rsidR="00110303" w:rsidRPr="00526D78">
              <w:rPr>
                <w:rFonts w:asciiTheme="minorHAnsi" w:hAnsiTheme="minorHAnsi"/>
                <w:b/>
                <w:sz w:val="22"/>
                <w:szCs w:val="22"/>
              </w:rPr>
              <w:t>2016-2017</w:t>
            </w:r>
            <w:r w:rsidR="00110303" w:rsidRPr="00526D78">
              <w:rPr>
                <w:rFonts w:asciiTheme="minorHAnsi" w:hAnsiTheme="minorHAnsi"/>
                <w:b/>
                <w:bCs/>
                <w:sz w:val="22"/>
                <w:szCs w:val="22"/>
              </w:rPr>
              <w:t xml:space="preserve"> </w:t>
            </w:r>
            <w:r w:rsidRPr="00526D78">
              <w:rPr>
                <w:rFonts w:asciiTheme="minorHAnsi" w:hAnsiTheme="minorHAnsi"/>
                <w:b/>
                <w:sz w:val="22"/>
                <w:szCs w:val="22"/>
              </w:rPr>
              <w:t>SCHOOL YEAR</w:t>
            </w:r>
          </w:p>
        </w:tc>
      </w:tr>
      <w:tr w:rsidR="00B87DAF" w:rsidRPr="00526D78" w:rsidTr="002161D4">
        <w:trPr>
          <w:trHeight w:val="497"/>
        </w:trPr>
        <w:tc>
          <w:tcPr>
            <w:tcW w:w="1090" w:type="dxa"/>
          </w:tcPr>
          <w:p w:rsidR="00B87DAF" w:rsidRPr="00526D78" w:rsidRDefault="00B87DAF" w:rsidP="004570DA">
            <w:pPr>
              <w:rPr>
                <w:rFonts w:asciiTheme="minorHAnsi" w:hAnsiTheme="minorHAnsi"/>
                <w:sz w:val="22"/>
                <w:szCs w:val="22"/>
              </w:rPr>
            </w:pPr>
          </w:p>
        </w:tc>
        <w:tc>
          <w:tcPr>
            <w:tcW w:w="2127" w:type="dxa"/>
          </w:tcPr>
          <w:p w:rsidR="00B87DAF" w:rsidRPr="00526D78" w:rsidRDefault="00B87DAF" w:rsidP="00A201D1">
            <w:pPr>
              <w:jc w:val="center"/>
              <w:rPr>
                <w:rFonts w:asciiTheme="minorHAnsi" w:hAnsiTheme="minorHAnsi"/>
                <w:b/>
                <w:sz w:val="22"/>
                <w:szCs w:val="22"/>
              </w:rPr>
            </w:pPr>
            <w:r w:rsidRPr="00526D78">
              <w:rPr>
                <w:rFonts w:asciiTheme="minorHAnsi" w:hAnsiTheme="minorHAnsi"/>
                <w:b/>
                <w:sz w:val="22"/>
                <w:szCs w:val="22"/>
              </w:rPr>
              <w:t xml:space="preserve">Number as of the last day of the </w:t>
            </w:r>
            <w:r w:rsidR="00A201D1" w:rsidRPr="00526D78">
              <w:rPr>
                <w:rFonts w:asciiTheme="minorHAnsi" w:hAnsiTheme="minorHAnsi"/>
                <w:b/>
                <w:sz w:val="22"/>
                <w:szCs w:val="22"/>
              </w:rPr>
              <w:t>201</w:t>
            </w:r>
            <w:r w:rsidR="00110303" w:rsidRPr="00526D78">
              <w:rPr>
                <w:rFonts w:asciiTheme="minorHAnsi" w:hAnsiTheme="minorHAnsi"/>
                <w:b/>
                <w:sz w:val="22"/>
                <w:szCs w:val="22"/>
              </w:rPr>
              <w:t>6</w:t>
            </w:r>
            <w:r w:rsidR="00A201D1" w:rsidRPr="00526D78">
              <w:rPr>
                <w:rFonts w:asciiTheme="minorHAnsi" w:hAnsiTheme="minorHAnsi"/>
                <w:b/>
                <w:sz w:val="22"/>
                <w:szCs w:val="22"/>
              </w:rPr>
              <w:t>-201</w:t>
            </w:r>
            <w:r w:rsidR="00110303" w:rsidRPr="00526D78">
              <w:rPr>
                <w:rFonts w:asciiTheme="minorHAnsi" w:hAnsiTheme="minorHAnsi"/>
                <w:b/>
                <w:sz w:val="22"/>
                <w:szCs w:val="22"/>
              </w:rPr>
              <w:t>7</w:t>
            </w:r>
            <w:r w:rsidRPr="00526D78">
              <w:rPr>
                <w:rFonts w:asciiTheme="minorHAnsi" w:hAnsiTheme="minorHAnsi"/>
                <w:b/>
                <w:sz w:val="22"/>
                <w:szCs w:val="22"/>
              </w:rPr>
              <w:t xml:space="preserve"> school year</w:t>
            </w:r>
          </w:p>
        </w:tc>
        <w:tc>
          <w:tcPr>
            <w:tcW w:w="1800" w:type="dxa"/>
          </w:tcPr>
          <w:p w:rsidR="00B87DAF" w:rsidRPr="00526D78" w:rsidRDefault="00B87DAF" w:rsidP="00570E7A">
            <w:pPr>
              <w:jc w:val="center"/>
              <w:rPr>
                <w:rFonts w:asciiTheme="minorHAnsi" w:hAnsiTheme="minorHAnsi"/>
                <w:b/>
                <w:sz w:val="22"/>
                <w:szCs w:val="22"/>
              </w:rPr>
            </w:pPr>
            <w:r w:rsidRPr="00526D78">
              <w:rPr>
                <w:rFonts w:asciiTheme="minorHAnsi" w:hAnsiTheme="minorHAnsi"/>
                <w:b/>
                <w:sz w:val="22"/>
                <w:szCs w:val="22"/>
              </w:rPr>
              <w:t xml:space="preserve">Departures during the </w:t>
            </w:r>
            <w:r w:rsidR="00110303" w:rsidRPr="00526D78">
              <w:rPr>
                <w:rFonts w:asciiTheme="minorHAnsi" w:hAnsiTheme="minorHAnsi"/>
                <w:b/>
                <w:sz w:val="22"/>
                <w:szCs w:val="22"/>
              </w:rPr>
              <w:t xml:space="preserve">2016-2017 </w:t>
            </w:r>
            <w:r w:rsidRPr="00526D78">
              <w:rPr>
                <w:rFonts w:asciiTheme="minorHAnsi" w:hAnsiTheme="minorHAnsi"/>
                <w:b/>
                <w:sz w:val="22"/>
                <w:szCs w:val="22"/>
              </w:rPr>
              <w:t>school year</w:t>
            </w:r>
          </w:p>
        </w:tc>
        <w:tc>
          <w:tcPr>
            <w:tcW w:w="1620" w:type="dxa"/>
          </w:tcPr>
          <w:p w:rsidR="00B87DAF" w:rsidRPr="00526D78" w:rsidRDefault="00B87DAF" w:rsidP="003A7DE2">
            <w:pPr>
              <w:jc w:val="center"/>
              <w:rPr>
                <w:rFonts w:asciiTheme="minorHAnsi" w:hAnsiTheme="minorHAnsi"/>
                <w:b/>
                <w:sz w:val="22"/>
                <w:szCs w:val="22"/>
              </w:rPr>
            </w:pPr>
            <w:r w:rsidRPr="00526D78">
              <w:rPr>
                <w:rFonts w:asciiTheme="minorHAnsi" w:hAnsiTheme="minorHAnsi"/>
                <w:b/>
                <w:sz w:val="22"/>
                <w:szCs w:val="22"/>
              </w:rPr>
              <w:t>Departures at the end of the school year</w:t>
            </w:r>
          </w:p>
        </w:tc>
        <w:tc>
          <w:tcPr>
            <w:tcW w:w="2677" w:type="dxa"/>
          </w:tcPr>
          <w:p w:rsidR="00B87DAF" w:rsidRPr="00526D78" w:rsidRDefault="00B87DAF" w:rsidP="003A7DE2">
            <w:pPr>
              <w:jc w:val="center"/>
              <w:rPr>
                <w:rFonts w:asciiTheme="minorHAnsi" w:hAnsiTheme="minorHAnsi"/>
                <w:b/>
                <w:sz w:val="22"/>
                <w:szCs w:val="22"/>
              </w:rPr>
            </w:pPr>
            <w:r w:rsidRPr="00526D78">
              <w:rPr>
                <w:rFonts w:asciiTheme="minorHAnsi" w:hAnsiTheme="minorHAnsi"/>
                <w:b/>
                <w:sz w:val="22"/>
                <w:szCs w:val="22"/>
              </w:rPr>
              <w:t>Reason(s) for Departure</w:t>
            </w:r>
          </w:p>
        </w:tc>
      </w:tr>
      <w:tr w:rsidR="00B87DAF" w:rsidRPr="00526D78" w:rsidTr="002161D4">
        <w:trPr>
          <w:trHeight w:val="486"/>
        </w:trPr>
        <w:tc>
          <w:tcPr>
            <w:tcW w:w="1090" w:type="dxa"/>
            <w:vAlign w:val="center"/>
          </w:tcPr>
          <w:p w:rsidR="00B87DAF" w:rsidRPr="00526D78" w:rsidRDefault="00B87DAF" w:rsidP="004570DA">
            <w:pPr>
              <w:jc w:val="center"/>
              <w:rPr>
                <w:rFonts w:asciiTheme="minorHAnsi" w:hAnsiTheme="minorHAnsi"/>
                <w:sz w:val="22"/>
                <w:szCs w:val="22"/>
              </w:rPr>
            </w:pPr>
            <w:r w:rsidRPr="00526D78">
              <w:rPr>
                <w:rFonts w:asciiTheme="minorHAnsi" w:hAnsiTheme="minorHAnsi"/>
                <w:sz w:val="22"/>
                <w:szCs w:val="22"/>
              </w:rPr>
              <w:t>Teachers</w:t>
            </w:r>
          </w:p>
        </w:tc>
        <w:tc>
          <w:tcPr>
            <w:tcW w:w="2127" w:type="dxa"/>
          </w:tcPr>
          <w:p w:rsidR="00B87DAF" w:rsidRPr="00526D78" w:rsidRDefault="0054528B" w:rsidP="004570DA">
            <w:pPr>
              <w:rPr>
                <w:rFonts w:asciiTheme="minorHAnsi" w:hAnsiTheme="minorHAnsi"/>
                <w:sz w:val="22"/>
                <w:szCs w:val="22"/>
              </w:rPr>
            </w:pPr>
            <w:r>
              <w:rPr>
                <w:rFonts w:asciiTheme="minorHAnsi" w:hAnsiTheme="minorHAnsi"/>
                <w:sz w:val="22"/>
                <w:szCs w:val="22"/>
              </w:rPr>
              <w:t>43</w:t>
            </w:r>
          </w:p>
        </w:tc>
        <w:tc>
          <w:tcPr>
            <w:tcW w:w="1800" w:type="dxa"/>
          </w:tcPr>
          <w:p w:rsidR="00B87DAF" w:rsidRPr="00526D78" w:rsidRDefault="0054528B" w:rsidP="004570DA">
            <w:pPr>
              <w:rPr>
                <w:rFonts w:asciiTheme="minorHAnsi" w:hAnsiTheme="minorHAnsi"/>
                <w:sz w:val="22"/>
                <w:szCs w:val="22"/>
              </w:rPr>
            </w:pPr>
            <w:r>
              <w:rPr>
                <w:rFonts w:asciiTheme="minorHAnsi" w:hAnsiTheme="minorHAnsi"/>
                <w:sz w:val="22"/>
                <w:szCs w:val="22"/>
              </w:rPr>
              <w:t>7</w:t>
            </w:r>
          </w:p>
        </w:tc>
        <w:tc>
          <w:tcPr>
            <w:tcW w:w="1620" w:type="dxa"/>
          </w:tcPr>
          <w:p w:rsidR="00B87DAF" w:rsidRPr="00526D78" w:rsidRDefault="0055585D" w:rsidP="004570DA">
            <w:pPr>
              <w:rPr>
                <w:rFonts w:asciiTheme="minorHAnsi" w:hAnsiTheme="minorHAnsi"/>
                <w:sz w:val="22"/>
                <w:szCs w:val="22"/>
              </w:rPr>
            </w:pPr>
            <w:r>
              <w:rPr>
                <w:rFonts w:asciiTheme="minorHAnsi" w:hAnsiTheme="minorHAnsi"/>
                <w:sz w:val="22"/>
                <w:szCs w:val="22"/>
              </w:rPr>
              <w:t>7</w:t>
            </w:r>
          </w:p>
        </w:tc>
        <w:tc>
          <w:tcPr>
            <w:tcW w:w="2677" w:type="dxa"/>
          </w:tcPr>
          <w:p w:rsidR="00B87DAF" w:rsidRPr="00526D78" w:rsidRDefault="0055585D" w:rsidP="004570DA">
            <w:pPr>
              <w:rPr>
                <w:rFonts w:asciiTheme="minorHAnsi" w:hAnsiTheme="minorHAnsi"/>
                <w:sz w:val="22"/>
                <w:szCs w:val="22"/>
              </w:rPr>
            </w:pPr>
            <w:r>
              <w:rPr>
                <w:rFonts w:asciiTheme="minorHAnsi" w:hAnsiTheme="minorHAnsi"/>
                <w:sz w:val="22"/>
                <w:szCs w:val="22"/>
              </w:rPr>
              <w:t xml:space="preserve">The school eliminated positions for financial reasons. Other teachers left for positions in CT. </w:t>
            </w:r>
          </w:p>
        </w:tc>
      </w:tr>
      <w:tr w:rsidR="00B87DAF" w:rsidRPr="00526D78" w:rsidTr="002161D4">
        <w:trPr>
          <w:trHeight w:val="486"/>
        </w:trPr>
        <w:tc>
          <w:tcPr>
            <w:tcW w:w="1090" w:type="dxa"/>
            <w:vAlign w:val="center"/>
          </w:tcPr>
          <w:p w:rsidR="00B87DAF" w:rsidRPr="00526D78" w:rsidRDefault="00B87DAF" w:rsidP="004570DA">
            <w:pPr>
              <w:jc w:val="center"/>
              <w:rPr>
                <w:rFonts w:asciiTheme="minorHAnsi" w:hAnsiTheme="minorHAnsi"/>
                <w:sz w:val="22"/>
                <w:szCs w:val="22"/>
              </w:rPr>
            </w:pPr>
            <w:r w:rsidRPr="00526D78">
              <w:rPr>
                <w:rFonts w:asciiTheme="minorHAnsi" w:hAnsiTheme="minorHAnsi"/>
                <w:sz w:val="22"/>
                <w:szCs w:val="22"/>
              </w:rPr>
              <w:t>Other Staff</w:t>
            </w:r>
          </w:p>
        </w:tc>
        <w:tc>
          <w:tcPr>
            <w:tcW w:w="2127" w:type="dxa"/>
          </w:tcPr>
          <w:p w:rsidR="00B87DAF" w:rsidRPr="00526D78" w:rsidRDefault="0054528B" w:rsidP="004570DA">
            <w:pPr>
              <w:rPr>
                <w:rFonts w:asciiTheme="minorHAnsi" w:hAnsiTheme="minorHAnsi"/>
                <w:sz w:val="22"/>
                <w:szCs w:val="22"/>
              </w:rPr>
            </w:pPr>
            <w:r>
              <w:rPr>
                <w:rFonts w:asciiTheme="minorHAnsi" w:hAnsiTheme="minorHAnsi"/>
                <w:sz w:val="22"/>
                <w:szCs w:val="22"/>
              </w:rPr>
              <w:t>37</w:t>
            </w:r>
          </w:p>
        </w:tc>
        <w:tc>
          <w:tcPr>
            <w:tcW w:w="1800" w:type="dxa"/>
          </w:tcPr>
          <w:p w:rsidR="00B87DAF" w:rsidRPr="00526D78" w:rsidRDefault="0054528B" w:rsidP="004570DA">
            <w:pPr>
              <w:rPr>
                <w:rFonts w:asciiTheme="minorHAnsi" w:hAnsiTheme="minorHAnsi"/>
                <w:sz w:val="22"/>
                <w:szCs w:val="22"/>
              </w:rPr>
            </w:pPr>
            <w:r>
              <w:rPr>
                <w:rFonts w:asciiTheme="minorHAnsi" w:hAnsiTheme="minorHAnsi"/>
                <w:sz w:val="22"/>
                <w:szCs w:val="22"/>
              </w:rPr>
              <w:t>8</w:t>
            </w:r>
          </w:p>
        </w:tc>
        <w:tc>
          <w:tcPr>
            <w:tcW w:w="1620" w:type="dxa"/>
          </w:tcPr>
          <w:p w:rsidR="00B87DAF" w:rsidRPr="00526D78" w:rsidRDefault="0054528B" w:rsidP="004570DA">
            <w:pPr>
              <w:rPr>
                <w:rFonts w:asciiTheme="minorHAnsi" w:hAnsiTheme="minorHAnsi"/>
                <w:sz w:val="22"/>
                <w:szCs w:val="22"/>
              </w:rPr>
            </w:pPr>
            <w:r>
              <w:rPr>
                <w:rFonts w:asciiTheme="minorHAnsi" w:hAnsiTheme="minorHAnsi"/>
                <w:sz w:val="22"/>
                <w:szCs w:val="22"/>
              </w:rPr>
              <w:t>4</w:t>
            </w:r>
          </w:p>
        </w:tc>
        <w:tc>
          <w:tcPr>
            <w:tcW w:w="2677" w:type="dxa"/>
          </w:tcPr>
          <w:p w:rsidR="00B87DAF" w:rsidRPr="00526D78" w:rsidRDefault="0055585D" w:rsidP="004570DA">
            <w:pPr>
              <w:rPr>
                <w:rFonts w:asciiTheme="minorHAnsi" w:hAnsiTheme="minorHAnsi"/>
                <w:sz w:val="22"/>
                <w:szCs w:val="22"/>
              </w:rPr>
            </w:pPr>
            <w:r>
              <w:rPr>
                <w:rFonts w:asciiTheme="minorHAnsi" w:hAnsiTheme="minorHAnsi"/>
                <w:sz w:val="22"/>
                <w:szCs w:val="22"/>
              </w:rPr>
              <w:t>The school eliminated positions for financial reasons.</w:t>
            </w:r>
          </w:p>
        </w:tc>
      </w:tr>
    </w:tbl>
    <w:p w:rsidR="00B44345" w:rsidRDefault="00B44345" w:rsidP="004570DA">
      <w:pPr>
        <w:rPr>
          <w:rFonts w:asciiTheme="minorHAnsi" w:hAnsiTheme="minorHAnsi"/>
          <w:sz w:val="22"/>
          <w:szCs w:val="22"/>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957"/>
        <w:gridCol w:w="1350"/>
        <w:gridCol w:w="2520"/>
        <w:gridCol w:w="1080"/>
        <w:gridCol w:w="2407"/>
      </w:tblGrid>
      <w:tr w:rsidR="00631F6A" w:rsidRPr="00526D78" w:rsidTr="00BB46DE">
        <w:trPr>
          <w:trHeight w:val="189"/>
        </w:trPr>
        <w:tc>
          <w:tcPr>
            <w:tcW w:w="9314" w:type="dxa"/>
            <w:gridSpan w:val="5"/>
            <w:shd w:val="clear" w:color="auto" w:fill="B3B3B3"/>
          </w:tcPr>
          <w:p w:rsidR="00631F6A" w:rsidRPr="00526D78" w:rsidRDefault="00631F6A" w:rsidP="00A201D1">
            <w:pPr>
              <w:rPr>
                <w:rFonts w:asciiTheme="minorHAnsi" w:hAnsiTheme="minorHAnsi"/>
                <w:b/>
                <w:sz w:val="22"/>
                <w:szCs w:val="22"/>
              </w:rPr>
            </w:pPr>
            <w:r w:rsidRPr="00526D78">
              <w:rPr>
                <w:rFonts w:asciiTheme="minorHAnsi" w:hAnsiTheme="minorHAnsi"/>
                <w:b/>
                <w:sz w:val="22"/>
                <w:szCs w:val="22"/>
              </w:rPr>
              <w:br w:type="page"/>
              <w:t xml:space="preserve">BOARD MEMBERS FOR THE </w:t>
            </w:r>
            <w:r w:rsidR="00110303" w:rsidRPr="00526D78">
              <w:rPr>
                <w:rFonts w:asciiTheme="minorHAnsi" w:hAnsiTheme="minorHAnsi"/>
                <w:b/>
                <w:sz w:val="22"/>
                <w:szCs w:val="22"/>
              </w:rPr>
              <w:t>2016-2017</w:t>
            </w:r>
            <w:r w:rsidR="00110303" w:rsidRPr="00526D78">
              <w:rPr>
                <w:rFonts w:asciiTheme="minorHAnsi" w:hAnsiTheme="minorHAnsi"/>
                <w:b/>
                <w:bCs/>
                <w:sz w:val="22"/>
                <w:szCs w:val="22"/>
              </w:rPr>
              <w:t xml:space="preserve"> </w:t>
            </w:r>
            <w:r w:rsidRPr="00526D78">
              <w:rPr>
                <w:rFonts w:asciiTheme="minorHAnsi" w:hAnsiTheme="minorHAnsi"/>
                <w:b/>
                <w:sz w:val="22"/>
                <w:szCs w:val="22"/>
              </w:rPr>
              <w:t>SCHOOL YEAR</w:t>
            </w:r>
          </w:p>
        </w:tc>
      </w:tr>
      <w:tr w:rsidR="00631F6A" w:rsidRPr="00526D78" w:rsidTr="00A54809">
        <w:trPr>
          <w:trHeight w:val="926"/>
        </w:trPr>
        <w:tc>
          <w:tcPr>
            <w:tcW w:w="1957" w:type="dxa"/>
            <w:vAlign w:val="center"/>
          </w:tcPr>
          <w:p w:rsidR="00631F6A" w:rsidRPr="00526D78" w:rsidRDefault="00631F6A" w:rsidP="00631F6A">
            <w:pPr>
              <w:jc w:val="center"/>
              <w:rPr>
                <w:rFonts w:asciiTheme="minorHAnsi" w:hAnsiTheme="minorHAnsi"/>
                <w:b/>
                <w:sz w:val="22"/>
                <w:szCs w:val="22"/>
              </w:rPr>
            </w:pPr>
            <w:r w:rsidRPr="00526D78">
              <w:rPr>
                <w:rFonts w:asciiTheme="minorHAnsi" w:hAnsiTheme="minorHAnsi"/>
                <w:b/>
                <w:sz w:val="22"/>
                <w:szCs w:val="22"/>
              </w:rPr>
              <w:t>Name</w:t>
            </w:r>
          </w:p>
        </w:tc>
        <w:tc>
          <w:tcPr>
            <w:tcW w:w="1350" w:type="dxa"/>
            <w:vAlign w:val="center"/>
          </w:tcPr>
          <w:p w:rsidR="00631F6A" w:rsidRPr="00526D78" w:rsidRDefault="00631F6A" w:rsidP="00631F6A">
            <w:pPr>
              <w:jc w:val="center"/>
              <w:rPr>
                <w:rFonts w:asciiTheme="minorHAnsi" w:hAnsiTheme="minorHAnsi"/>
                <w:b/>
                <w:sz w:val="22"/>
                <w:szCs w:val="22"/>
              </w:rPr>
            </w:pPr>
            <w:r w:rsidRPr="00526D78">
              <w:rPr>
                <w:rFonts w:asciiTheme="minorHAnsi" w:hAnsiTheme="minorHAnsi"/>
                <w:b/>
                <w:sz w:val="22"/>
                <w:szCs w:val="22"/>
              </w:rPr>
              <w:t>Position on the Board</w:t>
            </w:r>
          </w:p>
        </w:tc>
        <w:tc>
          <w:tcPr>
            <w:tcW w:w="2520" w:type="dxa"/>
            <w:vAlign w:val="center"/>
          </w:tcPr>
          <w:p w:rsidR="00631F6A" w:rsidRPr="00526D78" w:rsidRDefault="00631F6A" w:rsidP="00631F6A">
            <w:pPr>
              <w:jc w:val="center"/>
              <w:rPr>
                <w:rFonts w:asciiTheme="minorHAnsi" w:hAnsiTheme="minorHAnsi"/>
                <w:b/>
                <w:sz w:val="22"/>
                <w:szCs w:val="22"/>
              </w:rPr>
            </w:pPr>
            <w:r w:rsidRPr="00526D78">
              <w:rPr>
                <w:rFonts w:asciiTheme="minorHAnsi" w:hAnsiTheme="minorHAnsi"/>
                <w:b/>
                <w:sz w:val="22"/>
                <w:szCs w:val="22"/>
              </w:rPr>
              <w:t>Committee affiliation(s)</w:t>
            </w:r>
          </w:p>
        </w:tc>
        <w:tc>
          <w:tcPr>
            <w:tcW w:w="1080" w:type="dxa"/>
            <w:vAlign w:val="center"/>
          </w:tcPr>
          <w:p w:rsidR="00631F6A" w:rsidRPr="00526D78" w:rsidRDefault="00631F6A" w:rsidP="00631F6A">
            <w:pPr>
              <w:jc w:val="center"/>
              <w:rPr>
                <w:rFonts w:asciiTheme="minorHAnsi" w:hAnsiTheme="minorHAnsi"/>
                <w:b/>
                <w:sz w:val="22"/>
                <w:szCs w:val="22"/>
              </w:rPr>
            </w:pPr>
            <w:r w:rsidRPr="00526D78">
              <w:rPr>
                <w:rFonts w:asciiTheme="minorHAnsi" w:hAnsiTheme="minorHAnsi"/>
                <w:b/>
                <w:sz w:val="22"/>
                <w:szCs w:val="22"/>
              </w:rPr>
              <w:t>Number of terms served</w:t>
            </w:r>
          </w:p>
        </w:tc>
        <w:tc>
          <w:tcPr>
            <w:tcW w:w="2407" w:type="dxa"/>
            <w:vAlign w:val="center"/>
          </w:tcPr>
          <w:p w:rsidR="00631F6A" w:rsidRPr="00526D78" w:rsidRDefault="00631F6A" w:rsidP="00631F6A">
            <w:pPr>
              <w:jc w:val="center"/>
              <w:rPr>
                <w:rFonts w:asciiTheme="minorHAnsi" w:hAnsiTheme="minorHAnsi"/>
                <w:b/>
                <w:sz w:val="22"/>
                <w:szCs w:val="22"/>
              </w:rPr>
            </w:pPr>
            <w:r w:rsidRPr="00526D78">
              <w:rPr>
                <w:rFonts w:asciiTheme="minorHAnsi" w:hAnsiTheme="minorHAnsi"/>
                <w:b/>
                <w:sz w:val="22"/>
                <w:szCs w:val="22"/>
              </w:rPr>
              <w:t xml:space="preserve">Length of each term </w:t>
            </w:r>
            <w:r w:rsidRPr="00526D78">
              <w:rPr>
                <w:rFonts w:asciiTheme="minorHAnsi" w:hAnsiTheme="minorHAnsi"/>
                <w:sz w:val="22"/>
                <w:szCs w:val="22"/>
              </w:rPr>
              <w:t>(including date of election and expiration)</w:t>
            </w:r>
          </w:p>
        </w:tc>
      </w:tr>
      <w:tr w:rsidR="00BB46DE" w:rsidRPr="00526D78" w:rsidTr="00082FDC">
        <w:trPr>
          <w:trHeight w:val="337"/>
        </w:trPr>
        <w:tc>
          <w:tcPr>
            <w:tcW w:w="1957" w:type="dxa"/>
            <w:shd w:val="clear" w:color="auto" w:fill="auto"/>
          </w:tcPr>
          <w:p w:rsidR="00BB46DE" w:rsidRPr="003919A3" w:rsidRDefault="00BB46DE" w:rsidP="00BB46DE">
            <w:pPr>
              <w:rPr>
                <w:rFonts w:asciiTheme="minorHAnsi" w:hAnsiTheme="minorHAnsi" w:cstheme="minorHAnsi"/>
                <w:sz w:val="22"/>
                <w:szCs w:val="22"/>
              </w:rPr>
            </w:pPr>
            <w:r w:rsidRPr="003919A3">
              <w:rPr>
                <w:rFonts w:asciiTheme="minorHAnsi" w:hAnsiTheme="minorHAnsi" w:cstheme="minorHAnsi"/>
                <w:sz w:val="22"/>
                <w:szCs w:val="22"/>
              </w:rPr>
              <w:t>Beth deSousa*</w:t>
            </w:r>
          </w:p>
        </w:tc>
        <w:tc>
          <w:tcPr>
            <w:tcW w:w="1350" w:type="dxa"/>
          </w:tcPr>
          <w:p w:rsidR="00BB46DE" w:rsidRPr="003919A3" w:rsidRDefault="00613C47" w:rsidP="00BB46DE">
            <w:pPr>
              <w:rPr>
                <w:rFonts w:asciiTheme="minorHAnsi" w:hAnsiTheme="minorHAnsi" w:cstheme="minorHAnsi"/>
                <w:sz w:val="22"/>
                <w:szCs w:val="22"/>
              </w:rPr>
            </w:pPr>
            <w:r w:rsidRPr="003919A3">
              <w:rPr>
                <w:rFonts w:asciiTheme="minorHAnsi" w:hAnsiTheme="minorHAnsi" w:cstheme="minorHAnsi"/>
                <w:sz w:val="22"/>
                <w:szCs w:val="22"/>
              </w:rPr>
              <w:t xml:space="preserve">Chair </w:t>
            </w:r>
          </w:p>
        </w:tc>
        <w:tc>
          <w:tcPr>
            <w:tcW w:w="2520" w:type="dxa"/>
          </w:tcPr>
          <w:p w:rsidR="00082FDC" w:rsidRDefault="00082FDC" w:rsidP="00BB46DE">
            <w:pPr>
              <w:rPr>
                <w:rFonts w:asciiTheme="minorHAnsi" w:hAnsiTheme="minorHAnsi" w:cstheme="minorHAnsi"/>
                <w:sz w:val="22"/>
                <w:szCs w:val="22"/>
              </w:rPr>
            </w:pPr>
            <w:r>
              <w:rPr>
                <w:rFonts w:asciiTheme="minorHAnsi" w:hAnsiTheme="minorHAnsi" w:cstheme="minorHAnsi"/>
                <w:sz w:val="22"/>
                <w:szCs w:val="22"/>
              </w:rPr>
              <w:t>Executive</w:t>
            </w:r>
            <w:r w:rsidR="00A54809">
              <w:rPr>
                <w:rFonts w:asciiTheme="minorHAnsi" w:hAnsiTheme="minorHAnsi" w:cstheme="minorHAnsi"/>
                <w:sz w:val="22"/>
                <w:szCs w:val="22"/>
              </w:rPr>
              <w:t xml:space="preserve">, </w:t>
            </w:r>
            <w:r>
              <w:rPr>
                <w:rFonts w:asciiTheme="minorHAnsi" w:hAnsiTheme="minorHAnsi" w:cstheme="minorHAnsi"/>
                <w:sz w:val="22"/>
                <w:szCs w:val="22"/>
              </w:rPr>
              <w:t>Finance</w:t>
            </w:r>
          </w:p>
          <w:p w:rsidR="00A54809" w:rsidRDefault="00082FDC" w:rsidP="00BB46DE">
            <w:pPr>
              <w:rPr>
                <w:rFonts w:asciiTheme="minorHAnsi" w:hAnsiTheme="minorHAnsi" w:cstheme="minorHAnsi"/>
                <w:sz w:val="22"/>
                <w:szCs w:val="22"/>
              </w:rPr>
            </w:pPr>
            <w:r w:rsidRPr="00082FDC">
              <w:rPr>
                <w:rFonts w:asciiTheme="minorHAnsi" w:hAnsiTheme="minorHAnsi" w:cstheme="minorHAnsi"/>
                <w:sz w:val="22"/>
                <w:szCs w:val="22"/>
              </w:rPr>
              <w:t>Governance</w:t>
            </w:r>
          </w:p>
          <w:p w:rsidR="00082FDC" w:rsidRPr="003919A3" w:rsidRDefault="00082FDC" w:rsidP="00BB46DE">
            <w:pPr>
              <w:rPr>
                <w:rFonts w:asciiTheme="minorHAnsi" w:hAnsiTheme="minorHAnsi" w:cstheme="minorHAnsi"/>
                <w:sz w:val="22"/>
                <w:szCs w:val="22"/>
              </w:rPr>
            </w:pPr>
            <w:r>
              <w:rPr>
                <w:rFonts w:asciiTheme="minorHAnsi" w:hAnsiTheme="minorHAnsi" w:cstheme="minorHAnsi"/>
                <w:sz w:val="22"/>
                <w:szCs w:val="22"/>
              </w:rPr>
              <w:t>Strategic Goal Setting</w:t>
            </w:r>
          </w:p>
        </w:tc>
        <w:tc>
          <w:tcPr>
            <w:tcW w:w="1080" w:type="dxa"/>
            <w:shd w:val="clear" w:color="auto" w:fill="auto"/>
          </w:tcPr>
          <w:p w:rsidR="00613C47" w:rsidRPr="003919A3" w:rsidRDefault="00BB46DE" w:rsidP="00BB46DE">
            <w:pPr>
              <w:rPr>
                <w:rFonts w:asciiTheme="minorHAnsi" w:hAnsiTheme="minorHAnsi" w:cstheme="minorHAnsi"/>
                <w:sz w:val="22"/>
                <w:szCs w:val="22"/>
              </w:rPr>
            </w:pPr>
            <w:r w:rsidRPr="003919A3">
              <w:rPr>
                <w:rFonts w:asciiTheme="minorHAnsi" w:hAnsiTheme="minorHAnsi" w:cstheme="minorHAnsi"/>
                <w:sz w:val="22"/>
                <w:szCs w:val="22"/>
              </w:rPr>
              <w:t>1</w:t>
            </w:r>
            <w:r w:rsidRPr="003919A3">
              <w:rPr>
                <w:rFonts w:asciiTheme="minorHAnsi" w:hAnsiTheme="minorHAnsi" w:cstheme="minorHAnsi"/>
                <w:sz w:val="22"/>
                <w:szCs w:val="22"/>
                <w:vertAlign w:val="superscript"/>
              </w:rPr>
              <w:t>st</w:t>
            </w:r>
            <w:r w:rsidRPr="003919A3">
              <w:rPr>
                <w:rFonts w:asciiTheme="minorHAnsi" w:hAnsiTheme="minorHAnsi" w:cstheme="minorHAnsi"/>
                <w:sz w:val="22"/>
                <w:szCs w:val="22"/>
              </w:rPr>
              <w:t xml:space="preserve"> term </w:t>
            </w:r>
          </w:p>
          <w:p w:rsidR="00BB46DE" w:rsidRPr="003919A3" w:rsidRDefault="00BB46DE" w:rsidP="00BB46DE">
            <w:pPr>
              <w:rPr>
                <w:rFonts w:asciiTheme="minorHAnsi" w:hAnsiTheme="minorHAnsi" w:cstheme="minorHAnsi"/>
                <w:sz w:val="22"/>
                <w:szCs w:val="22"/>
              </w:rPr>
            </w:pPr>
            <w:r w:rsidRPr="003919A3">
              <w:rPr>
                <w:rFonts w:asciiTheme="minorHAnsi" w:hAnsiTheme="minorHAnsi" w:cstheme="minorHAnsi"/>
                <w:sz w:val="22"/>
                <w:szCs w:val="22"/>
              </w:rPr>
              <w:t>(3 prior)</w:t>
            </w:r>
          </w:p>
        </w:tc>
        <w:tc>
          <w:tcPr>
            <w:tcW w:w="2407" w:type="dxa"/>
            <w:shd w:val="clear" w:color="auto" w:fill="auto"/>
          </w:tcPr>
          <w:p w:rsidR="00BB46DE" w:rsidRPr="003919A3" w:rsidRDefault="00BB46DE" w:rsidP="00EA0A39">
            <w:pPr>
              <w:rPr>
                <w:rFonts w:asciiTheme="minorHAnsi" w:hAnsiTheme="minorHAnsi" w:cstheme="minorHAnsi"/>
                <w:sz w:val="22"/>
                <w:szCs w:val="22"/>
              </w:rPr>
            </w:pPr>
            <w:r w:rsidRPr="003919A3">
              <w:rPr>
                <w:rFonts w:asciiTheme="minorHAnsi" w:hAnsiTheme="minorHAnsi" w:cstheme="minorHAnsi"/>
                <w:sz w:val="22"/>
                <w:szCs w:val="22"/>
              </w:rPr>
              <w:t>12</w:t>
            </w:r>
            <w:r w:rsidR="00EA0A39" w:rsidRPr="003919A3">
              <w:rPr>
                <w:rFonts w:asciiTheme="minorHAnsi" w:hAnsiTheme="minorHAnsi" w:cstheme="minorHAnsi"/>
                <w:sz w:val="22"/>
                <w:szCs w:val="22"/>
              </w:rPr>
              <w:t>/</w:t>
            </w:r>
            <w:r w:rsidRPr="003919A3">
              <w:rPr>
                <w:rFonts w:asciiTheme="minorHAnsi" w:hAnsiTheme="minorHAnsi" w:cstheme="minorHAnsi"/>
                <w:sz w:val="22"/>
                <w:szCs w:val="22"/>
              </w:rPr>
              <w:t>16</w:t>
            </w:r>
            <w:r w:rsidR="00EA0A39" w:rsidRPr="003919A3">
              <w:rPr>
                <w:rFonts w:asciiTheme="minorHAnsi" w:hAnsiTheme="minorHAnsi" w:cstheme="minorHAnsi"/>
                <w:sz w:val="22"/>
                <w:szCs w:val="22"/>
              </w:rPr>
              <w:t>/</w:t>
            </w:r>
            <w:r w:rsidRPr="003919A3">
              <w:rPr>
                <w:rFonts w:asciiTheme="minorHAnsi" w:hAnsiTheme="minorHAnsi" w:cstheme="minorHAnsi"/>
                <w:sz w:val="22"/>
                <w:szCs w:val="22"/>
              </w:rPr>
              <w:t>15 – 12</w:t>
            </w:r>
            <w:r w:rsidR="00EA0A39" w:rsidRPr="003919A3">
              <w:rPr>
                <w:rFonts w:asciiTheme="minorHAnsi" w:hAnsiTheme="minorHAnsi" w:cstheme="minorHAnsi"/>
                <w:sz w:val="22"/>
                <w:szCs w:val="22"/>
              </w:rPr>
              <w:t>/</w:t>
            </w:r>
            <w:r w:rsidRPr="003919A3">
              <w:rPr>
                <w:rFonts w:asciiTheme="minorHAnsi" w:hAnsiTheme="minorHAnsi" w:cstheme="minorHAnsi"/>
                <w:sz w:val="22"/>
                <w:szCs w:val="22"/>
              </w:rPr>
              <w:t>31</w:t>
            </w:r>
            <w:r w:rsidR="00EA0A39" w:rsidRPr="003919A3">
              <w:rPr>
                <w:rFonts w:asciiTheme="minorHAnsi" w:hAnsiTheme="minorHAnsi" w:cstheme="minorHAnsi"/>
                <w:sz w:val="22"/>
                <w:szCs w:val="22"/>
              </w:rPr>
              <w:t>/</w:t>
            </w:r>
            <w:r w:rsidRPr="003919A3">
              <w:rPr>
                <w:rFonts w:asciiTheme="minorHAnsi" w:hAnsiTheme="minorHAnsi" w:cstheme="minorHAnsi"/>
                <w:sz w:val="22"/>
                <w:szCs w:val="22"/>
              </w:rPr>
              <w:t>2018</w:t>
            </w:r>
          </w:p>
        </w:tc>
      </w:tr>
      <w:tr w:rsidR="00BB46DE" w:rsidRPr="00526D78" w:rsidTr="00082FDC">
        <w:trPr>
          <w:trHeight w:val="357"/>
        </w:trPr>
        <w:tc>
          <w:tcPr>
            <w:tcW w:w="1957" w:type="dxa"/>
            <w:shd w:val="clear" w:color="auto" w:fill="auto"/>
          </w:tcPr>
          <w:p w:rsidR="00BB46DE" w:rsidRPr="003919A3" w:rsidRDefault="00BB46DE" w:rsidP="00BB46DE">
            <w:pPr>
              <w:rPr>
                <w:rFonts w:asciiTheme="minorHAnsi" w:hAnsiTheme="minorHAnsi" w:cstheme="minorHAnsi"/>
                <w:sz w:val="22"/>
                <w:szCs w:val="22"/>
              </w:rPr>
            </w:pPr>
            <w:r w:rsidRPr="003919A3">
              <w:rPr>
                <w:rFonts w:asciiTheme="minorHAnsi" w:hAnsiTheme="minorHAnsi" w:cstheme="minorHAnsi"/>
                <w:sz w:val="22"/>
                <w:szCs w:val="22"/>
              </w:rPr>
              <w:t xml:space="preserve">Dominic </w:t>
            </w:r>
            <w:proofErr w:type="spellStart"/>
            <w:r w:rsidRPr="003919A3">
              <w:rPr>
                <w:rFonts w:asciiTheme="minorHAnsi" w:hAnsiTheme="minorHAnsi" w:cstheme="minorHAnsi"/>
                <w:sz w:val="22"/>
                <w:szCs w:val="22"/>
              </w:rPr>
              <w:t>Basile</w:t>
            </w:r>
            <w:proofErr w:type="spellEnd"/>
            <w:r w:rsidRPr="003919A3">
              <w:rPr>
                <w:rFonts w:asciiTheme="minorHAnsi" w:hAnsiTheme="minorHAnsi" w:cstheme="minorHAnsi"/>
                <w:sz w:val="22"/>
                <w:szCs w:val="22"/>
              </w:rPr>
              <w:t>-Vaughn</w:t>
            </w:r>
          </w:p>
        </w:tc>
        <w:tc>
          <w:tcPr>
            <w:tcW w:w="1350" w:type="dxa"/>
          </w:tcPr>
          <w:p w:rsidR="00BB46DE" w:rsidRPr="003919A3" w:rsidRDefault="00613C47" w:rsidP="00BB46DE">
            <w:pPr>
              <w:rPr>
                <w:rFonts w:asciiTheme="minorHAnsi" w:hAnsiTheme="minorHAnsi" w:cstheme="minorHAnsi"/>
                <w:sz w:val="22"/>
                <w:szCs w:val="22"/>
              </w:rPr>
            </w:pPr>
            <w:r w:rsidRPr="003919A3">
              <w:rPr>
                <w:rFonts w:asciiTheme="minorHAnsi" w:hAnsiTheme="minorHAnsi" w:cstheme="minorHAnsi"/>
                <w:sz w:val="22"/>
                <w:szCs w:val="22"/>
              </w:rPr>
              <w:t xml:space="preserve">Vice chair </w:t>
            </w:r>
          </w:p>
        </w:tc>
        <w:tc>
          <w:tcPr>
            <w:tcW w:w="2520" w:type="dxa"/>
          </w:tcPr>
          <w:p w:rsidR="00A54809" w:rsidRDefault="00082FDC" w:rsidP="00BB46DE">
            <w:pPr>
              <w:rPr>
                <w:rFonts w:asciiTheme="minorHAnsi" w:hAnsiTheme="minorHAnsi" w:cstheme="minorHAnsi"/>
                <w:sz w:val="22"/>
                <w:szCs w:val="22"/>
              </w:rPr>
            </w:pPr>
            <w:r w:rsidRPr="00082FDC">
              <w:rPr>
                <w:rFonts w:asciiTheme="minorHAnsi" w:hAnsiTheme="minorHAnsi" w:cstheme="minorHAnsi"/>
                <w:sz w:val="22"/>
                <w:szCs w:val="22"/>
              </w:rPr>
              <w:t>Executive</w:t>
            </w:r>
          </w:p>
          <w:p w:rsidR="00082FDC" w:rsidRPr="003919A3" w:rsidRDefault="00082FDC" w:rsidP="00BB46DE">
            <w:pPr>
              <w:rPr>
                <w:rFonts w:asciiTheme="minorHAnsi" w:hAnsiTheme="minorHAnsi" w:cstheme="minorHAnsi"/>
                <w:sz w:val="22"/>
                <w:szCs w:val="22"/>
              </w:rPr>
            </w:pPr>
            <w:r w:rsidRPr="00082FDC">
              <w:rPr>
                <w:rFonts w:asciiTheme="minorHAnsi" w:hAnsiTheme="minorHAnsi" w:cstheme="minorHAnsi"/>
                <w:sz w:val="22"/>
                <w:szCs w:val="22"/>
              </w:rPr>
              <w:t>Human Resources</w:t>
            </w:r>
            <w:r w:rsidR="00A54809">
              <w:rPr>
                <w:rFonts w:asciiTheme="minorHAnsi" w:hAnsiTheme="minorHAnsi" w:cstheme="minorHAnsi"/>
                <w:sz w:val="22"/>
                <w:szCs w:val="22"/>
              </w:rPr>
              <w:t xml:space="preserve"> </w:t>
            </w:r>
            <w:r w:rsidRPr="00082FDC">
              <w:rPr>
                <w:rFonts w:asciiTheme="minorHAnsi" w:hAnsiTheme="minorHAnsi" w:cstheme="minorHAnsi"/>
                <w:sz w:val="22"/>
                <w:szCs w:val="22"/>
              </w:rPr>
              <w:t>Academic Excellence</w:t>
            </w:r>
            <w:r w:rsidR="00A54809">
              <w:rPr>
                <w:rFonts w:asciiTheme="minorHAnsi" w:hAnsiTheme="minorHAnsi" w:cstheme="minorHAnsi"/>
                <w:sz w:val="22"/>
                <w:szCs w:val="22"/>
              </w:rPr>
              <w:t xml:space="preserve"> </w:t>
            </w:r>
            <w:r>
              <w:rPr>
                <w:rFonts w:asciiTheme="minorHAnsi" w:hAnsiTheme="minorHAnsi" w:cstheme="minorHAnsi"/>
                <w:sz w:val="22"/>
                <w:szCs w:val="22"/>
              </w:rPr>
              <w:t>Executive Director Search</w:t>
            </w:r>
          </w:p>
        </w:tc>
        <w:tc>
          <w:tcPr>
            <w:tcW w:w="1080" w:type="dxa"/>
            <w:shd w:val="clear" w:color="auto" w:fill="auto"/>
          </w:tcPr>
          <w:p w:rsidR="00BB46DE" w:rsidRPr="003919A3" w:rsidRDefault="00BB46DE" w:rsidP="00BB46DE">
            <w:pPr>
              <w:rPr>
                <w:rFonts w:asciiTheme="minorHAnsi" w:hAnsiTheme="minorHAnsi" w:cstheme="minorHAnsi"/>
                <w:sz w:val="22"/>
                <w:szCs w:val="22"/>
              </w:rPr>
            </w:pPr>
            <w:r w:rsidRPr="003919A3">
              <w:rPr>
                <w:rFonts w:asciiTheme="minorHAnsi" w:hAnsiTheme="minorHAnsi" w:cstheme="minorHAnsi"/>
                <w:sz w:val="22"/>
                <w:szCs w:val="22"/>
              </w:rPr>
              <w:t>1</w:t>
            </w:r>
            <w:r w:rsidRPr="003919A3">
              <w:rPr>
                <w:rFonts w:asciiTheme="minorHAnsi" w:hAnsiTheme="minorHAnsi" w:cstheme="minorHAnsi"/>
                <w:sz w:val="22"/>
                <w:szCs w:val="22"/>
                <w:vertAlign w:val="superscript"/>
              </w:rPr>
              <w:t>st</w:t>
            </w:r>
            <w:r w:rsidRPr="003919A3">
              <w:rPr>
                <w:rFonts w:asciiTheme="minorHAnsi" w:hAnsiTheme="minorHAnsi" w:cstheme="minorHAnsi"/>
                <w:sz w:val="22"/>
                <w:szCs w:val="22"/>
              </w:rPr>
              <w:t xml:space="preserve"> term</w:t>
            </w:r>
          </w:p>
        </w:tc>
        <w:tc>
          <w:tcPr>
            <w:tcW w:w="2407" w:type="dxa"/>
            <w:shd w:val="clear" w:color="auto" w:fill="auto"/>
          </w:tcPr>
          <w:p w:rsidR="00BB46DE" w:rsidRPr="003919A3" w:rsidRDefault="00BB46DE" w:rsidP="00EA0A39">
            <w:pPr>
              <w:rPr>
                <w:rFonts w:asciiTheme="minorHAnsi" w:hAnsiTheme="minorHAnsi" w:cstheme="minorHAnsi"/>
                <w:sz w:val="22"/>
                <w:szCs w:val="22"/>
              </w:rPr>
            </w:pPr>
            <w:r w:rsidRPr="003919A3">
              <w:rPr>
                <w:rFonts w:asciiTheme="minorHAnsi" w:hAnsiTheme="minorHAnsi" w:cstheme="minorHAnsi"/>
                <w:sz w:val="22"/>
                <w:szCs w:val="22"/>
              </w:rPr>
              <w:t>1</w:t>
            </w:r>
            <w:r w:rsidR="00EA0A39" w:rsidRPr="003919A3">
              <w:rPr>
                <w:rFonts w:asciiTheme="minorHAnsi" w:hAnsiTheme="minorHAnsi" w:cstheme="minorHAnsi"/>
                <w:sz w:val="22"/>
                <w:szCs w:val="22"/>
              </w:rPr>
              <w:t>/</w:t>
            </w:r>
            <w:r w:rsidRPr="003919A3">
              <w:rPr>
                <w:rFonts w:asciiTheme="minorHAnsi" w:hAnsiTheme="minorHAnsi" w:cstheme="minorHAnsi"/>
                <w:sz w:val="22"/>
                <w:szCs w:val="22"/>
              </w:rPr>
              <w:t>20</w:t>
            </w:r>
            <w:r w:rsidR="00EA0A39" w:rsidRPr="003919A3">
              <w:rPr>
                <w:rFonts w:asciiTheme="minorHAnsi" w:hAnsiTheme="minorHAnsi" w:cstheme="minorHAnsi"/>
                <w:sz w:val="22"/>
                <w:szCs w:val="22"/>
              </w:rPr>
              <w:t>/</w:t>
            </w:r>
            <w:r w:rsidRPr="003919A3">
              <w:rPr>
                <w:rFonts w:asciiTheme="minorHAnsi" w:hAnsiTheme="minorHAnsi" w:cstheme="minorHAnsi"/>
                <w:sz w:val="22"/>
                <w:szCs w:val="22"/>
              </w:rPr>
              <w:t>16 – 12</w:t>
            </w:r>
            <w:r w:rsidR="00EA0A39" w:rsidRPr="003919A3">
              <w:rPr>
                <w:rFonts w:asciiTheme="minorHAnsi" w:hAnsiTheme="minorHAnsi" w:cstheme="minorHAnsi"/>
                <w:sz w:val="22"/>
                <w:szCs w:val="22"/>
              </w:rPr>
              <w:t>/</w:t>
            </w:r>
            <w:r w:rsidRPr="003919A3">
              <w:rPr>
                <w:rFonts w:asciiTheme="minorHAnsi" w:hAnsiTheme="minorHAnsi" w:cstheme="minorHAnsi"/>
                <w:sz w:val="22"/>
                <w:szCs w:val="22"/>
              </w:rPr>
              <w:t>31</w:t>
            </w:r>
            <w:r w:rsidR="00EA0A39" w:rsidRPr="003919A3">
              <w:rPr>
                <w:rFonts w:asciiTheme="minorHAnsi" w:hAnsiTheme="minorHAnsi" w:cstheme="minorHAnsi"/>
                <w:sz w:val="22"/>
                <w:szCs w:val="22"/>
              </w:rPr>
              <w:t>/</w:t>
            </w:r>
            <w:r w:rsidRPr="003919A3">
              <w:rPr>
                <w:rFonts w:asciiTheme="minorHAnsi" w:hAnsiTheme="minorHAnsi" w:cstheme="minorHAnsi"/>
                <w:sz w:val="22"/>
                <w:szCs w:val="22"/>
              </w:rPr>
              <w:t xml:space="preserve">18 </w:t>
            </w:r>
          </w:p>
        </w:tc>
      </w:tr>
      <w:tr w:rsidR="00BB46DE" w:rsidRPr="00526D78" w:rsidTr="00082FDC">
        <w:trPr>
          <w:trHeight w:val="337"/>
        </w:trPr>
        <w:tc>
          <w:tcPr>
            <w:tcW w:w="1957" w:type="dxa"/>
            <w:shd w:val="clear" w:color="auto" w:fill="auto"/>
          </w:tcPr>
          <w:p w:rsidR="00BB46DE" w:rsidRPr="003919A3" w:rsidRDefault="00BB46DE" w:rsidP="00BB46DE">
            <w:pPr>
              <w:rPr>
                <w:rFonts w:asciiTheme="minorHAnsi" w:hAnsiTheme="minorHAnsi" w:cstheme="minorHAnsi"/>
                <w:sz w:val="22"/>
                <w:szCs w:val="22"/>
              </w:rPr>
            </w:pPr>
            <w:r w:rsidRPr="003919A3">
              <w:rPr>
                <w:rFonts w:asciiTheme="minorHAnsi" w:hAnsiTheme="minorHAnsi" w:cstheme="minorHAnsi"/>
                <w:sz w:val="22"/>
                <w:szCs w:val="22"/>
              </w:rPr>
              <w:t>Janine Kent,</w:t>
            </w:r>
          </w:p>
        </w:tc>
        <w:tc>
          <w:tcPr>
            <w:tcW w:w="1350" w:type="dxa"/>
          </w:tcPr>
          <w:p w:rsidR="00BB46DE" w:rsidRPr="003919A3" w:rsidRDefault="00613C47" w:rsidP="00BB46DE">
            <w:pPr>
              <w:rPr>
                <w:rFonts w:asciiTheme="minorHAnsi" w:hAnsiTheme="minorHAnsi" w:cstheme="minorHAnsi"/>
                <w:sz w:val="22"/>
                <w:szCs w:val="22"/>
              </w:rPr>
            </w:pPr>
            <w:r w:rsidRPr="003919A3">
              <w:rPr>
                <w:rFonts w:asciiTheme="minorHAnsi" w:hAnsiTheme="minorHAnsi" w:cstheme="minorHAnsi"/>
                <w:sz w:val="22"/>
                <w:szCs w:val="22"/>
              </w:rPr>
              <w:t xml:space="preserve">Treasurer </w:t>
            </w:r>
          </w:p>
        </w:tc>
        <w:tc>
          <w:tcPr>
            <w:tcW w:w="2520" w:type="dxa"/>
          </w:tcPr>
          <w:p w:rsidR="00082FDC" w:rsidRDefault="00082FDC" w:rsidP="00BB46DE">
            <w:pPr>
              <w:rPr>
                <w:rFonts w:asciiTheme="minorHAnsi" w:hAnsiTheme="minorHAnsi" w:cstheme="minorHAnsi"/>
                <w:sz w:val="22"/>
                <w:szCs w:val="22"/>
              </w:rPr>
            </w:pPr>
            <w:r w:rsidRPr="00082FDC">
              <w:rPr>
                <w:rFonts w:asciiTheme="minorHAnsi" w:hAnsiTheme="minorHAnsi" w:cstheme="minorHAnsi"/>
                <w:sz w:val="22"/>
                <w:szCs w:val="22"/>
              </w:rPr>
              <w:t>Executive</w:t>
            </w:r>
            <w:r w:rsidR="00A54809">
              <w:rPr>
                <w:rFonts w:asciiTheme="minorHAnsi" w:hAnsiTheme="minorHAnsi" w:cstheme="minorHAnsi"/>
                <w:sz w:val="22"/>
                <w:szCs w:val="22"/>
              </w:rPr>
              <w:t xml:space="preserve">, </w:t>
            </w:r>
            <w:r>
              <w:rPr>
                <w:rFonts w:asciiTheme="minorHAnsi" w:hAnsiTheme="minorHAnsi" w:cstheme="minorHAnsi"/>
                <w:sz w:val="22"/>
                <w:szCs w:val="22"/>
              </w:rPr>
              <w:t>Finance</w:t>
            </w:r>
          </w:p>
          <w:p w:rsidR="00082FDC" w:rsidRPr="003919A3" w:rsidRDefault="00082FDC" w:rsidP="00BB46DE">
            <w:pPr>
              <w:rPr>
                <w:rFonts w:asciiTheme="minorHAnsi" w:hAnsiTheme="minorHAnsi" w:cstheme="minorHAnsi"/>
                <w:sz w:val="22"/>
                <w:szCs w:val="22"/>
              </w:rPr>
            </w:pPr>
            <w:r w:rsidRPr="00082FDC">
              <w:rPr>
                <w:rFonts w:asciiTheme="minorHAnsi" w:hAnsiTheme="minorHAnsi" w:cstheme="minorHAnsi"/>
                <w:sz w:val="22"/>
                <w:szCs w:val="22"/>
              </w:rPr>
              <w:t>Strategic Goal Setting</w:t>
            </w:r>
          </w:p>
        </w:tc>
        <w:tc>
          <w:tcPr>
            <w:tcW w:w="1080" w:type="dxa"/>
            <w:shd w:val="clear" w:color="auto" w:fill="auto"/>
          </w:tcPr>
          <w:p w:rsidR="00BB46DE" w:rsidRPr="003919A3" w:rsidRDefault="00BB46DE" w:rsidP="00BB46DE">
            <w:pPr>
              <w:rPr>
                <w:rFonts w:asciiTheme="minorHAnsi" w:hAnsiTheme="minorHAnsi" w:cstheme="minorHAnsi"/>
                <w:sz w:val="22"/>
                <w:szCs w:val="22"/>
              </w:rPr>
            </w:pPr>
            <w:r w:rsidRPr="003919A3">
              <w:rPr>
                <w:rFonts w:asciiTheme="minorHAnsi" w:hAnsiTheme="minorHAnsi" w:cstheme="minorHAnsi"/>
                <w:sz w:val="22"/>
                <w:szCs w:val="22"/>
              </w:rPr>
              <w:t>2</w:t>
            </w:r>
            <w:r w:rsidRPr="003919A3">
              <w:rPr>
                <w:rFonts w:asciiTheme="minorHAnsi" w:hAnsiTheme="minorHAnsi" w:cstheme="minorHAnsi"/>
                <w:sz w:val="22"/>
                <w:szCs w:val="22"/>
                <w:vertAlign w:val="superscript"/>
              </w:rPr>
              <w:t>nd</w:t>
            </w:r>
            <w:r w:rsidRPr="003919A3">
              <w:rPr>
                <w:rFonts w:asciiTheme="minorHAnsi" w:hAnsiTheme="minorHAnsi" w:cstheme="minorHAnsi"/>
                <w:sz w:val="22"/>
                <w:szCs w:val="22"/>
              </w:rPr>
              <w:t xml:space="preserve"> term</w:t>
            </w:r>
          </w:p>
        </w:tc>
        <w:tc>
          <w:tcPr>
            <w:tcW w:w="2407" w:type="dxa"/>
            <w:shd w:val="clear" w:color="auto" w:fill="auto"/>
          </w:tcPr>
          <w:p w:rsidR="00BB46DE" w:rsidRPr="003919A3" w:rsidRDefault="000A0919" w:rsidP="00EA0A39">
            <w:pPr>
              <w:rPr>
                <w:rFonts w:asciiTheme="minorHAnsi" w:hAnsiTheme="minorHAnsi" w:cstheme="minorHAnsi"/>
                <w:sz w:val="22"/>
                <w:szCs w:val="22"/>
              </w:rPr>
            </w:pPr>
            <w:r>
              <w:rPr>
                <w:rFonts w:asciiTheme="minorHAnsi" w:hAnsiTheme="minorHAnsi" w:cstheme="minorHAnsi"/>
                <w:sz w:val="22"/>
                <w:szCs w:val="22"/>
              </w:rPr>
              <w:t xml:space="preserve">1/1/16 – </w:t>
            </w:r>
            <w:r w:rsidR="00BB46DE" w:rsidRPr="003919A3">
              <w:rPr>
                <w:rFonts w:asciiTheme="minorHAnsi" w:hAnsiTheme="minorHAnsi" w:cstheme="minorHAnsi"/>
                <w:sz w:val="22"/>
                <w:szCs w:val="22"/>
              </w:rPr>
              <w:t>12</w:t>
            </w:r>
            <w:r w:rsidR="00EA0A39" w:rsidRPr="003919A3">
              <w:rPr>
                <w:rFonts w:asciiTheme="minorHAnsi" w:hAnsiTheme="minorHAnsi" w:cstheme="minorHAnsi"/>
                <w:sz w:val="22"/>
                <w:szCs w:val="22"/>
              </w:rPr>
              <w:t>/</w:t>
            </w:r>
            <w:r w:rsidR="00BB46DE" w:rsidRPr="003919A3">
              <w:rPr>
                <w:rFonts w:asciiTheme="minorHAnsi" w:hAnsiTheme="minorHAnsi" w:cstheme="minorHAnsi"/>
                <w:sz w:val="22"/>
                <w:szCs w:val="22"/>
              </w:rPr>
              <w:t>31</w:t>
            </w:r>
            <w:r w:rsidR="00EA0A39" w:rsidRPr="003919A3">
              <w:rPr>
                <w:rFonts w:asciiTheme="minorHAnsi" w:hAnsiTheme="minorHAnsi" w:cstheme="minorHAnsi"/>
                <w:sz w:val="22"/>
                <w:szCs w:val="22"/>
              </w:rPr>
              <w:t>/</w:t>
            </w:r>
            <w:r w:rsidR="00BB46DE" w:rsidRPr="003919A3">
              <w:rPr>
                <w:rFonts w:asciiTheme="minorHAnsi" w:hAnsiTheme="minorHAnsi" w:cstheme="minorHAnsi"/>
                <w:sz w:val="22"/>
                <w:szCs w:val="22"/>
              </w:rPr>
              <w:t>2018</w:t>
            </w:r>
          </w:p>
        </w:tc>
      </w:tr>
      <w:tr w:rsidR="00BB46DE" w:rsidRPr="00526D78" w:rsidTr="00082FDC">
        <w:trPr>
          <w:trHeight w:val="337"/>
        </w:trPr>
        <w:tc>
          <w:tcPr>
            <w:tcW w:w="1957" w:type="dxa"/>
            <w:shd w:val="clear" w:color="auto" w:fill="auto"/>
          </w:tcPr>
          <w:p w:rsidR="00BB46DE" w:rsidRPr="003919A3" w:rsidRDefault="00BB46DE" w:rsidP="00BB46DE">
            <w:pPr>
              <w:rPr>
                <w:rFonts w:asciiTheme="minorHAnsi" w:hAnsiTheme="minorHAnsi" w:cstheme="minorHAnsi"/>
                <w:sz w:val="22"/>
                <w:szCs w:val="22"/>
              </w:rPr>
            </w:pPr>
            <w:r w:rsidRPr="003919A3">
              <w:rPr>
                <w:rFonts w:asciiTheme="minorHAnsi" w:hAnsiTheme="minorHAnsi" w:cstheme="minorHAnsi"/>
                <w:sz w:val="22"/>
                <w:szCs w:val="22"/>
              </w:rPr>
              <w:t>Willette Johnson</w:t>
            </w:r>
          </w:p>
        </w:tc>
        <w:tc>
          <w:tcPr>
            <w:tcW w:w="1350" w:type="dxa"/>
          </w:tcPr>
          <w:p w:rsidR="00BB46DE" w:rsidRPr="003919A3" w:rsidRDefault="00613C47" w:rsidP="00BB46DE">
            <w:pPr>
              <w:rPr>
                <w:rFonts w:asciiTheme="minorHAnsi" w:hAnsiTheme="minorHAnsi" w:cstheme="minorHAnsi"/>
                <w:sz w:val="22"/>
                <w:szCs w:val="22"/>
              </w:rPr>
            </w:pPr>
            <w:r w:rsidRPr="003919A3">
              <w:rPr>
                <w:rFonts w:asciiTheme="minorHAnsi" w:hAnsiTheme="minorHAnsi" w:cstheme="minorHAnsi"/>
                <w:sz w:val="22"/>
                <w:szCs w:val="22"/>
              </w:rPr>
              <w:t xml:space="preserve">Clerk </w:t>
            </w:r>
          </w:p>
        </w:tc>
        <w:tc>
          <w:tcPr>
            <w:tcW w:w="2520" w:type="dxa"/>
          </w:tcPr>
          <w:p w:rsidR="00A54809" w:rsidRDefault="00082FDC" w:rsidP="00A54809">
            <w:pPr>
              <w:rPr>
                <w:rFonts w:asciiTheme="minorHAnsi" w:hAnsiTheme="minorHAnsi" w:cstheme="minorHAnsi"/>
                <w:sz w:val="22"/>
                <w:szCs w:val="22"/>
              </w:rPr>
            </w:pPr>
            <w:r>
              <w:rPr>
                <w:rFonts w:asciiTheme="minorHAnsi" w:hAnsiTheme="minorHAnsi" w:cstheme="minorHAnsi"/>
                <w:sz w:val="22"/>
                <w:szCs w:val="22"/>
              </w:rPr>
              <w:t>Executive</w:t>
            </w:r>
          </w:p>
          <w:p w:rsidR="00A54809" w:rsidRDefault="00082FDC" w:rsidP="00A54809">
            <w:pPr>
              <w:rPr>
                <w:rFonts w:asciiTheme="minorHAnsi" w:hAnsiTheme="minorHAnsi" w:cstheme="minorHAnsi"/>
                <w:sz w:val="22"/>
                <w:szCs w:val="22"/>
              </w:rPr>
            </w:pPr>
            <w:r>
              <w:rPr>
                <w:rFonts w:asciiTheme="minorHAnsi" w:hAnsiTheme="minorHAnsi" w:cstheme="minorHAnsi"/>
                <w:sz w:val="22"/>
                <w:szCs w:val="22"/>
              </w:rPr>
              <w:lastRenderedPageBreak/>
              <w:t>Human Resources</w:t>
            </w:r>
          </w:p>
          <w:p w:rsidR="00082FDC" w:rsidRPr="003919A3" w:rsidRDefault="00082FDC" w:rsidP="00A54809">
            <w:pPr>
              <w:rPr>
                <w:rFonts w:asciiTheme="minorHAnsi" w:hAnsiTheme="minorHAnsi" w:cstheme="minorHAnsi"/>
                <w:sz w:val="22"/>
                <w:szCs w:val="22"/>
              </w:rPr>
            </w:pPr>
            <w:r w:rsidRPr="00082FDC">
              <w:rPr>
                <w:rFonts w:asciiTheme="minorHAnsi" w:hAnsiTheme="minorHAnsi" w:cstheme="minorHAnsi"/>
                <w:sz w:val="22"/>
                <w:szCs w:val="22"/>
              </w:rPr>
              <w:t>Academic Excellence</w:t>
            </w:r>
            <w:r w:rsidR="00A54809">
              <w:rPr>
                <w:rFonts w:asciiTheme="minorHAnsi" w:hAnsiTheme="minorHAnsi" w:cstheme="minorHAnsi"/>
                <w:sz w:val="22"/>
                <w:szCs w:val="22"/>
              </w:rPr>
              <w:t xml:space="preserve"> </w:t>
            </w:r>
            <w:r w:rsidRPr="00082FDC">
              <w:rPr>
                <w:rFonts w:asciiTheme="minorHAnsi" w:hAnsiTheme="minorHAnsi" w:cstheme="minorHAnsi"/>
                <w:sz w:val="22"/>
                <w:szCs w:val="22"/>
              </w:rPr>
              <w:t>Executive Director Search</w:t>
            </w:r>
          </w:p>
        </w:tc>
        <w:tc>
          <w:tcPr>
            <w:tcW w:w="1080" w:type="dxa"/>
            <w:shd w:val="clear" w:color="auto" w:fill="auto"/>
          </w:tcPr>
          <w:p w:rsidR="00BB46DE" w:rsidRPr="003919A3" w:rsidRDefault="00BB46DE" w:rsidP="00BB46DE">
            <w:pPr>
              <w:rPr>
                <w:rFonts w:asciiTheme="minorHAnsi" w:hAnsiTheme="minorHAnsi" w:cstheme="minorHAnsi"/>
                <w:sz w:val="22"/>
                <w:szCs w:val="22"/>
              </w:rPr>
            </w:pPr>
            <w:r w:rsidRPr="003919A3">
              <w:rPr>
                <w:rFonts w:asciiTheme="minorHAnsi" w:hAnsiTheme="minorHAnsi" w:cstheme="minorHAnsi"/>
                <w:sz w:val="22"/>
                <w:szCs w:val="22"/>
              </w:rPr>
              <w:lastRenderedPageBreak/>
              <w:t>2</w:t>
            </w:r>
            <w:r w:rsidRPr="003919A3">
              <w:rPr>
                <w:rFonts w:asciiTheme="minorHAnsi" w:hAnsiTheme="minorHAnsi" w:cstheme="minorHAnsi"/>
                <w:sz w:val="22"/>
                <w:szCs w:val="22"/>
                <w:vertAlign w:val="superscript"/>
              </w:rPr>
              <w:t>nd</w:t>
            </w:r>
            <w:r w:rsidRPr="003919A3">
              <w:rPr>
                <w:rFonts w:asciiTheme="minorHAnsi" w:hAnsiTheme="minorHAnsi" w:cstheme="minorHAnsi"/>
                <w:sz w:val="22"/>
                <w:szCs w:val="22"/>
              </w:rPr>
              <w:t xml:space="preserve"> term</w:t>
            </w:r>
          </w:p>
        </w:tc>
        <w:tc>
          <w:tcPr>
            <w:tcW w:w="2407" w:type="dxa"/>
            <w:shd w:val="clear" w:color="auto" w:fill="auto"/>
          </w:tcPr>
          <w:p w:rsidR="00BB46DE" w:rsidRPr="003919A3" w:rsidRDefault="00BB46DE" w:rsidP="00EA0A39">
            <w:pPr>
              <w:rPr>
                <w:rFonts w:asciiTheme="minorHAnsi" w:hAnsiTheme="minorHAnsi" w:cstheme="minorHAnsi"/>
                <w:sz w:val="22"/>
                <w:szCs w:val="22"/>
              </w:rPr>
            </w:pPr>
            <w:r w:rsidRPr="003919A3">
              <w:rPr>
                <w:rFonts w:asciiTheme="minorHAnsi" w:hAnsiTheme="minorHAnsi" w:cstheme="minorHAnsi"/>
                <w:sz w:val="22"/>
                <w:szCs w:val="22"/>
              </w:rPr>
              <w:t>1</w:t>
            </w:r>
            <w:r w:rsidR="00EA0A39" w:rsidRPr="003919A3">
              <w:rPr>
                <w:rFonts w:asciiTheme="minorHAnsi" w:hAnsiTheme="minorHAnsi" w:cstheme="minorHAnsi"/>
                <w:sz w:val="22"/>
                <w:szCs w:val="22"/>
              </w:rPr>
              <w:t>/</w:t>
            </w:r>
            <w:r w:rsidRPr="003919A3">
              <w:rPr>
                <w:rFonts w:asciiTheme="minorHAnsi" w:hAnsiTheme="minorHAnsi" w:cstheme="minorHAnsi"/>
                <w:sz w:val="22"/>
                <w:szCs w:val="22"/>
              </w:rPr>
              <w:t>1</w:t>
            </w:r>
            <w:r w:rsidR="00EA0A39" w:rsidRPr="003919A3">
              <w:rPr>
                <w:rFonts w:asciiTheme="minorHAnsi" w:hAnsiTheme="minorHAnsi" w:cstheme="minorHAnsi"/>
                <w:sz w:val="22"/>
                <w:szCs w:val="22"/>
              </w:rPr>
              <w:t>/</w:t>
            </w:r>
            <w:r w:rsidRPr="003919A3">
              <w:rPr>
                <w:rFonts w:asciiTheme="minorHAnsi" w:hAnsiTheme="minorHAnsi" w:cstheme="minorHAnsi"/>
                <w:sz w:val="22"/>
                <w:szCs w:val="22"/>
              </w:rPr>
              <w:t>2015 – 12</w:t>
            </w:r>
            <w:r w:rsidR="00EA0A39" w:rsidRPr="003919A3">
              <w:rPr>
                <w:rFonts w:asciiTheme="minorHAnsi" w:hAnsiTheme="minorHAnsi" w:cstheme="minorHAnsi"/>
                <w:sz w:val="22"/>
                <w:szCs w:val="22"/>
              </w:rPr>
              <w:t>/</w:t>
            </w:r>
            <w:r w:rsidRPr="003919A3">
              <w:rPr>
                <w:rFonts w:asciiTheme="minorHAnsi" w:hAnsiTheme="minorHAnsi" w:cstheme="minorHAnsi"/>
                <w:sz w:val="22"/>
                <w:szCs w:val="22"/>
              </w:rPr>
              <w:t>31</w:t>
            </w:r>
            <w:r w:rsidR="00EA0A39" w:rsidRPr="003919A3">
              <w:rPr>
                <w:rFonts w:asciiTheme="minorHAnsi" w:hAnsiTheme="minorHAnsi" w:cstheme="minorHAnsi"/>
                <w:sz w:val="22"/>
                <w:szCs w:val="22"/>
              </w:rPr>
              <w:t>/</w:t>
            </w:r>
            <w:r w:rsidRPr="003919A3">
              <w:rPr>
                <w:rFonts w:asciiTheme="minorHAnsi" w:hAnsiTheme="minorHAnsi" w:cstheme="minorHAnsi"/>
                <w:sz w:val="22"/>
                <w:szCs w:val="22"/>
              </w:rPr>
              <w:t>2017</w:t>
            </w:r>
          </w:p>
        </w:tc>
      </w:tr>
      <w:tr w:rsidR="00BB46DE" w:rsidRPr="00526D78" w:rsidTr="00082FDC">
        <w:trPr>
          <w:trHeight w:val="337"/>
        </w:trPr>
        <w:tc>
          <w:tcPr>
            <w:tcW w:w="1957" w:type="dxa"/>
            <w:shd w:val="clear" w:color="auto" w:fill="auto"/>
          </w:tcPr>
          <w:p w:rsidR="00BB46DE" w:rsidRPr="003919A3" w:rsidRDefault="00BB46DE" w:rsidP="00BB46DE">
            <w:pPr>
              <w:rPr>
                <w:rFonts w:asciiTheme="minorHAnsi" w:hAnsiTheme="minorHAnsi" w:cstheme="minorHAnsi"/>
                <w:sz w:val="22"/>
                <w:szCs w:val="22"/>
              </w:rPr>
            </w:pPr>
            <w:r w:rsidRPr="003919A3">
              <w:rPr>
                <w:rFonts w:asciiTheme="minorHAnsi" w:hAnsiTheme="minorHAnsi" w:cstheme="minorHAnsi"/>
                <w:sz w:val="22"/>
                <w:szCs w:val="22"/>
              </w:rPr>
              <w:t>Emma Ford</w:t>
            </w:r>
          </w:p>
        </w:tc>
        <w:tc>
          <w:tcPr>
            <w:tcW w:w="1350" w:type="dxa"/>
          </w:tcPr>
          <w:p w:rsidR="00BB46DE" w:rsidRPr="003919A3" w:rsidRDefault="00613C47" w:rsidP="00BB46DE">
            <w:pPr>
              <w:rPr>
                <w:rFonts w:asciiTheme="minorHAnsi" w:hAnsiTheme="minorHAnsi" w:cstheme="minorHAnsi"/>
                <w:sz w:val="22"/>
                <w:szCs w:val="22"/>
              </w:rPr>
            </w:pPr>
            <w:r w:rsidRPr="003919A3">
              <w:rPr>
                <w:rFonts w:asciiTheme="minorHAnsi" w:hAnsiTheme="minorHAnsi" w:cstheme="minorHAnsi"/>
                <w:sz w:val="22"/>
                <w:szCs w:val="22"/>
              </w:rPr>
              <w:t>Trustee</w:t>
            </w:r>
          </w:p>
        </w:tc>
        <w:tc>
          <w:tcPr>
            <w:tcW w:w="2520" w:type="dxa"/>
          </w:tcPr>
          <w:p w:rsidR="00BB46DE" w:rsidRPr="003919A3" w:rsidRDefault="00BB46DE" w:rsidP="00BB46DE">
            <w:pPr>
              <w:rPr>
                <w:rFonts w:asciiTheme="minorHAnsi" w:hAnsiTheme="minorHAnsi" w:cstheme="minorHAnsi"/>
                <w:sz w:val="22"/>
                <w:szCs w:val="22"/>
              </w:rPr>
            </w:pPr>
          </w:p>
        </w:tc>
        <w:tc>
          <w:tcPr>
            <w:tcW w:w="1080" w:type="dxa"/>
            <w:shd w:val="clear" w:color="auto" w:fill="auto"/>
          </w:tcPr>
          <w:p w:rsidR="00BB46DE" w:rsidRPr="003919A3" w:rsidRDefault="00BB46DE" w:rsidP="00BB46DE">
            <w:pPr>
              <w:rPr>
                <w:rFonts w:asciiTheme="minorHAnsi" w:hAnsiTheme="minorHAnsi" w:cstheme="minorHAnsi"/>
                <w:sz w:val="22"/>
                <w:szCs w:val="22"/>
              </w:rPr>
            </w:pPr>
            <w:r w:rsidRPr="003919A3">
              <w:rPr>
                <w:rFonts w:asciiTheme="minorHAnsi" w:hAnsiTheme="minorHAnsi" w:cstheme="minorHAnsi"/>
                <w:sz w:val="22"/>
                <w:szCs w:val="22"/>
              </w:rPr>
              <w:t>1</w:t>
            </w:r>
            <w:r w:rsidRPr="003919A3">
              <w:rPr>
                <w:rFonts w:asciiTheme="minorHAnsi" w:hAnsiTheme="minorHAnsi" w:cstheme="minorHAnsi"/>
                <w:sz w:val="22"/>
                <w:szCs w:val="22"/>
                <w:vertAlign w:val="superscript"/>
              </w:rPr>
              <w:t>st</w:t>
            </w:r>
            <w:r w:rsidRPr="003919A3">
              <w:rPr>
                <w:rFonts w:asciiTheme="minorHAnsi" w:hAnsiTheme="minorHAnsi" w:cstheme="minorHAnsi"/>
                <w:sz w:val="22"/>
                <w:szCs w:val="22"/>
              </w:rPr>
              <w:t xml:space="preserve"> term</w:t>
            </w:r>
          </w:p>
        </w:tc>
        <w:tc>
          <w:tcPr>
            <w:tcW w:w="2407" w:type="dxa"/>
            <w:shd w:val="clear" w:color="auto" w:fill="auto"/>
          </w:tcPr>
          <w:p w:rsidR="00BB46DE" w:rsidRPr="003919A3" w:rsidRDefault="00BB46DE" w:rsidP="00BB46DE">
            <w:pPr>
              <w:rPr>
                <w:rFonts w:asciiTheme="minorHAnsi" w:hAnsiTheme="minorHAnsi" w:cstheme="minorHAnsi"/>
                <w:sz w:val="22"/>
                <w:szCs w:val="22"/>
              </w:rPr>
            </w:pPr>
            <w:r w:rsidRPr="003919A3">
              <w:rPr>
                <w:rFonts w:asciiTheme="minorHAnsi" w:hAnsiTheme="minorHAnsi" w:cstheme="minorHAnsi"/>
                <w:sz w:val="22"/>
                <w:szCs w:val="22"/>
              </w:rPr>
              <w:t>1-1-17 – 12-31-19</w:t>
            </w:r>
          </w:p>
        </w:tc>
      </w:tr>
      <w:tr w:rsidR="00BB46DE" w:rsidRPr="00526D78" w:rsidTr="00082FDC">
        <w:trPr>
          <w:trHeight w:val="337"/>
        </w:trPr>
        <w:tc>
          <w:tcPr>
            <w:tcW w:w="1957" w:type="dxa"/>
            <w:shd w:val="clear" w:color="auto" w:fill="auto"/>
          </w:tcPr>
          <w:p w:rsidR="00BB46DE" w:rsidRPr="003919A3" w:rsidRDefault="00BB46DE" w:rsidP="00BB46DE">
            <w:pPr>
              <w:rPr>
                <w:rFonts w:asciiTheme="minorHAnsi" w:hAnsiTheme="minorHAnsi" w:cstheme="minorHAnsi"/>
                <w:sz w:val="22"/>
                <w:szCs w:val="22"/>
              </w:rPr>
            </w:pPr>
            <w:r w:rsidRPr="003919A3">
              <w:rPr>
                <w:rFonts w:asciiTheme="minorHAnsi" w:hAnsiTheme="minorHAnsi" w:cstheme="minorHAnsi"/>
                <w:sz w:val="22"/>
                <w:szCs w:val="22"/>
              </w:rPr>
              <w:t>Mia Chandler</w:t>
            </w:r>
          </w:p>
        </w:tc>
        <w:tc>
          <w:tcPr>
            <w:tcW w:w="1350" w:type="dxa"/>
          </w:tcPr>
          <w:p w:rsidR="00BB46DE" w:rsidRPr="003919A3" w:rsidRDefault="00613C47" w:rsidP="00BB46DE">
            <w:pPr>
              <w:rPr>
                <w:rFonts w:asciiTheme="minorHAnsi" w:hAnsiTheme="minorHAnsi" w:cstheme="minorHAnsi"/>
                <w:sz w:val="22"/>
                <w:szCs w:val="22"/>
              </w:rPr>
            </w:pPr>
            <w:r w:rsidRPr="003919A3">
              <w:rPr>
                <w:rFonts w:asciiTheme="minorHAnsi" w:hAnsiTheme="minorHAnsi" w:cstheme="minorHAnsi"/>
                <w:sz w:val="22"/>
                <w:szCs w:val="22"/>
              </w:rPr>
              <w:t>Trustee</w:t>
            </w:r>
          </w:p>
        </w:tc>
        <w:tc>
          <w:tcPr>
            <w:tcW w:w="2520" w:type="dxa"/>
          </w:tcPr>
          <w:p w:rsidR="00BB46DE" w:rsidRPr="003919A3" w:rsidRDefault="00082FDC" w:rsidP="00BB46DE">
            <w:pPr>
              <w:rPr>
                <w:rFonts w:asciiTheme="minorHAnsi" w:hAnsiTheme="minorHAnsi" w:cstheme="minorHAnsi"/>
                <w:sz w:val="22"/>
                <w:szCs w:val="22"/>
              </w:rPr>
            </w:pPr>
            <w:r w:rsidRPr="00082FDC">
              <w:rPr>
                <w:rFonts w:asciiTheme="minorHAnsi" w:hAnsiTheme="minorHAnsi" w:cstheme="minorHAnsi"/>
                <w:sz w:val="22"/>
                <w:szCs w:val="22"/>
              </w:rPr>
              <w:t>Human Resources</w:t>
            </w:r>
          </w:p>
        </w:tc>
        <w:tc>
          <w:tcPr>
            <w:tcW w:w="1080" w:type="dxa"/>
            <w:shd w:val="clear" w:color="auto" w:fill="auto"/>
          </w:tcPr>
          <w:p w:rsidR="00BB46DE" w:rsidRPr="003919A3" w:rsidRDefault="00BB46DE" w:rsidP="00BB46DE">
            <w:pPr>
              <w:rPr>
                <w:rFonts w:asciiTheme="minorHAnsi" w:hAnsiTheme="minorHAnsi" w:cstheme="minorHAnsi"/>
                <w:sz w:val="22"/>
                <w:szCs w:val="22"/>
              </w:rPr>
            </w:pPr>
            <w:r w:rsidRPr="003919A3">
              <w:rPr>
                <w:rFonts w:asciiTheme="minorHAnsi" w:hAnsiTheme="minorHAnsi" w:cstheme="minorHAnsi"/>
                <w:sz w:val="22"/>
                <w:szCs w:val="22"/>
              </w:rPr>
              <w:t>1</w:t>
            </w:r>
            <w:r w:rsidRPr="003919A3">
              <w:rPr>
                <w:rFonts w:asciiTheme="minorHAnsi" w:hAnsiTheme="minorHAnsi" w:cstheme="minorHAnsi"/>
                <w:sz w:val="22"/>
                <w:szCs w:val="22"/>
                <w:vertAlign w:val="superscript"/>
              </w:rPr>
              <w:t>st</w:t>
            </w:r>
            <w:r w:rsidRPr="003919A3">
              <w:rPr>
                <w:rFonts w:asciiTheme="minorHAnsi" w:hAnsiTheme="minorHAnsi" w:cstheme="minorHAnsi"/>
                <w:sz w:val="22"/>
                <w:szCs w:val="22"/>
              </w:rPr>
              <w:t xml:space="preserve"> term</w:t>
            </w:r>
          </w:p>
        </w:tc>
        <w:tc>
          <w:tcPr>
            <w:tcW w:w="2407" w:type="dxa"/>
            <w:shd w:val="clear" w:color="auto" w:fill="auto"/>
          </w:tcPr>
          <w:p w:rsidR="00BB46DE" w:rsidRPr="003919A3" w:rsidRDefault="00BB46DE" w:rsidP="00EA0A39">
            <w:pPr>
              <w:rPr>
                <w:rFonts w:asciiTheme="minorHAnsi" w:hAnsiTheme="minorHAnsi" w:cstheme="minorHAnsi"/>
                <w:sz w:val="22"/>
                <w:szCs w:val="22"/>
              </w:rPr>
            </w:pPr>
            <w:r w:rsidRPr="003919A3">
              <w:rPr>
                <w:rFonts w:asciiTheme="minorHAnsi" w:hAnsiTheme="minorHAnsi" w:cstheme="minorHAnsi"/>
                <w:sz w:val="22"/>
                <w:szCs w:val="22"/>
              </w:rPr>
              <w:t>9</w:t>
            </w:r>
            <w:r w:rsidR="00EA0A39" w:rsidRPr="003919A3">
              <w:rPr>
                <w:rFonts w:asciiTheme="minorHAnsi" w:hAnsiTheme="minorHAnsi" w:cstheme="minorHAnsi"/>
                <w:sz w:val="22"/>
                <w:szCs w:val="22"/>
              </w:rPr>
              <w:t>/</w:t>
            </w:r>
            <w:r w:rsidRPr="003919A3">
              <w:rPr>
                <w:rFonts w:asciiTheme="minorHAnsi" w:hAnsiTheme="minorHAnsi" w:cstheme="minorHAnsi"/>
                <w:sz w:val="22"/>
                <w:szCs w:val="22"/>
              </w:rPr>
              <w:t>23</w:t>
            </w:r>
            <w:r w:rsidR="00EA0A39" w:rsidRPr="003919A3">
              <w:rPr>
                <w:rFonts w:asciiTheme="minorHAnsi" w:hAnsiTheme="minorHAnsi" w:cstheme="minorHAnsi"/>
                <w:sz w:val="22"/>
                <w:szCs w:val="22"/>
              </w:rPr>
              <w:t>/</w:t>
            </w:r>
            <w:r w:rsidRPr="003919A3">
              <w:rPr>
                <w:rFonts w:asciiTheme="minorHAnsi" w:hAnsiTheme="minorHAnsi" w:cstheme="minorHAnsi"/>
                <w:sz w:val="22"/>
                <w:szCs w:val="22"/>
              </w:rPr>
              <w:t>15 – 12</w:t>
            </w:r>
            <w:r w:rsidR="00EA0A39" w:rsidRPr="003919A3">
              <w:rPr>
                <w:rFonts w:asciiTheme="minorHAnsi" w:hAnsiTheme="minorHAnsi" w:cstheme="minorHAnsi"/>
                <w:sz w:val="22"/>
                <w:szCs w:val="22"/>
              </w:rPr>
              <w:t>/</w:t>
            </w:r>
            <w:r w:rsidRPr="003919A3">
              <w:rPr>
                <w:rFonts w:asciiTheme="minorHAnsi" w:hAnsiTheme="minorHAnsi" w:cstheme="minorHAnsi"/>
                <w:sz w:val="22"/>
                <w:szCs w:val="22"/>
              </w:rPr>
              <w:t>31</w:t>
            </w:r>
            <w:r w:rsidR="00EA0A39" w:rsidRPr="003919A3">
              <w:rPr>
                <w:rFonts w:asciiTheme="minorHAnsi" w:hAnsiTheme="minorHAnsi" w:cstheme="minorHAnsi"/>
                <w:sz w:val="22"/>
                <w:szCs w:val="22"/>
              </w:rPr>
              <w:t>/</w:t>
            </w:r>
            <w:r w:rsidRPr="003919A3">
              <w:rPr>
                <w:rFonts w:asciiTheme="minorHAnsi" w:hAnsiTheme="minorHAnsi" w:cstheme="minorHAnsi"/>
                <w:sz w:val="22"/>
                <w:szCs w:val="22"/>
              </w:rPr>
              <w:t>2018</w:t>
            </w:r>
          </w:p>
        </w:tc>
      </w:tr>
      <w:tr w:rsidR="00BB46DE" w:rsidRPr="00526D78" w:rsidTr="00082FDC">
        <w:trPr>
          <w:trHeight w:val="337"/>
        </w:trPr>
        <w:tc>
          <w:tcPr>
            <w:tcW w:w="1957" w:type="dxa"/>
            <w:shd w:val="clear" w:color="auto" w:fill="auto"/>
          </w:tcPr>
          <w:p w:rsidR="00BB46DE" w:rsidRPr="003919A3" w:rsidRDefault="00BB46DE" w:rsidP="00BB46DE">
            <w:pPr>
              <w:rPr>
                <w:rFonts w:asciiTheme="minorHAnsi" w:hAnsiTheme="minorHAnsi" w:cstheme="minorHAnsi"/>
                <w:sz w:val="22"/>
                <w:szCs w:val="22"/>
              </w:rPr>
            </w:pPr>
            <w:r w:rsidRPr="003919A3">
              <w:rPr>
                <w:rFonts w:asciiTheme="minorHAnsi" w:hAnsiTheme="minorHAnsi" w:cstheme="minorHAnsi"/>
                <w:sz w:val="22"/>
                <w:szCs w:val="22"/>
              </w:rPr>
              <w:t xml:space="preserve">Margaret </w:t>
            </w:r>
            <w:proofErr w:type="spellStart"/>
            <w:r w:rsidRPr="003919A3">
              <w:rPr>
                <w:rFonts w:asciiTheme="minorHAnsi" w:hAnsiTheme="minorHAnsi" w:cstheme="minorHAnsi"/>
                <w:sz w:val="22"/>
                <w:szCs w:val="22"/>
              </w:rPr>
              <w:t>Daoust</w:t>
            </w:r>
            <w:proofErr w:type="spellEnd"/>
          </w:p>
        </w:tc>
        <w:tc>
          <w:tcPr>
            <w:tcW w:w="1350" w:type="dxa"/>
          </w:tcPr>
          <w:p w:rsidR="00BB46DE" w:rsidRPr="003919A3" w:rsidRDefault="00613C47" w:rsidP="00BB46DE">
            <w:pPr>
              <w:rPr>
                <w:rFonts w:asciiTheme="minorHAnsi" w:hAnsiTheme="minorHAnsi" w:cstheme="minorHAnsi"/>
                <w:sz w:val="22"/>
                <w:szCs w:val="22"/>
              </w:rPr>
            </w:pPr>
            <w:r w:rsidRPr="003919A3">
              <w:rPr>
                <w:rFonts w:asciiTheme="minorHAnsi" w:hAnsiTheme="minorHAnsi" w:cstheme="minorHAnsi"/>
                <w:sz w:val="22"/>
                <w:szCs w:val="22"/>
              </w:rPr>
              <w:t>Trustee</w:t>
            </w:r>
          </w:p>
        </w:tc>
        <w:tc>
          <w:tcPr>
            <w:tcW w:w="2520" w:type="dxa"/>
          </w:tcPr>
          <w:p w:rsidR="00BB46DE" w:rsidRPr="003919A3" w:rsidRDefault="00082FDC" w:rsidP="00BB46DE">
            <w:pPr>
              <w:rPr>
                <w:rFonts w:asciiTheme="minorHAnsi" w:hAnsiTheme="minorHAnsi" w:cstheme="minorHAnsi"/>
                <w:sz w:val="22"/>
                <w:szCs w:val="22"/>
              </w:rPr>
            </w:pPr>
            <w:r w:rsidRPr="00082FDC">
              <w:rPr>
                <w:rFonts w:asciiTheme="minorHAnsi" w:hAnsiTheme="minorHAnsi" w:cstheme="minorHAnsi"/>
                <w:sz w:val="22"/>
                <w:szCs w:val="22"/>
              </w:rPr>
              <w:t>Human Resources</w:t>
            </w:r>
          </w:p>
        </w:tc>
        <w:tc>
          <w:tcPr>
            <w:tcW w:w="1080" w:type="dxa"/>
            <w:shd w:val="clear" w:color="auto" w:fill="auto"/>
          </w:tcPr>
          <w:p w:rsidR="00BB46DE" w:rsidRPr="003919A3" w:rsidRDefault="00BB46DE" w:rsidP="00BB46DE">
            <w:pPr>
              <w:rPr>
                <w:rFonts w:asciiTheme="minorHAnsi" w:hAnsiTheme="minorHAnsi" w:cstheme="minorHAnsi"/>
                <w:sz w:val="22"/>
                <w:szCs w:val="22"/>
              </w:rPr>
            </w:pPr>
            <w:r w:rsidRPr="003919A3">
              <w:rPr>
                <w:rFonts w:asciiTheme="minorHAnsi" w:hAnsiTheme="minorHAnsi" w:cstheme="minorHAnsi"/>
                <w:sz w:val="22"/>
                <w:szCs w:val="22"/>
              </w:rPr>
              <w:t>2</w:t>
            </w:r>
            <w:r w:rsidRPr="003919A3">
              <w:rPr>
                <w:rFonts w:asciiTheme="minorHAnsi" w:hAnsiTheme="minorHAnsi" w:cstheme="minorHAnsi"/>
                <w:sz w:val="22"/>
                <w:szCs w:val="22"/>
                <w:vertAlign w:val="superscript"/>
              </w:rPr>
              <w:t>nd</w:t>
            </w:r>
            <w:r w:rsidRPr="003919A3">
              <w:rPr>
                <w:rFonts w:asciiTheme="minorHAnsi" w:hAnsiTheme="minorHAnsi" w:cstheme="minorHAnsi"/>
                <w:sz w:val="22"/>
                <w:szCs w:val="22"/>
              </w:rPr>
              <w:t xml:space="preserve"> term</w:t>
            </w:r>
          </w:p>
        </w:tc>
        <w:tc>
          <w:tcPr>
            <w:tcW w:w="2407" w:type="dxa"/>
            <w:shd w:val="clear" w:color="auto" w:fill="auto"/>
          </w:tcPr>
          <w:p w:rsidR="00BB46DE" w:rsidRPr="003919A3" w:rsidRDefault="00BB46DE" w:rsidP="00EA0A39">
            <w:pPr>
              <w:rPr>
                <w:rFonts w:asciiTheme="minorHAnsi" w:hAnsiTheme="minorHAnsi" w:cstheme="minorHAnsi"/>
                <w:sz w:val="22"/>
                <w:szCs w:val="22"/>
              </w:rPr>
            </w:pPr>
            <w:r w:rsidRPr="003919A3">
              <w:rPr>
                <w:rFonts w:asciiTheme="minorHAnsi" w:hAnsiTheme="minorHAnsi" w:cstheme="minorHAnsi"/>
                <w:sz w:val="22"/>
                <w:szCs w:val="22"/>
              </w:rPr>
              <w:t>1</w:t>
            </w:r>
            <w:r w:rsidR="00EA0A39" w:rsidRPr="003919A3">
              <w:rPr>
                <w:rFonts w:asciiTheme="minorHAnsi" w:hAnsiTheme="minorHAnsi" w:cstheme="minorHAnsi"/>
                <w:sz w:val="22"/>
                <w:szCs w:val="22"/>
              </w:rPr>
              <w:t>/</w:t>
            </w:r>
            <w:r w:rsidRPr="003919A3">
              <w:rPr>
                <w:rFonts w:asciiTheme="minorHAnsi" w:hAnsiTheme="minorHAnsi" w:cstheme="minorHAnsi"/>
                <w:sz w:val="22"/>
                <w:szCs w:val="22"/>
              </w:rPr>
              <w:t>1</w:t>
            </w:r>
            <w:r w:rsidR="00EA0A39" w:rsidRPr="003919A3">
              <w:rPr>
                <w:rFonts w:asciiTheme="minorHAnsi" w:hAnsiTheme="minorHAnsi" w:cstheme="minorHAnsi"/>
                <w:sz w:val="22"/>
                <w:szCs w:val="22"/>
              </w:rPr>
              <w:t>/</w:t>
            </w:r>
            <w:r w:rsidRPr="003919A3">
              <w:rPr>
                <w:rFonts w:asciiTheme="minorHAnsi" w:hAnsiTheme="minorHAnsi" w:cstheme="minorHAnsi"/>
                <w:sz w:val="22"/>
                <w:szCs w:val="22"/>
              </w:rPr>
              <w:t>2017 – 12</w:t>
            </w:r>
            <w:r w:rsidR="00EA0A39" w:rsidRPr="003919A3">
              <w:rPr>
                <w:rFonts w:asciiTheme="minorHAnsi" w:hAnsiTheme="minorHAnsi" w:cstheme="minorHAnsi"/>
                <w:sz w:val="22"/>
                <w:szCs w:val="22"/>
              </w:rPr>
              <w:t>/</w:t>
            </w:r>
            <w:r w:rsidRPr="003919A3">
              <w:rPr>
                <w:rFonts w:asciiTheme="minorHAnsi" w:hAnsiTheme="minorHAnsi" w:cstheme="minorHAnsi"/>
                <w:sz w:val="22"/>
                <w:szCs w:val="22"/>
              </w:rPr>
              <w:t>31</w:t>
            </w:r>
            <w:r w:rsidR="00EA0A39" w:rsidRPr="003919A3">
              <w:rPr>
                <w:rFonts w:asciiTheme="minorHAnsi" w:hAnsiTheme="minorHAnsi" w:cstheme="minorHAnsi"/>
                <w:sz w:val="22"/>
                <w:szCs w:val="22"/>
              </w:rPr>
              <w:t>/</w:t>
            </w:r>
            <w:r w:rsidRPr="003919A3">
              <w:rPr>
                <w:rFonts w:asciiTheme="minorHAnsi" w:hAnsiTheme="minorHAnsi" w:cstheme="minorHAnsi"/>
                <w:sz w:val="22"/>
                <w:szCs w:val="22"/>
              </w:rPr>
              <w:t>2019</w:t>
            </w:r>
          </w:p>
        </w:tc>
      </w:tr>
      <w:tr w:rsidR="00BB46DE" w:rsidRPr="00526D78" w:rsidTr="00082FDC">
        <w:trPr>
          <w:trHeight w:val="337"/>
        </w:trPr>
        <w:tc>
          <w:tcPr>
            <w:tcW w:w="1957" w:type="dxa"/>
            <w:shd w:val="clear" w:color="auto" w:fill="auto"/>
          </w:tcPr>
          <w:p w:rsidR="00BB46DE" w:rsidRPr="003919A3" w:rsidRDefault="00BB46DE" w:rsidP="00BB46DE">
            <w:pPr>
              <w:rPr>
                <w:rFonts w:asciiTheme="minorHAnsi" w:hAnsiTheme="minorHAnsi" w:cstheme="minorHAnsi"/>
                <w:sz w:val="22"/>
                <w:szCs w:val="22"/>
              </w:rPr>
            </w:pPr>
            <w:r w:rsidRPr="003919A3">
              <w:rPr>
                <w:rFonts w:asciiTheme="minorHAnsi" w:hAnsiTheme="minorHAnsi" w:cstheme="minorHAnsi"/>
                <w:sz w:val="22"/>
                <w:szCs w:val="22"/>
              </w:rPr>
              <w:t>Darryl Moss</w:t>
            </w:r>
          </w:p>
        </w:tc>
        <w:tc>
          <w:tcPr>
            <w:tcW w:w="1350" w:type="dxa"/>
          </w:tcPr>
          <w:p w:rsidR="00BB46DE" w:rsidRPr="003919A3" w:rsidRDefault="00613C47" w:rsidP="00BB46DE">
            <w:pPr>
              <w:rPr>
                <w:rFonts w:asciiTheme="minorHAnsi" w:hAnsiTheme="minorHAnsi" w:cstheme="minorHAnsi"/>
                <w:sz w:val="22"/>
                <w:szCs w:val="22"/>
              </w:rPr>
            </w:pPr>
            <w:r w:rsidRPr="003919A3">
              <w:rPr>
                <w:rFonts w:asciiTheme="minorHAnsi" w:hAnsiTheme="minorHAnsi" w:cstheme="minorHAnsi"/>
                <w:sz w:val="22"/>
                <w:szCs w:val="22"/>
              </w:rPr>
              <w:t>Trustee</w:t>
            </w:r>
          </w:p>
        </w:tc>
        <w:tc>
          <w:tcPr>
            <w:tcW w:w="2520" w:type="dxa"/>
          </w:tcPr>
          <w:p w:rsidR="00BB46DE" w:rsidRPr="003919A3" w:rsidRDefault="00082FDC" w:rsidP="00BB46DE">
            <w:pPr>
              <w:rPr>
                <w:rFonts w:asciiTheme="minorHAnsi" w:hAnsiTheme="minorHAnsi" w:cstheme="minorHAnsi"/>
                <w:sz w:val="22"/>
                <w:szCs w:val="22"/>
              </w:rPr>
            </w:pPr>
            <w:r w:rsidRPr="00082FDC">
              <w:rPr>
                <w:rFonts w:asciiTheme="minorHAnsi" w:hAnsiTheme="minorHAnsi" w:cstheme="minorHAnsi"/>
                <w:sz w:val="22"/>
                <w:szCs w:val="22"/>
              </w:rPr>
              <w:t>Human Resources</w:t>
            </w:r>
          </w:p>
        </w:tc>
        <w:tc>
          <w:tcPr>
            <w:tcW w:w="1080" w:type="dxa"/>
            <w:shd w:val="clear" w:color="auto" w:fill="auto"/>
          </w:tcPr>
          <w:p w:rsidR="00BB46DE" w:rsidRPr="003919A3" w:rsidRDefault="00BB46DE" w:rsidP="00BB46DE">
            <w:pPr>
              <w:rPr>
                <w:rFonts w:asciiTheme="minorHAnsi" w:hAnsiTheme="minorHAnsi" w:cstheme="minorHAnsi"/>
                <w:sz w:val="22"/>
                <w:szCs w:val="22"/>
              </w:rPr>
            </w:pPr>
            <w:r w:rsidRPr="003919A3">
              <w:rPr>
                <w:rFonts w:asciiTheme="minorHAnsi" w:hAnsiTheme="minorHAnsi" w:cstheme="minorHAnsi"/>
                <w:sz w:val="22"/>
                <w:szCs w:val="22"/>
              </w:rPr>
              <w:t>1</w:t>
            </w:r>
            <w:r w:rsidRPr="003919A3">
              <w:rPr>
                <w:rFonts w:asciiTheme="minorHAnsi" w:hAnsiTheme="minorHAnsi" w:cstheme="minorHAnsi"/>
                <w:sz w:val="22"/>
                <w:szCs w:val="22"/>
                <w:vertAlign w:val="superscript"/>
              </w:rPr>
              <w:t>st</w:t>
            </w:r>
            <w:r w:rsidRPr="003919A3">
              <w:rPr>
                <w:rFonts w:asciiTheme="minorHAnsi" w:hAnsiTheme="minorHAnsi" w:cstheme="minorHAnsi"/>
                <w:sz w:val="22"/>
                <w:szCs w:val="22"/>
              </w:rPr>
              <w:t xml:space="preserve"> term</w:t>
            </w:r>
          </w:p>
        </w:tc>
        <w:tc>
          <w:tcPr>
            <w:tcW w:w="2407" w:type="dxa"/>
            <w:shd w:val="clear" w:color="auto" w:fill="auto"/>
          </w:tcPr>
          <w:p w:rsidR="00BB46DE" w:rsidRPr="003919A3" w:rsidRDefault="00BB46DE" w:rsidP="00EA0A39">
            <w:pPr>
              <w:rPr>
                <w:rFonts w:asciiTheme="minorHAnsi" w:hAnsiTheme="minorHAnsi" w:cstheme="minorHAnsi"/>
                <w:sz w:val="22"/>
                <w:szCs w:val="22"/>
              </w:rPr>
            </w:pPr>
            <w:r w:rsidRPr="003919A3">
              <w:rPr>
                <w:rFonts w:asciiTheme="minorHAnsi" w:hAnsiTheme="minorHAnsi" w:cstheme="minorHAnsi"/>
                <w:sz w:val="22"/>
                <w:szCs w:val="22"/>
              </w:rPr>
              <w:t>1</w:t>
            </w:r>
            <w:r w:rsidR="00EA0A39" w:rsidRPr="003919A3">
              <w:rPr>
                <w:rFonts w:asciiTheme="minorHAnsi" w:hAnsiTheme="minorHAnsi" w:cstheme="minorHAnsi"/>
                <w:sz w:val="22"/>
                <w:szCs w:val="22"/>
              </w:rPr>
              <w:t>/</w:t>
            </w:r>
            <w:r w:rsidRPr="003919A3">
              <w:rPr>
                <w:rFonts w:asciiTheme="minorHAnsi" w:hAnsiTheme="minorHAnsi" w:cstheme="minorHAnsi"/>
                <w:sz w:val="22"/>
                <w:szCs w:val="22"/>
              </w:rPr>
              <w:t>1</w:t>
            </w:r>
            <w:r w:rsidR="00EA0A39" w:rsidRPr="003919A3">
              <w:rPr>
                <w:rFonts w:asciiTheme="minorHAnsi" w:hAnsiTheme="minorHAnsi" w:cstheme="minorHAnsi"/>
                <w:sz w:val="22"/>
                <w:szCs w:val="22"/>
              </w:rPr>
              <w:t>/</w:t>
            </w:r>
            <w:r w:rsidRPr="003919A3">
              <w:rPr>
                <w:rFonts w:asciiTheme="minorHAnsi" w:hAnsiTheme="minorHAnsi" w:cstheme="minorHAnsi"/>
                <w:sz w:val="22"/>
                <w:szCs w:val="22"/>
              </w:rPr>
              <w:t>17 – 12</w:t>
            </w:r>
            <w:r w:rsidR="00EA0A39" w:rsidRPr="003919A3">
              <w:rPr>
                <w:rFonts w:asciiTheme="minorHAnsi" w:hAnsiTheme="minorHAnsi" w:cstheme="minorHAnsi"/>
                <w:sz w:val="22"/>
                <w:szCs w:val="22"/>
              </w:rPr>
              <w:t>/</w:t>
            </w:r>
            <w:r w:rsidRPr="003919A3">
              <w:rPr>
                <w:rFonts w:asciiTheme="minorHAnsi" w:hAnsiTheme="minorHAnsi" w:cstheme="minorHAnsi"/>
                <w:sz w:val="22"/>
                <w:szCs w:val="22"/>
              </w:rPr>
              <w:t>31</w:t>
            </w:r>
            <w:r w:rsidR="00EA0A39" w:rsidRPr="003919A3">
              <w:rPr>
                <w:rFonts w:asciiTheme="minorHAnsi" w:hAnsiTheme="minorHAnsi" w:cstheme="minorHAnsi"/>
                <w:sz w:val="22"/>
                <w:szCs w:val="22"/>
              </w:rPr>
              <w:t>/</w:t>
            </w:r>
            <w:r w:rsidRPr="003919A3">
              <w:rPr>
                <w:rFonts w:asciiTheme="minorHAnsi" w:hAnsiTheme="minorHAnsi" w:cstheme="minorHAnsi"/>
                <w:sz w:val="22"/>
                <w:szCs w:val="22"/>
              </w:rPr>
              <w:t>19</w:t>
            </w:r>
          </w:p>
        </w:tc>
      </w:tr>
      <w:tr w:rsidR="00BB46DE" w:rsidRPr="00526D78" w:rsidTr="00082FDC">
        <w:trPr>
          <w:trHeight w:val="337"/>
        </w:trPr>
        <w:tc>
          <w:tcPr>
            <w:tcW w:w="1957" w:type="dxa"/>
            <w:shd w:val="clear" w:color="auto" w:fill="auto"/>
          </w:tcPr>
          <w:p w:rsidR="00BB46DE" w:rsidRPr="003919A3" w:rsidRDefault="00BB46DE" w:rsidP="00BB46DE">
            <w:pPr>
              <w:rPr>
                <w:rFonts w:asciiTheme="minorHAnsi" w:hAnsiTheme="minorHAnsi" w:cstheme="minorHAnsi"/>
                <w:sz w:val="22"/>
                <w:szCs w:val="22"/>
              </w:rPr>
            </w:pPr>
            <w:r w:rsidRPr="003919A3">
              <w:rPr>
                <w:rFonts w:asciiTheme="minorHAnsi" w:hAnsiTheme="minorHAnsi" w:cstheme="minorHAnsi"/>
                <w:sz w:val="22"/>
                <w:szCs w:val="22"/>
              </w:rPr>
              <w:t>Lisa Watson</w:t>
            </w:r>
          </w:p>
        </w:tc>
        <w:tc>
          <w:tcPr>
            <w:tcW w:w="1350" w:type="dxa"/>
          </w:tcPr>
          <w:p w:rsidR="00BB46DE" w:rsidRPr="003919A3" w:rsidRDefault="00613C47" w:rsidP="00BB46DE">
            <w:pPr>
              <w:rPr>
                <w:rFonts w:asciiTheme="minorHAnsi" w:hAnsiTheme="minorHAnsi" w:cstheme="minorHAnsi"/>
                <w:sz w:val="22"/>
                <w:szCs w:val="22"/>
              </w:rPr>
            </w:pPr>
            <w:r w:rsidRPr="003919A3">
              <w:rPr>
                <w:rFonts w:asciiTheme="minorHAnsi" w:hAnsiTheme="minorHAnsi" w:cstheme="minorHAnsi"/>
                <w:sz w:val="22"/>
                <w:szCs w:val="22"/>
              </w:rPr>
              <w:t>Trustee</w:t>
            </w:r>
          </w:p>
        </w:tc>
        <w:tc>
          <w:tcPr>
            <w:tcW w:w="2520" w:type="dxa"/>
          </w:tcPr>
          <w:p w:rsidR="00BB46DE" w:rsidRDefault="00082FDC" w:rsidP="00BB46DE">
            <w:pPr>
              <w:rPr>
                <w:rFonts w:asciiTheme="minorHAnsi" w:hAnsiTheme="minorHAnsi" w:cstheme="minorHAnsi"/>
                <w:sz w:val="22"/>
                <w:szCs w:val="22"/>
              </w:rPr>
            </w:pPr>
            <w:r w:rsidRPr="00082FDC">
              <w:rPr>
                <w:rFonts w:asciiTheme="minorHAnsi" w:hAnsiTheme="minorHAnsi" w:cstheme="minorHAnsi"/>
                <w:sz w:val="22"/>
                <w:szCs w:val="22"/>
              </w:rPr>
              <w:t>Academic Excellence</w:t>
            </w:r>
          </w:p>
          <w:p w:rsidR="00082FDC" w:rsidRPr="003919A3" w:rsidRDefault="00082FDC" w:rsidP="00BB46DE">
            <w:pPr>
              <w:rPr>
                <w:rFonts w:asciiTheme="minorHAnsi" w:hAnsiTheme="minorHAnsi" w:cstheme="minorHAnsi"/>
                <w:sz w:val="22"/>
                <w:szCs w:val="22"/>
              </w:rPr>
            </w:pPr>
            <w:r w:rsidRPr="00082FDC">
              <w:rPr>
                <w:rFonts w:asciiTheme="minorHAnsi" w:hAnsiTheme="minorHAnsi" w:cstheme="minorHAnsi"/>
                <w:sz w:val="22"/>
                <w:szCs w:val="22"/>
              </w:rPr>
              <w:t>Strategic Goal Setting</w:t>
            </w:r>
          </w:p>
        </w:tc>
        <w:tc>
          <w:tcPr>
            <w:tcW w:w="1080" w:type="dxa"/>
            <w:shd w:val="clear" w:color="auto" w:fill="auto"/>
          </w:tcPr>
          <w:p w:rsidR="00BB46DE" w:rsidRPr="003919A3" w:rsidRDefault="00BB46DE" w:rsidP="00BB46DE">
            <w:pPr>
              <w:rPr>
                <w:rFonts w:asciiTheme="minorHAnsi" w:hAnsiTheme="minorHAnsi" w:cstheme="minorHAnsi"/>
                <w:sz w:val="22"/>
                <w:szCs w:val="22"/>
              </w:rPr>
            </w:pPr>
            <w:r w:rsidRPr="003919A3">
              <w:rPr>
                <w:rFonts w:asciiTheme="minorHAnsi" w:hAnsiTheme="minorHAnsi" w:cstheme="minorHAnsi"/>
                <w:sz w:val="22"/>
                <w:szCs w:val="22"/>
              </w:rPr>
              <w:t>1</w:t>
            </w:r>
            <w:r w:rsidRPr="003919A3">
              <w:rPr>
                <w:rFonts w:asciiTheme="minorHAnsi" w:hAnsiTheme="minorHAnsi" w:cstheme="minorHAnsi"/>
                <w:sz w:val="22"/>
                <w:szCs w:val="22"/>
                <w:vertAlign w:val="superscript"/>
              </w:rPr>
              <w:t>st</w:t>
            </w:r>
            <w:r w:rsidRPr="003919A3">
              <w:rPr>
                <w:rFonts w:asciiTheme="minorHAnsi" w:hAnsiTheme="minorHAnsi" w:cstheme="minorHAnsi"/>
                <w:sz w:val="22"/>
                <w:szCs w:val="22"/>
              </w:rPr>
              <w:t xml:space="preserve"> term</w:t>
            </w:r>
          </w:p>
        </w:tc>
        <w:tc>
          <w:tcPr>
            <w:tcW w:w="2407" w:type="dxa"/>
            <w:shd w:val="clear" w:color="auto" w:fill="auto"/>
          </w:tcPr>
          <w:p w:rsidR="00BB46DE" w:rsidRPr="003919A3" w:rsidRDefault="00BB46DE" w:rsidP="00EA0A39">
            <w:pPr>
              <w:rPr>
                <w:rFonts w:asciiTheme="minorHAnsi" w:hAnsiTheme="minorHAnsi" w:cstheme="minorHAnsi"/>
                <w:sz w:val="22"/>
                <w:szCs w:val="22"/>
              </w:rPr>
            </w:pPr>
            <w:r w:rsidRPr="003919A3">
              <w:rPr>
                <w:rFonts w:asciiTheme="minorHAnsi" w:hAnsiTheme="minorHAnsi" w:cstheme="minorHAnsi"/>
                <w:sz w:val="22"/>
                <w:szCs w:val="22"/>
              </w:rPr>
              <w:t>12</w:t>
            </w:r>
            <w:r w:rsidR="00EA0A39" w:rsidRPr="003919A3">
              <w:rPr>
                <w:rFonts w:asciiTheme="minorHAnsi" w:hAnsiTheme="minorHAnsi" w:cstheme="minorHAnsi"/>
                <w:sz w:val="22"/>
                <w:szCs w:val="22"/>
              </w:rPr>
              <w:t>/16/</w:t>
            </w:r>
            <w:r w:rsidRPr="003919A3">
              <w:rPr>
                <w:rFonts w:asciiTheme="minorHAnsi" w:hAnsiTheme="minorHAnsi" w:cstheme="minorHAnsi"/>
                <w:sz w:val="22"/>
                <w:szCs w:val="22"/>
              </w:rPr>
              <w:t>15 – 12</w:t>
            </w:r>
            <w:r w:rsidR="00EA0A39" w:rsidRPr="003919A3">
              <w:rPr>
                <w:rFonts w:asciiTheme="minorHAnsi" w:hAnsiTheme="minorHAnsi" w:cstheme="minorHAnsi"/>
                <w:sz w:val="22"/>
                <w:szCs w:val="22"/>
              </w:rPr>
              <w:t>/</w:t>
            </w:r>
            <w:r w:rsidRPr="003919A3">
              <w:rPr>
                <w:rFonts w:asciiTheme="minorHAnsi" w:hAnsiTheme="minorHAnsi" w:cstheme="minorHAnsi"/>
                <w:sz w:val="22"/>
                <w:szCs w:val="22"/>
              </w:rPr>
              <w:t>31</w:t>
            </w:r>
            <w:r w:rsidR="00EA0A39" w:rsidRPr="003919A3">
              <w:rPr>
                <w:rFonts w:asciiTheme="minorHAnsi" w:hAnsiTheme="minorHAnsi" w:cstheme="minorHAnsi"/>
                <w:sz w:val="22"/>
                <w:szCs w:val="22"/>
              </w:rPr>
              <w:t>/</w:t>
            </w:r>
            <w:r w:rsidRPr="003919A3">
              <w:rPr>
                <w:rFonts w:asciiTheme="minorHAnsi" w:hAnsiTheme="minorHAnsi" w:cstheme="minorHAnsi"/>
                <w:sz w:val="22"/>
                <w:szCs w:val="22"/>
              </w:rPr>
              <w:t>2018</w:t>
            </w:r>
          </w:p>
        </w:tc>
      </w:tr>
      <w:tr w:rsidR="00BB46DE" w:rsidRPr="00526D78" w:rsidTr="00082FDC">
        <w:trPr>
          <w:trHeight w:val="337"/>
        </w:trPr>
        <w:tc>
          <w:tcPr>
            <w:tcW w:w="1957" w:type="dxa"/>
            <w:shd w:val="clear" w:color="auto" w:fill="auto"/>
          </w:tcPr>
          <w:p w:rsidR="00BB46DE" w:rsidRPr="003919A3" w:rsidRDefault="00BB46DE" w:rsidP="00BB46DE">
            <w:pPr>
              <w:rPr>
                <w:rFonts w:asciiTheme="minorHAnsi" w:hAnsiTheme="minorHAnsi" w:cstheme="minorHAnsi"/>
                <w:sz w:val="22"/>
                <w:szCs w:val="22"/>
              </w:rPr>
            </w:pPr>
            <w:r w:rsidRPr="003919A3">
              <w:rPr>
                <w:rFonts w:asciiTheme="minorHAnsi" w:hAnsiTheme="minorHAnsi" w:cstheme="minorHAnsi"/>
                <w:sz w:val="22"/>
                <w:szCs w:val="22"/>
              </w:rPr>
              <w:t xml:space="preserve">Andrea </w:t>
            </w:r>
            <w:proofErr w:type="spellStart"/>
            <w:r w:rsidRPr="003919A3">
              <w:rPr>
                <w:rFonts w:asciiTheme="minorHAnsi" w:hAnsiTheme="minorHAnsi" w:cstheme="minorHAnsi"/>
                <w:sz w:val="22"/>
                <w:szCs w:val="22"/>
              </w:rPr>
              <w:t>Sh’ree</w:t>
            </w:r>
            <w:proofErr w:type="spellEnd"/>
            <w:r w:rsidRPr="003919A3">
              <w:rPr>
                <w:rFonts w:asciiTheme="minorHAnsi" w:hAnsiTheme="minorHAnsi" w:cstheme="minorHAnsi"/>
                <w:sz w:val="22"/>
                <w:szCs w:val="22"/>
              </w:rPr>
              <w:t xml:space="preserve"> Baker</w:t>
            </w:r>
          </w:p>
        </w:tc>
        <w:tc>
          <w:tcPr>
            <w:tcW w:w="1350" w:type="dxa"/>
          </w:tcPr>
          <w:p w:rsidR="00BB46DE" w:rsidRPr="003919A3" w:rsidRDefault="00613C47" w:rsidP="00BB46DE">
            <w:pPr>
              <w:rPr>
                <w:rFonts w:asciiTheme="minorHAnsi" w:hAnsiTheme="minorHAnsi" w:cstheme="minorHAnsi"/>
                <w:sz w:val="22"/>
                <w:szCs w:val="22"/>
              </w:rPr>
            </w:pPr>
            <w:r w:rsidRPr="003919A3">
              <w:rPr>
                <w:rFonts w:asciiTheme="minorHAnsi" w:hAnsiTheme="minorHAnsi" w:cstheme="minorHAnsi"/>
                <w:sz w:val="22"/>
                <w:szCs w:val="22"/>
              </w:rPr>
              <w:t>Trustee</w:t>
            </w:r>
          </w:p>
        </w:tc>
        <w:tc>
          <w:tcPr>
            <w:tcW w:w="2520" w:type="dxa"/>
          </w:tcPr>
          <w:p w:rsidR="00BB46DE" w:rsidRDefault="00082FDC" w:rsidP="00BB46DE">
            <w:pPr>
              <w:rPr>
                <w:rFonts w:asciiTheme="minorHAnsi" w:hAnsiTheme="minorHAnsi" w:cstheme="minorHAnsi"/>
                <w:sz w:val="22"/>
                <w:szCs w:val="22"/>
              </w:rPr>
            </w:pPr>
            <w:r w:rsidRPr="00082FDC">
              <w:rPr>
                <w:rFonts w:asciiTheme="minorHAnsi" w:hAnsiTheme="minorHAnsi" w:cstheme="minorHAnsi"/>
                <w:sz w:val="22"/>
                <w:szCs w:val="22"/>
              </w:rPr>
              <w:t>Human Resources</w:t>
            </w:r>
          </w:p>
          <w:p w:rsidR="00082FDC" w:rsidRPr="003919A3" w:rsidRDefault="00082FDC" w:rsidP="00BB46DE">
            <w:pPr>
              <w:rPr>
                <w:rFonts w:asciiTheme="minorHAnsi" w:hAnsiTheme="minorHAnsi" w:cstheme="minorHAnsi"/>
                <w:sz w:val="22"/>
                <w:szCs w:val="22"/>
              </w:rPr>
            </w:pPr>
            <w:r w:rsidRPr="00082FDC">
              <w:rPr>
                <w:rFonts w:asciiTheme="minorHAnsi" w:hAnsiTheme="minorHAnsi" w:cstheme="minorHAnsi"/>
                <w:sz w:val="22"/>
                <w:szCs w:val="22"/>
              </w:rPr>
              <w:t>Executive Director Search</w:t>
            </w:r>
          </w:p>
        </w:tc>
        <w:tc>
          <w:tcPr>
            <w:tcW w:w="1080" w:type="dxa"/>
            <w:shd w:val="clear" w:color="auto" w:fill="auto"/>
          </w:tcPr>
          <w:p w:rsidR="00BB46DE" w:rsidRPr="003919A3" w:rsidRDefault="00BB46DE" w:rsidP="00BB46DE">
            <w:pPr>
              <w:rPr>
                <w:rFonts w:asciiTheme="minorHAnsi" w:hAnsiTheme="minorHAnsi" w:cstheme="minorHAnsi"/>
                <w:sz w:val="22"/>
                <w:szCs w:val="22"/>
              </w:rPr>
            </w:pPr>
            <w:r w:rsidRPr="003919A3">
              <w:rPr>
                <w:rFonts w:asciiTheme="minorHAnsi" w:hAnsiTheme="minorHAnsi" w:cstheme="minorHAnsi"/>
                <w:sz w:val="22"/>
                <w:szCs w:val="22"/>
              </w:rPr>
              <w:t>1</w:t>
            </w:r>
            <w:r w:rsidRPr="003919A3">
              <w:rPr>
                <w:rFonts w:asciiTheme="minorHAnsi" w:hAnsiTheme="minorHAnsi" w:cstheme="minorHAnsi"/>
                <w:sz w:val="22"/>
                <w:szCs w:val="22"/>
                <w:vertAlign w:val="superscript"/>
              </w:rPr>
              <w:t>st</w:t>
            </w:r>
            <w:r w:rsidRPr="003919A3">
              <w:rPr>
                <w:rFonts w:asciiTheme="minorHAnsi" w:hAnsiTheme="minorHAnsi" w:cstheme="minorHAnsi"/>
                <w:sz w:val="22"/>
                <w:szCs w:val="22"/>
              </w:rPr>
              <w:t xml:space="preserve"> term</w:t>
            </w:r>
          </w:p>
        </w:tc>
        <w:tc>
          <w:tcPr>
            <w:tcW w:w="2407" w:type="dxa"/>
            <w:shd w:val="clear" w:color="auto" w:fill="auto"/>
          </w:tcPr>
          <w:p w:rsidR="00BB46DE" w:rsidRPr="003919A3" w:rsidRDefault="00BB46DE" w:rsidP="00EA0A39">
            <w:pPr>
              <w:rPr>
                <w:rFonts w:asciiTheme="minorHAnsi" w:hAnsiTheme="minorHAnsi" w:cstheme="minorHAnsi"/>
                <w:sz w:val="22"/>
                <w:szCs w:val="22"/>
              </w:rPr>
            </w:pPr>
            <w:r w:rsidRPr="003919A3">
              <w:rPr>
                <w:rFonts w:asciiTheme="minorHAnsi" w:hAnsiTheme="minorHAnsi" w:cstheme="minorHAnsi"/>
                <w:sz w:val="22"/>
                <w:szCs w:val="22"/>
              </w:rPr>
              <w:t>1</w:t>
            </w:r>
            <w:r w:rsidR="00EA0A39" w:rsidRPr="003919A3">
              <w:rPr>
                <w:rFonts w:asciiTheme="minorHAnsi" w:hAnsiTheme="minorHAnsi" w:cstheme="minorHAnsi"/>
                <w:sz w:val="22"/>
                <w:szCs w:val="22"/>
              </w:rPr>
              <w:t>/</w:t>
            </w:r>
            <w:r w:rsidRPr="003919A3">
              <w:rPr>
                <w:rFonts w:asciiTheme="minorHAnsi" w:hAnsiTheme="minorHAnsi" w:cstheme="minorHAnsi"/>
                <w:sz w:val="22"/>
                <w:szCs w:val="22"/>
              </w:rPr>
              <w:t>1</w:t>
            </w:r>
            <w:r w:rsidR="00EA0A39" w:rsidRPr="003919A3">
              <w:rPr>
                <w:rFonts w:asciiTheme="minorHAnsi" w:hAnsiTheme="minorHAnsi" w:cstheme="minorHAnsi"/>
                <w:sz w:val="22"/>
                <w:szCs w:val="22"/>
              </w:rPr>
              <w:t>/</w:t>
            </w:r>
            <w:r w:rsidRPr="003919A3">
              <w:rPr>
                <w:rFonts w:asciiTheme="minorHAnsi" w:hAnsiTheme="minorHAnsi" w:cstheme="minorHAnsi"/>
                <w:sz w:val="22"/>
                <w:szCs w:val="22"/>
              </w:rPr>
              <w:t>17 – 12</w:t>
            </w:r>
            <w:r w:rsidR="00EA0A39" w:rsidRPr="003919A3">
              <w:rPr>
                <w:rFonts w:asciiTheme="minorHAnsi" w:hAnsiTheme="minorHAnsi" w:cstheme="minorHAnsi"/>
                <w:sz w:val="22"/>
                <w:szCs w:val="22"/>
              </w:rPr>
              <w:t>/</w:t>
            </w:r>
            <w:r w:rsidRPr="003919A3">
              <w:rPr>
                <w:rFonts w:asciiTheme="minorHAnsi" w:hAnsiTheme="minorHAnsi" w:cstheme="minorHAnsi"/>
                <w:sz w:val="22"/>
                <w:szCs w:val="22"/>
              </w:rPr>
              <w:t>31</w:t>
            </w:r>
            <w:r w:rsidR="00EA0A39" w:rsidRPr="003919A3">
              <w:rPr>
                <w:rFonts w:asciiTheme="minorHAnsi" w:hAnsiTheme="minorHAnsi" w:cstheme="minorHAnsi"/>
                <w:sz w:val="22"/>
                <w:szCs w:val="22"/>
              </w:rPr>
              <w:t>/</w:t>
            </w:r>
            <w:r w:rsidRPr="003919A3">
              <w:rPr>
                <w:rFonts w:asciiTheme="minorHAnsi" w:hAnsiTheme="minorHAnsi" w:cstheme="minorHAnsi"/>
                <w:sz w:val="22"/>
                <w:szCs w:val="22"/>
              </w:rPr>
              <w:t xml:space="preserve">19 </w:t>
            </w:r>
          </w:p>
        </w:tc>
      </w:tr>
      <w:tr w:rsidR="00BB46DE" w:rsidRPr="00526D78" w:rsidTr="00082FDC">
        <w:trPr>
          <w:trHeight w:val="337"/>
        </w:trPr>
        <w:tc>
          <w:tcPr>
            <w:tcW w:w="1957" w:type="dxa"/>
            <w:shd w:val="clear" w:color="auto" w:fill="auto"/>
          </w:tcPr>
          <w:p w:rsidR="00BB46DE" w:rsidRPr="003919A3" w:rsidRDefault="00BB46DE" w:rsidP="00BB46DE">
            <w:pPr>
              <w:rPr>
                <w:rFonts w:asciiTheme="minorHAnsi" w:hAnsiTheme="minorHAnsi" w:cstheme="minorHAnsi"/>
                <w:sz w:val="22"/>
                <w:szCs w:val="22"/>
              </w:rPr>
            </w:pPr>
            <w:r w:rsidRPr="003919A3">
              <w:rPr>
                <w:rFonts w:asciiTheme="minorHAnsi" w:hAnsiTheme="minorHAnsi" w:cstheme="minorHAnsi"/>
                <w:sz w:val="22"/>
                <w:szCs w:val="22"/>
              </w:rPr>
              <w:t>Ronn Johnson</w:t>
            </w:r>
          </w:p>
        </w:tc>
        <w:tc>
          <w:tcPr>
            <w:tcW w:w="1350" w:type="dxa"/>
          </w:tcPr>
          <w:p w:rsidR="00BB46DE" w:rsidRPr="003919A3" w:rsidRDefault="00613C47" w:rsidP="00BB46DE">
            <w:pPr>
              <w:rPr>
                <w:rFonts w:asciiTheme="minorHAnsi" w:hAnsiTheme="minorHAnsi" w:cstheme="minorHAnsi"/>
                <w:sz w:val="22"/>
                <w:szCs w:val="22"/>
              </w:rPr>
            </w:pPr>
            <w:r w:rsidRPr="003919A3">
              <w:rPr>
                <w:rFonts w:asciiTheme="minorHAnsi" w:hAnsiTheme="minorHAnsi" w:cstheme="minorHAnsi"/>
                <w:sz w:val="22"/>
                <w:szCs w:val="22"/>
              </w:rPr>
              <w:t>Trustee</w:t>
            </w:r>
          </w:p>
        </w:tc>
        <w:tc>
          <w:tcPr>
            <w:tcW w:w="2520" w:type="dxa"/>
          </w:tcPr>
          <w:p w:rsidR="00BB46DE" w:rsidRDefault="00082FDC" w:rsidP="00BB46DE">
            <w:pPr>
              <w:rPr>
                <w:rFonts w:asciiTheme="minorHAnsi" w:hAnsiTheme="minorHAnsi" w:cstheme="minorHAnsi"/>
                <w:sz w:val="22"/>
                <w:szCs w:val="22"/>
              </w:rPr>
            </w:pPr>
            <w:r>
              <w:rPr>
                <w:rFonts w:asciiTheme="minorHAnsi" w:hAnsiTheme="minorHAnsi" w:cstheme="minorHAnsi"/>
                <w:sz w:val="22"/>
                <w:szCs w:val="22"/>
              </w:rPr>
              <w:t>Governance</w:t>
            </w:r>
          </w:p>
          <w:p w:rsidR="00082FDC" w:rsidRPr="003919A3" w:rsidRDefault="00082FDC" w:rsidP="00BB46DE">
            <w:pPr>
              <w:rPr>
                <w:rFonts w:asciiTheme="minorHAnsi" w:hAnsiTheme="minorHAnsi" w:cstheme="minorHAnsi"/>
                <w:sz w:val="22"/>
                <w:szCs w:val="22"/>
              </w:rPr>
            </w:pPr>
            <w:r w:rsidRPr="00082FDC">
              <w:rPr>
                <w:rFonts w:asciiTheme="minorHAnsi" w:hAnsiTheme="minorHAnsi" w:cstheme="minorHAnsi"/>
                <w:sz w:val="22"/>
                <w:szCs w:val="22"/>
              </w:rPr>
              <w:t>Strategic Goal Setting</w:t>
            </w:r>
          </w:p>
        </w:tc>
        <w:tc>
          <w:tcPr>
            <w:tcW w:w="1080" w:type="dxa"/>
            <w:shd w:val="clear" w:color="auto" w:fill="auto"/>
          </w:tcPr>
          <w:p w:rsidR="00BB46DE" w:rsidRPr="003919A3" w:rsidRDefault="00BB46DE" w:rsidP="00BB46DE">
            <w:pPr>
              <w:rPr>
                <w:rFonts w:asciiTheme="minorHAnsi" w:hAnsiTheme="minorHAnsi" w:cstheme="minorHAnsi"/>
                <w:sz w:val="22"/>
                <w:szCs w:val="22"/>
              </w:rPr>
            </w:pPr>
            <w:r w:rsidRPr="003919A3">
              <w:rPr>
                <w:rFonts w:asciiTheme="minorHAnsi" w:hAnsiTheme="minorHAnsi" w:cstheme="minorHAnsi"/>
                <w:sz w:val="22"/>
                <w:szCs w:val="22"/>
              </w:rPr>
              <w:t>2</w:t>
            </w:r>
            <w:r w:rsidRPr="003919A3">
              <w:rPr>
                <w:rFonts w:asciiTheme="minorHAnsi" w:hAnsiTheme="minorHAnsi" w:cstheme="minorHAnsi"/>
                <w:sz w:val="22"/>
                <w:szCs w:val="22"/>
                <w:vertAlign w:val="superscript"/>
              </w:rPr>
              <w:t>nd</w:t>
            </w:r>
            <w:r w:rsidRPr="003919A3">
              <w:rPr>
                <w:rFonts w:asciiTheme="minorHAnsi" w:hAnsiTheme="minorHAnsi" w:cstheme="minorHAnsi"/>
                <w:sz w:val="22"/>
                <w:szCs w:val="22"/>
              </w:rPr>
              <w:t xml:space="preserve"> term</w:t>
            </w:r>
          </w:p>
        </w:tc>
        <w:tc>
          <w:tcPr>
            <w:tcW w:w="2407" w:type="dxa"/>
            <w:shd w:val="clear" w:color="auto" w:fill="auto"/>
          </w:tcPr>
          <w:p w:rsidR="00BB46DE" w:rsidRPr="003919A3" w:rsidRDefault="00BB46DE" w:rsidP="00EA0A39">
            <w:pPr>
              <w:rPr>
                <w:rFonts w:asciiTheme="minorHAnsi" w:hAnsiTheme="minorHAnsi" w:cstheme="minorHAnsi"/>
                <w:sz w:val="22"/>
                <w:szCs w:val="22"/>
              </w:rPr>
            </w:pPr>
            <w:r w:rsidRPr="003919A3">
              <w:rPr>
                <w:rFonts w:asciiTheme="minorHAnsi" w:hAnsiTheme="minorHAnsi" w:cstheme="minorHAnsi"/>
                <w:sz w:val="22"/>
                <w:szCs w:val="22"/>
              </w:rPr>
              <w:t>10</w:t>
            </w:r>
            <w:r w:rsidR="00EA0A39" w:rsidRPr="003919A3">
              <w:rPr>
                <w:rFonts w:asciiTheme="minorHAnsi" w:hAnsiTheme="minorHAnsi" w:cstheme="minorHAnsi"/>
                <w:sz w:val="22"/>
                <w:szCs w:val="22"/>
              </w:rPr>
              <w:t>/</w:t>
            </w:r>
            <w:r w:rsidRPr="003919A3">
              <w:rPr>
                <w:rFonts w:asciiTheme="minorHAnsi" w:hAnsiTheme="minorHAnsi" w:cstheme="minorHAnsi"/>
                <w:sz w:val="22"/>
                <w:szCs w:val="22"/>
              </w:rPr>
              <w:t>25</w:t>
            </w:r>
            <w:r w:rsidR="00EA0A39" w:rsidRPr="003919A3">
              <w:rPr>
                <w:rFonts w:asciiTheme="minorHAnsi" w:hAnsiTheme="minorHAnsi" w:cstheme="minorHAnsi"/>
                <w:sz w:val="22"/>
                <w:szCs w:val="22"/>
              </w:rPr>
              <w:t>/</w:t>
            </w:r>
            <w:r w:rsidRPr="003919A3">
              <w:rPr>
                <w:rFonts w:asciiTheme="minorHAnsi" w:hAnsiTheme="minorHAnsi" w:cstheme="minorHAnsi"/>
                <w:sz w:val="22"/>
                <w:szCs w:val="22"/>
              </w:rPr>
              <w:t>12 – 12</w:t>
            </w:r>
            <w:r w:rsidR="00EA0A39" w:rsidRPr="003919A3">
              <w:rPr>
                <w:rFonts w:asciiTheme="minorHAnsi" w:hAnsiTheme="minorHAnsi" w:cstheme="minorHAnsi"/>
                <w:sz w:val="22"/>
                <w:szCs w:val="22"/>
              </w:rPr>
              <w:t>/</w:t>
            </w:r>
            <w:r w:rsidRPr="003919A3">
              <w:rPr>
                <w:rFonts w:asciiTheme="minorHAnsi" w:hAnsiTheme="minorHAnsi" w:cstheme="minorHAnsi"/>
                <w:sz w:val="22"/>
                <w:szCs w:val="22"/>
              </w:rPr>
              <w:t>31</w:t>
            </w:r>
            <w:r w:rsidR="00EA0A39" w:rsidRPr="003919A3">
              <w:rPr>
                <w:rFonts w:asciiTheme="minorHAnsi" w:hAnsiTheme="minorHAnsi" w:cstheme="minorHAnsi"/>
                <w:sz w:val="22"/>
                <w:szCs w:val="22"/>
              </w:rPr>
              <w:t>/</w:t>
            </w:r>
            <w:r w:rsidRPr="003919A3">
              <w:rPr>
                <w:rFonts w:asciiTheme="minorHAnsi" w:hAnsiTheme="minorHAnsi" w:cstheme="minorHAnsi"/>
                <w:sz w:val="22"/>
                <w:szCs w:val="22"/>
              </w:rPr>
              <w:t>18</w:t>
            </w:r>
          </w:p>
        </w:tc>
      </w:tr>
      <w:tr w:rsidR="00BB46DE" w:rsidRPr="00526D78" w:rsidTr="00082FDC">
        <w:trPr>
          <w:trHeight w:val="337"/>
        </w:trPr>
        <w:tc>
          <w:tcPr>
            <w:tcW w:w="1957" w:type="dxa"/>
            <w:shd w:val="clear" w:color="auto" w:fill="auto"/>
          </w:tcPr>
          <w:p w:rsidR="00BB46DE" w:rsidRPr="003919A3" w:rsidRDefault="00BB46DE" w:rsidP="00BB46DE">
            <w:pPr>
              <w:rPr>
                <w:rFonts w:asciiTheme="minorHAnsi" w:hAnsiTheme="minorHAnsi" w:cstheme="minorHAnsi"/>
                <w:sz w:val="22"/>
                <w:szCs w:val="22"/>
              </w:rPr>
            </w:pPr>
            <w:r w:rsidRPr="003919A3">
              <w:rPr>
                <w:rFonts w:asciiTheme="minorHAnsi" w:hAnsiTheme="minorHAnsi" w:cstheme="minorHAnsi"/>
                <w:sz w:val="22"/>
                <w:szCs w:val="22"/>
              </w:rPr>
              <w:t>Wilma Tynes</w:t>
            </w:r>
          </w:p>
        </w:tc>
        <w:tc>
          <w:tcPr>
            <w:tcW w:w="1350" w:type="dxa"/>
          </w:tcPr>
          <w:p w:rsidR="00BB46DE" w:rsidRPr="003919A3" w:rsidRDefault="00613C47" w:rsidP="00BB46DE">
            <w:pPr>
              <w:rPr>
                <w:rFonts w:asciiTheme="minorHAnsi" w:hAnsiTheme="minorHAnsi" w:cstheme="minorHAnsi"/>
                <w:sz w:val="22"/>
                <w:szCs w:val="22"/>
              </w:rPr>
            </w:pPr>
            <w:r w:rsidRPr="003919A3">
              <w:rPr>
                <w:rFonts w:asciiTheme="minorHAnsi" w:hAnsiTheme="minorHAnsi" w:cstheme="minorHAnsi"/>
                <w:sz w:val="22"/>
                <w:szCs w:val="22"/>
              </w:rPr>
              <w:t>Trustee</w:t>
            </w:r>
          </w:p>
        </w:tc>
        <w:tc>
          <w:tcPr>
            <w:tcW w:w="2520" w:type="dxa"/>
          </w:tcPr>
          <w:p w:rsidR="00BB46DE" w:rsidRDefault="00082FDC" w:rsidP="00BB46DE">
            <w:pPr>
              <w:rPr>
                <w:rFonts w:asciiTheme="minorHAnsi" w:hAnsiTheme="minorHAnsi" w:cstheme="minorHAnsi"/>
                <w:sz w:val="22"/>
                <w:szCs w:val="22"/>
              </w:rPr>
            </w:pPr>
            <w:r w:rsidRPr="00082FDC">
              <w:rPr>
                <w:rFonts w:asciiTheme="minorHAnsi" w:hAnsiTheme="minorHAnsi" w:cstheme="minorHAnsi"/>
                <w:sz w:val="22"/>
                <w:szCs w:val="22"/>
              </w:rPr>
              <w:t>Academic Excellence</w:t>
            </w:r>
          </w:p>
          <w:p w:rsidR="00082FDC" w:rsidRPr="003919A3" w:rsidRDefault="00082FDC" w:rsidP="00BB46DE">
            <w:pPr>
              <w:rPr>
                <w:rFonts w:asciiTheme="minorHAnsi" w:hAnsiTheme="minorHAnsi" w:cstheme="minorHAnsi"/>
                <w:sz w:val="22"/>
                <w:szCs w:val="22"/>
              </w:rPr>
            </w:pPr>
            <w:r w:rsidRPr="00082FDC">
              <w:rPr>
                <w:rFonts w:asciiTheme="minorHAnsi" w:hAnsiTheme="minorHAnsi" w:cstheme="minorHAnsi"/>
                <w:sz w:val="22"/>
                <w:szCs w:val="22"/>
              </w:rPr>
              <w:t>Strategic Goal Setting</w:t>
            </w:r>
          </w:p>
        </w:tc>
        <w:tc>
          <w:tcPr>
            <w:tcW w:w="1080" w:type="dxa"/>
            <w:shd w:val="clear" w:color="auto" w:fill="auto"/>
          </w:tcPr>
          <w:p w:rsidR="00BB46DE" w:rsidRPr="003919A3" w:rsidRDefault="00BB46DE" w:rsidP="00BB46DE">
            <w:pPr>
              <w:rPr>
                <w:rFonts w:asciiTheme="minorHAnsi" w:hAnsiTheme="minorHAnsi" w:cstheme="minorHAnsi"/>
                <w:sz w:val="22"/>
                <w:szCs w:val="22"/>
              </w:rPr>
            </w:pPr>
            <w:r w:rsidRPr="003919A3">
              <w:rPr>
                <w:rFonts w:asciiTheme="minorHAnsi" w:hAnsiTheme="minorHAnsi" w:cstheme="minorHAnsi"/>
                <w:sz w:val="22"/>
                <w:szCs w:val="22"/>
              </w:rPr>
              <w:t>1</w:t>
            </w:r>
            <w:r w:rsidRPr="003919A3">
              <w:rPr>
                <w:rFonts w:asciiTheme="minorHAnsi" w:hAnsiTheme="minorHAnsi" w:cstheme="minorHAnsi"/>
                <w:sz w:val="22"/>
                <w:szCs w:val="22"/>
                <w:vertAlign w:val="superscript"/>
              </w:rPr>
              <w:t>st</w:t>
            </w:r>
            <w:r w:rsidRPr="003919A3">
              <w:rPr>
                <w:rFonts w:asciiTheme="minorHAnsi" w:hAnsiTheme="minorHAnsi" w:cstheme="minorHAnsi"/>
                <w:sz w:val="22"/>
                <w:szCs w:val="22"/>
              </w:rPr>
              <w:t xml:space="preserve"> term</w:t>
            </w:r>
          </w:p>
        </w:tc>
        <w:tc>
          <w:tcPr>
            <w:tcW w:w="2407" w:type="dxa"/>
            <w:shd w:val="clear" w:color="auto" w:fill="auto"/>
          </w:tcPr>
          <w:p w:rsidR="00BB46DE" w:rsidRPr="003919A3" w:rsidRDefault="00BB46DE" w:rsidP="00EA0A39">
            <w:pPr>
              <w:rPr>
                <w:rFonts w:asciiTheme="minorHAnsi" w:hAnsiTheme="minorHAnsi" w:cstheme="minorHAnsi"/>
                <w:sz w:val="22"/>
                <w:szCs w:val="22"/>
              </w:rPr>
            </w:pPr>
            <w:r w:rsidRPr="003919A3">
              <w:rPr>
                <w:rFonts w:asciiTheme="minorHAnsi" w:hAnsiTheme="minorHAnsi" w:cstheme="minorHAnsi"/>
                <w:sz w:val="22"/>
                <w:szCs w:val="22"/>
              </w:rPr>
              <w:t>1</w:t>
            </w:r>
            <w:r w:rsidR="00EA0A39" w:rsidRPr="003919A3">
              <w:rPr>
                <w:rFonts w:asciiTheme="minorHAnsi" w:hAnsiTheme="minorHAnsi" w:cstheme="minorHAnsi"/>
                <w:sz w:val="22"/>
                <w:szCs w:val="22"/>
              </w:rPr>
              <w:t>/</w:t>
            </w:r>
            <w:r w:rsidRPr="003919A3">
              <w:rPr>
                <w:rFonts w:asciiTheme="minorHAnsi" w:hAnsiTheme="minorHAnsi" w:cstheme="minorHAnsi"/>
                <w:sz w:val="22"/>
                <w:szCs w:val="22"/>
              </w:rPr>
              <w:t>1</w:t>
            </w:r>
            <w:r w:rsidR="00EA0A39" w:rsidRPr="003919A3">
              <w:rPr>
                <w:rFonts w:asciiTheme="minorHAnsi" w:hAnsiTheme="minorHAnsi" w:cstheme="minorHAnsi"/>
                <w:sz w:val="22"/>
                <w:szCs w:val="22"/>
              </w:rPr>
              <w:t>/</w:t>
            </w:r>
            <w:r w:rsidRPr="003919A3">
              <w:rPr>
                <w:rFonts w:asciiTheme="minorHAnsi" w:hAnsiTheme="minorHAnsi" w:cstheme="minorHAnsi"/>
                <w:sz w:val="22"/>
                <w:szCs w:val="22"/>
              </w:rPr>
              <w:t>17 – 12</w:t>
            </w:r>
            <w:r w:rsidR="00EA0A39" w:rsidRPr="003919A3">
              <w:rPr>
                <w:rFonts w:asciiTheme="minorHAnsi" w:hAnsiTheme="minorHAnsi" w:cstheme="minorHAnsi"/>
                <w:sz w:val="22"/>
                <w:szCs w:val="22"/>
              </w:rPr>
              <w:t>/</w:t>
            </w:r>
            <w:r w:rsidRPr="003919A3">
              <w:rPr>
                <w:rFonts w:asciiTheme="minorHAnsi" w:hAnsiTheme="minorHAnsi" w:cstheme="minorHAnsi"/>
                <w:sz w:val="22"/>
                <w:szCs w:val="22"/>
              </w:rPr>
              <w:t>31</w:t>
            </w:r>
            <w:r w:rsidR="00EA0A39" w:rsidRPr="003919A3">
              <w:rPr>
                <w:rFonts w:asciiTheme="minorHAnsi" w:hAnsiTheme="minorHAnsi" w:cstheme="minorHAnsi"/>
                <w:sz w:val="22"/>
                <w:szCs w:val="22"/>
              </w:rPr>
              <w:t>/</w:t>
            </w:r>
            <w:r w:rsidRPr="003919A3">
              <w:rPr>
                <w:rFonts w:asciiTheme="minorHAnsi" w:hAnsiTheme="minorHAnsi" w:cstheme="minorHAnsi"/>
                <w:sz w:val="22"/>
                <w:szCs w:val="22"/>
              </w:rPr>
              <w:t xml:space="preserve">19 </w:t>
            </w:r>
          </w:p>
        </w:tc>
      </w:tr>
      <w:tr w:rsidR="00BB46DE" w:rsidRPr="00526D78" w:rsidTr="00082FDC">
        <w:trPr>
          <w:trHeight w:val="337"/>
        </w:trPr>
        <w:tc>
          <w:tcPr>
            <w:tcW w:w="1957" w:type="dxa"/>
            <w:shd w:val="clear" w:color="auto" w:fill="auto"/>
          </w:tcPr>
          <w:p w:rsidR="00BB46DE" w:rsidRPr="003919A3" w:rsidRDefault="00BB46DE" w:rsidP="00BB46DE">
            <w:pPr>
              <w:rPr>
                <w:rFonts w:asciiTheme="minorHAnsi" w:hAnsiTheme="minorHAnsi" w:cstheme="minorHAnsi"/>
                <w:sz w:val="22"/>
                <w:szCs w:val="22"/>
              </w:rPr>
            </w:pPr>
            <w:proofErr w:type="spellStart"/>
            <w:r w:rsidRPr="003919A3">
              <w:rPr>
                <w:rFonts w:asciiTheme="minorHAnsi" w:hAnsiTheme="minorHAnsi" w:cstheme="minorHAnsi"/>
                <w:sz w:val="22"/>
                <w:szCs w:val="22"/>
              </w:rPr>
              <w:t>Dorrine</w:t>
            </w:r>
            <w:proofErr w:type="spellEnd"/>
            <w:r w:rsidRPr="003919A3">
              <w:rPr>
                <w:rFonts w:asciiTheme="minorHAnsi" w:hAnsiTheme="minorHAnsi" w:cstheme="minorHAnsi"/>
                <w:sz w:val="22"/>
                <w:szCs w:val="22"/>
              </w:rPr>
              <w:t xml:space="preserve"> Sneed</w:t>
            </w:r>
          </w:p>
        </w:tc>
        <w:tc>
          <w:tcPr>
            <w:tcW w:w="1350" w:type="dxa"/>
          </w:tcPr>
          <w:p w:rsidR="00BB46DE" w:rsidRPr="003919A3" w:rsidRDefault="00613C47" w:rsidP="00BB46DE">
            <w:pPr>
              <w:rPr>
                <w:rFonts w:asciiTheme="minorHAnsi" w:hAnsiTheme="minorHAnsi" w:cstheme="minorHAnsi"/>
                <w:sz w:val="22"/>
                <w:szCs w:val="22"/>
              </w:rPr>
            </w:pPr>
            <w:r w:rsidRPr="003919A3">
              <w:rPr>
                <w:rFonts w:asciiTheme="minorHAnsi" w:hAnsiTheme="minorHAnsi" w:cstheme="minorHAnsi"/>
                <w:sz w:val="22"/>
                <w:szCs w:val="22"/>
              </w:rPr>
              <w:t>Trustee</w:t>
            </w:r>
          </w:p>
        </w:tc>
        <w:tc>
          <w:tcPr>
            <w:tcW w:w="2520" w:type="dxa"/>
          </w:tcPr>
          <w:p w:rsidR="00BB46DE" w:rsidRDefault="00082FDC" w:rsidP="00BB46DE">
            <w:pPr>
              <w:rPr>
                <w:rFonts w:asciiTheme="minorHAnsi" w:hAnsiTheme="minorHAnsi" w:cstheme="minorHAnsi"/>
                <w:sz w:val="22"/>
                <w:szCs w:val="22"/>
              </w:rPr>
            </w:pPr>
            <w:r w:rsidRPr="00082FDC">
              <w:rPr>
                <w:rFonts w:asciiTheme="minorHAnsi" w:hAnsiTheme="minorHAnsi" w:cstheme="minorHAnsi"/>
                <w:sz w:val="22"/>
                <w:szCs w:val="22"/>
              </w:rPr>
              <w:t>Governance</w:t>
            </w:r>
          </w:p>
          <w:p w:rsidR="00082FDC" w:rsidRDefault="00082FDC" w:rsidP="00BB46DE">
            <w:pPr>
              <w:rPr>
                <w:rFonts w:asciiTheme="minorHAnsi" w:hAnsiTheme="minorHAnsi" w:cstheme="minorHAnsi"/>
                <w:sz w:val="22"/>
                <w:szCs w:val="22"/>
              </w:rPr>
            </w:pPr>
            <w:r w:rsidRPr="00082FDC">
              <w:rPr>
                <w:rFonts w:asciiTheme="minorHAnsi" w:hAnsiTheme="minorHAnsi" w:cstheme="minorHAnsi"/>
                <w:sz w:val="22"/>
                <w:szCs w:val="22"/>
              </w:rPr>
              <w:t>Strategic Goal Setting</w:t>
            </w:r>
          </w:p>
          <w:p w:rsidR="00082FDC" w:rsidRPr="003919A3" w:rsidRDefault="00082FDC" w:rsidP="00BB46DE">
            <w:pPr>
              <w:rPr>
                <w:rFonts w:asciiTheme="minorHAnsi" w:hAnsiTheme="minorHAnsi" w:cstheme="minorHAnsi"/>
                <w:sz w:val="22"/>
                <w:szCs w:val="22"/>
              </w:rPr>
            </w:pPr>
            <w:r w:rsidRPr="00082FDC">
              <w:rPr>
                <w:rFonts w:asciiTheme="minorHAnsi" w:hAnsiTheme="minorHAnsi" w:cstheme="minorHAnsi"/>
                <w:sz w:val="22"/>
                <w:szCs w:val="22"/>
              </w:rPr>
              <w:t>Executive Director Search</w:t>
            </w:r>
          </w:p>
        </w:tc>
        <w:tc>
          <w:tcPr>
            <w:tcW w:w="1080" w:type="dxa"/>
            <w:shd w:val="clear" w:color="auto" w:fill="auto"/>
          </w:tcPr>
          <w:p w:rsidR="00BB46DE" w:rsidRPr="003919A3" w:rsidRDefault="00BB46DE" w:rsidP="00BB46DE">
            <w:pPr>
              <w:rPr>
                <w:rFonts w:asciiTheme="minorHAnsi" w:hAnsiTheme="minorHAnsi" w:cstheme="minorHAnsi"/>
                <w:sz w:val="22"/>
                <w:szCs w:val="22"/>
              </w:rPr>
            </w:pPr>
            <w:r w:rsidRPr="003919A3">
              <w:rPr>
                <w:rFonts w:asciiTheme="minorHAnsi" w:hAnsiTheme="minorHAnsi" w:cstheme="minorHAnsi"/>
                <w:sz w:val="22"/>
                <w:szCs w:val="22"/>
              </w:rPr>
              <w:t>2</w:t>
            </w:r>
            <w:r w:rsidRPr="003919A3">
              <w:rPr>
                <w:rFonts w:asciiTheme="minorHAnsi" w:hAnsiTheme="minorHAnsi" w:cstheme="minorHAnsi"/>
                <w:sz w:val="22"/>
                <w:szCs w:val="22"/>
                <w:vertAlign w:val="superscript"/>
              </w:rPr>
              <w:t>nd</w:t>
            </w:r>
            <w:r w:rsidRPr="003919A3">
              <w:rPr>
                <w:rFonts w:asciiTheme="minorHAnsi" w:hAnsiTheme="minorHAnsi" w:cstheme="minorHAnsi"/>
                <w:sz w:val="22"/>
                <w:szCs w:val="22"/>
              </w:rPr>
              <w:t xml:space="preserve"> term</w:t>
            </w:r>
          </w:p>
        </w:tc>
        <w:tc>
          <w:tcPr>
            <w:tcW w:w="2407" w:type="dxa"/>
            <w:shd w:val="clear" w:color="auto" w:fill="auto"/>
          </w:tcPr>
          <w:p w:rsidR="00BB46DE" w:rsidRPr="003919A3" w:rsidRDefault="00BB46DE" w:rsidP="00BB46DE">
            <w:pPr>
              <w:rPr>
                <w:rFonts w:asciiTheme="minorHAnsi" w:hAnsiTheme="minorHAnsi" w:cstheme="minorHAnsi"/>
                <w:sz w:val="22"/>
                <w:szCs w:val="22"/>
              </w:rPr>
            </w:pPr>
            <w:r w:rsidRPr="003919A3">
              <w:rPr>
                <w:rFonts w:asciiTheme="minorHAnsi" w:hAnsiTheme="minorHAnsi" w:cstheme="minorHAnsi"/>
                <w:sz w:val="22"/>
                <w:szCs w:val="22"/>
              </w:rPr>
              <w:t>1/1/17 – 12/31/19</w:t>
            </w:r>
          </w:p>
        </w:tc>
      </w:tr>
      <w:tr w:rsidR="00613C47" w:rsidRPr="00526D78" w:rsidTr="00082FDC">
        <w:trPr>
          <w:trHeight w:val="337"/>
        </w:trPr>
        <w:tc>
          <w:tcPr>
            <w:tcW w:w="1957" w:type="dxa"/>
            <w:shd w:val="clear" w:color="auto" w:fill="auto"/>
          </w:tcPr>
          <w:p w:rsidR="00613C47" w:rsidRPr="003919A3" w:rsidRDefault="00613C47" w:rsidP="00613C47">
            <w:pPr>
              <w:rPr>
                <w:rFonts w:asciiTheme="minorHAnsi" w:hAnsiTheme="minorHAnsi" w:cstheme="minorHAnsi"/>
                <w:sz w:val="22"/>
                <w:szCs w:val="22"/>
              </w:rPr>
            </w:pPr>
            <w:r w:rsidRPr="003919A3">
              <w:rPr>
                <w:rFonts w:asciiTheme="minorHAnsi" w:hAnsiTheme="minorHAnsi" w:cstheme="minorHAnsi"/>
                <w:sz w:val="22"/>
                <w:szCs w:val="22"/>
              </w:rPr>
              <w:t>Sally Wittenberg</w:t>
            </w:r>
          </w:p>
        </w:tc>
        <w:tc>
          <w:tcPr>
            <w:tcW w:w="1350" w:type="dxa"/>
            <w:shd w:val="clear" w:color="auto" w:fill="auto"/>
          </w:tcPr>
          <w:p w:rsidR="00613C47" w:rsidRPr="003919A3" w:rsidRDefault="00590A78" w:rsidP="00613C47">
            <w:pPr>
              <w:rPr>
                <w:rFonts w:asciiTheme="minorHAnsi" w:hAnsiTheme="minorHAnsi" w:cstheme="minorHAnsi"/>
                <w:sz w:val="22"/>
                <w:szCs w:val="22"/>
              </w:rPr>
            </w:pPr>
            <w:r w:rsidRPr="003919A3">
              <w:rPr>
                <w:rFonts w:asciiTheme="minorHAnsi" w:hAnsiTheme="minorHAnsi" w:cstheme="minorHAnsi"/>
                <w:sz w:val="22"/>
                <w:szCs w:val="22"/>
              </w:rPr>
              <w:t>Trustee</w:t>
            </w:r>
          </w:p>
        </w:tc>
        <w:tc>
          <w:tcPr>
            <w:tcW w:w="2520" w:type="dxa"/>
            <w:shd w:val="clear" w:color="auto" w:fill="auto"/>
          </w:tcPr>
          <w:p w:rsidR="00613C47" w:rsidRPr="003919A3" w:rsidRDefault="00082FDC" w:rsidP="00613C47">
            <w:pPr>
              <w:rPr>
                <w:rFonts w:asciiTheme="minorHAnsi" w:hAnsiTheme="minorHAnsi" w:cstheme="minorHAnsi"/>
                <w:sz w:val="22"/>
                <w:szCs w:val="22"/>
              </w:rPr>
            </w:pPr>
            <w:r>
              <w:rPr>
                <w:rFonts w:asciiTheme="minorHAnsi" w:hAnsiTheme="minorHAnsi" w:cstheme="minorHAnsi"/>
                <w:sz w:val="22"/>
                <w:szCs w:val="22"/>
              </w:rPr>
              <w:t>Academic Excellence</w:t>
            </w:r>
          </w:p>
        </w:tc>
        <w:tc>
          <w:tcPr>
            <w:tcW w:w="1080" w:type="dxa"/>
          </w:tcPr>
          <w:p w:rsidR="00613C47" w:rsidRPr="003919A3" w:rsidRDefault="00613C47" w:rsidP="00613C47">
            <w:pPr>
              <w:rPr>
                <w:rFonts w:asciiTheme="minorHAnsi" w:hAnsiTheme="minorHAnsi" w:cstheme="minorHAnsi"/>
                <w:sz w:val="22"/>
                <w:szCs w:val="22"/>
              </w:rPr>
            </w:pPr>
            <w:r w:rsidRPr="003919A3">
              <w:rPr>
                <w:rFonts w:asciiTheme="minorHAnsi" w:hAnsiTheme="minorHAnsi" w:cstheme="minorHAnsi"/>
                <w:sz w:val="22"/>
                <w:szCs w:val="22"/>
              </w:rPr>
              <w:t>2</w:t>
            </w:r>
            <w:r w:rsidRPr="003919A3">
              <w:rPr>
                <w:rFonts w:asciiTheme="minorHAnsi" w:hAnsiTheme="minorHAnsi" w:cstheme="minorHAnsi"/>
                <w:sz w:val="22"/>
                <w:szCs w:val="22"/>
                <w:vertAlign w:val="superscript"/>
              </w:rPr>
              <w:t>nd</w:t>
            </w:r>
            <w:r w:rsidRPr="003919A3">
              <w:rPr>
                <w:rFonts w:asciiTheme="minorHAnsi" w:hAnsiTheme="minorHAnsi" w:cstheme="minorHAnsi"/>
                <w:sz w:val="22"/>
                <w:szCs w:val="22"/>
              </w:rPr>
              <w:t xml:space="preserve"> term</w:t>
            </w:r>
          </w:p>
        </w:tc>
        <w:tc>
          <w:tcPr>
            <w:tcW w:w="2407" w:type="dxa"/>
          </w:tcPr>
          <w:p w:rsidR="00613C47" w:rsidRPr="003919A3" w:rsidRDefault="00613C47" w:rsidP="00613C47">
            <w:pPr>
              <w:rPr>
                <w:rFonts w:asciiTheme="minorHAnsi" w:hAnsiTheme="minorHAnsi" w:cstheme="minorHAnsi"/>
                <w:sz w:val="22"/>
                <w:szCs w:val="22"/>
              </w:rPr>
            </w:pPr>
            <w:r w:rsidRPr="003919A3">
              <w:rPr>
                <w:rFonts w:asciiTheme="minorHAnsi" w:hAnsiTheme="minorHAnsi" w:cstheme="minorHAnsi"/>
                <w:sz w:val="22"/>
                <w:szCs w:val="22"/>
              </w:rPr>
              <w:t>Resigned</w:t>
            </w:r>
            <w:r w:rsidR="000A0919">
              <w:rPr>
                <w:rFonts w:asciiTheme="minorHAnsi" w:hAnsiTheme="minorHAnsi" w:cstheme="minorHAnsi"/>
                <w:sz w:val="22"/>
                <w:szCs w:val="22"/>
              </w:rPr>
              <w:t xml:space="preserve"> (term limit)</w:t>
            </w:r>
            <w:r w:rsidRPr="003919A3">
              <w:rPr>
                <w:rFonts w:asciiTheme="minorHAnsi" w:hAnsiTheme="minorHAnsi" w:cstheme="minorHAnsi"/>
                <w:sz w:val="22"/>
                <w:szCs w:val="22"/>
              </w:rPr>
              <w:t xml:space="preserve">: </w:t>
            </w:r>
          </w:p>
          <w:p w:rsidR="00613C47" w:rsidRPr="003919A3" w:rsidRDefault="00613C47" w:rsidP="008A5F52">
            <w:pPr>
              <w:rPr>
                <w:rFonts w:asciiTheme="minorHAnsi" w:hAnsiTheme="minorHAnsi" w:cstheme="minorHAnsi"/>
                <w:sz w:val="22"/>
                <w:szCs w:val="22"/>
              </w:rPr>
            </w:pPr>
            <w:r w:rsidRPr="003919A3">
              <w:rPr>
                <w:rFonts w:asciiTheme="minorHAnsi" w:hAnsiTheme="minorHAnsi" w:cstheme="minorHAnsi"/>
                <w:sz w:val="22"/>
                <w:szCs w:val="22"/>
              </w:rPr>
              <w:t>12</w:t>
            </w:r>
            <w:r w:rsidR="008A5F52" w:rsidRPr="003919A3">
              <w:rPr>
                <w:rFonts w:asciiTheme="minorHAnsi" w:hAnsiTheme="minorHAnsi" w:cstheme="minorHAnsi"/>
                <w:sz w:val="22"/>
                <w:szCs w:val="22"/>
              </w:rPr>
              <w:t>/</w:t>
            </w:r>
            <w:r w:rsidRPr="003919A3">
              <w:rPr>
                <w:rFonts w:asciiTheme="minorHAnsi" w:hAnsiTheme="minorHAnsi" w:cstheme="minorHAnsi"/>
                <w:sz w:val="22"/>
                <w:szCs w:val="22"/>
              </w:rPr>
              <w:t>31</w:t>
            </w:r>
            <w:r w:rsidR="008A5F52" w:rsidRPr="003919A3">
              <w:rPr>
                <w:rFonts w:asciiTheme="minorHAnsi" w:hAnsiTheme="minorHAnsi" w:cstheme="minorHAnsi"/>
                <w:sz w:val="22"/>
                <w:szCs w:val="22"/>
              </w:rPr>
              <w:t>/</w:t>
            </w:r>
            <w:r w:rsidRPr="003919A3">
              <w:rPr>
                <w:rFonts w:asciiTheme="minorHAnsi" w:hAnsiTheme="minorHAnsi" w:cstheme="minorHAnsi"/>
                <w:sz w:val="22"/>
                <w:szCs w:val="22"/>
              </w:rPr>
              <w:t>2016</w:t>
            </w:r>
          </w:p>
        </w:tc>
      </w:tr>
      <w:tr w:rsidR="00613C47" w:rsidRPr="00526D78" w:rsidTr="00082FDC">
        <w:trPr>
          <w:trHeight w:val="337"/>
        </w:trPr>
        <w:tc>
          <w:tcPr>
            <w:tcW w:w="1957" w:type="dxa"/>
            <w:shd w:val="clear" w:color="auto" w:fill="auto"/>
          </w:tcPr>
          <w:p w:rsidR="00613C47" w:rsidRPr="003919A3" w:rsidRDefault="00613C47" w:rsidP="00613C47">
            <w:pPr>
              <w:rPr>
                <w:rFonts w:asciiTheme="minorHAnsi" w:hAnsiTheme="minorHAnsi" w:cstheme="minorHAnsi"/>
                <w:sz w:val="22"/>
                <w:szCs w:val="22"/>
              </w:rPr>
            </w:pPr>
            <w:r w:rsidRPr="003919A3">
              <w:rPr>
                <w:rFonts w:asciiTheme="minorHAnsi" w:hAnsiTheme="minorHAnsi" w:cstheme="minorHAnsi"/>
                <w:sz w:val="22"/>
                <w:szCs w:val="22"/>
              </w:rPr>
              <w:t xml:space="preserve">Tina </w:t>
            </w:r>
            <w:proofErr w:type="spellStart"/>
            <w:r w:rsidRPr="003919A3">
              <w:rPr>
                <w:rFonts w:asciiTheme="minorHAnsi" w:hAnsiTheme="minorHAnsi" w:cstheme="minorHAnsi"/>
                <w:sz w:val="22"/>
                <w:szCs w:val="22"/>
              </w:rPr>
              <w:t>Quagliato</w:t>
            </w:r>
            <w:proofErr w:type="spellEnd"/>
          </w:p>
        </w:tc>
        <w:tc>
          <w:tcPr>
            <w:tcW w:w="1350" w:type="dxa"/>
            <w:shd w:val="clear" w:color="auto" w:fill="auto"/>
          </w:tcPr>
          <w:p w:rsidR="00613C47" w:rsidRPr="003919A3" w:rsidRDefault="00590A78" w:rsidP="00613C47">
            <w:pPr>
              <w:rPr>
                <w:rFonts w:asciiTheme="minorHAnsi" w:hAnsiTheme="minorHAnsi" w:cstheme="minorHAnsi"/>
                <w:sz w:val="22"/>
                <w:szCs w:val="22"/>
              </w:rPr>
            </w:pPr>
            <w:r w:rsidRPr="003919A3">
              <w:rPr>
                <w:rFonts w:asciiTheme="minorHAnsi" w:hAnsiTheme="minorHAnsi" w:cstheme="minorHAnsi"/>
                <w:sz w:val="22"/>
                <w:szCs w:val="22"/>
              </w:rPr>
              <w:t>Trustee</w:t>
            </w:r>
          </w:p>
        </w:tc>
        <w:tc>
          <w:tcPr>
            <w:tcW w:w="2520" w:type="dxa"/>
            <w:shd w:val="clear" w:color="auto" w:fill="auto"/>
          </w:tcPr>
          <w:p w:rsidR="00613C47" w:rsidRPr="003919A3" w:rsidRDefault="00613C47" w:rsidP="00613C47">
            <w:pPr>
              <w:rPr>
                <w:rFonts w:asciiTheme="minorHAnsi" w:hAnsiTheme="minorHAnsi" w:cstheme="minorHAnsi"/>
                <w:sz w:val="22"/>
                <w:szCs w:val="22"/>
              </w:rPr>
            </w:pPr>
          </w:p>
        </w:tc>
        <w:tc>
          <w:tcPr>
            <w:tcW w:w="1080" w:type="dxa"/>
          </w:tcPr>
          <w:p w:rsidR="00613C47" w:rsidRPr="003919A3" w:rsidRDefault="00613C47" w:rsidP="00613C47">
            <w:pPr>
              <w:rPr>
                <w:rFonts w:asciiTheme="minorHAnsi" w:hAnsiTheme="minorHAnsi" w:cstheme="minorHAnsi"/>
                <w:sz w:val="22"/>
                <w:szCs w:val="22"/>
              </w:rPr>
            </w:pPr>
            <w:r w:rsidRPr="003919A3">
              <w:rPr>
                <w:rFonts w:asciiTheme="minorHAnsi" w:hAnsiTheme="minorHAnsi" w:cstheme="minorHAnsi"/>
                <w:sz w:val="22"/>
                <w:szCs w:val="22"/>
              </w:rPr>
              <w:t>1</w:t>
            </w:r>
            <w:r w:rsidRPr="003919A3">
              <w:rPr>
                <w:rFonts w:asciiTheme="minorHAnsi" w:hAnsiTheme="minorHAnsi" w:cstheme="minorHAnsi"/>
                <w:sz w:val="22"/>
                <w:szCs w:val="22"/>
                <w:vertAlign w:val="superscript"/>
              </w:rPr>
              <w:t>st</w:t>
            </w:r>
            <w:r w:rsidRPr="003919A3">
              <w:rPr>
                <w:rFonts w:asciiTheme="minorHAnsi" w:hAnsiTheme="minorHAnsi" w:cstheme="minorHAnsi"/>
                <w:sz w:val="22"/>
                <w:szCs w:val="22"/>
              </w:rPr>
              <w:t xml:space="preserve"> term</w:t>
            </w:r>
          </w:p>
        </w:tc>
        <w:tc>
          <w:tcPr>
            <w:tcW w:w="2407" w:type="dxa"/>
          </w:tcPr>
          <w:p w:rsidR="00613C47" w:rsidRPr="003919A3" w:rsidRDefault="00613C47" w:rsidP="00613C47">
            <w:pPr>
              <w:rPr>
                <w:rFonts w:asciiTheme="minorHAnsi" w:hAnsiTheme="minorHAnsi" w:cstheme="minorHAnsi"/>
                <w:sz w:val="22"/>
                <w:szCs w:val="22"/>
              </w:rPr>
            </w:pPr>
            <w:r w:rsidRPr="003919A3">
              <w:rPr>
                <w:rFonts w:asciiTheme="minorHAnsi" w:hAnsiTheme="minorHAnsi" w:cstheme="minorHAnsi"/>
                <w:sz w:val="22"/>
                <w:szCs w:val="22"/>
              </w:rPr>
              <w:t xml:space="preserve">Resigned: </w:t>
            </w:r>
          </w:p>
          <w:p w:rsidR="00613C47" w:rsidRPr="003919A3" w:rsidRDefault="00613C47" w:rsidP="008A5F52">
            <w:pPr>
              <w:rPr>
                <w:rFonts w:asciiTheme="minorHAnsi" w:hAnsiTheme="minorHAnsi" w:cstheme="minorHAnsi"/>
                <w:sz w:val="22"/>
                <w:szCs w:val="22"/>
              </w:rPr>
            </w:pPr>
            <w:r w:rsidRPr="003919A3">
              <w:rPr>
                <w:rFonts w:asciiTheme="minorHAnsi" w:hAnsiTheme="minorHAnsi" w:cstheme="minorHAnsi"/>
                <w:sz w:val="22"/>
                <w:szCs w:val="22"/>
              </w:rPr>
              <w:t>12</w:t>
            </w:r>
            <w:r w:rsidR="008A5F52" w:rsidRPr="003919A3">
              <w:rPr>
                <w:rFonts w:asciiTheme="minorHAnsi" w:hAnsiTheme="minorHAnsi" w:cstheme="minorHAnsi"/>
                <w:sz w:val="22"/>
                <w:szCs w:val="22"/>
              </w:rPr>
              <w:t>/</w:t>
            </w:r>
            <w:r w:rsidRPr="003919A3">
              <w:rPr>
                <w:rFonts w:asciiTheme="minorHAnsi" w:hAnsiTheme="minorHAnsi" w:cstheme="minorHAnsi"/>
                <w:sz w:val="22"/>
                <w:szCs w:val="22"/>
              </w:rPr>
              <w:t>31</w:t>
            </w:r>
            <w:r w:rsidR="008A5F52" w:rsidRPr="003919A3">
              <w:rPr>
                <w:rFonts w:asciiTheme="minorHAnsi" w:hAnsiTheme="minorHAnsi" w:cstheme="minorHAnsi"/>
                <w:sz w:val="22"/>
                <w:szCs w:val="22"/>
              </w:rPr>
              <w:t>/</w:t>
            </w:r>
            <w:r w:rsidRPr="003919A3">
              <w:rPr>
                <w:rFonts w:asciiTheme="minorHAnsi" w:hAnsiTheme="minorHAnsi" w:cstheme="minorHAnsi"/>
                <w:sz w:val="22"/>
                <w:szCs w:val="22"/>
              </w:rPr>
              <w:t>2016</w:t>
            </w:r>
          </w:p>
        </w:tc>
      </w:tr>
      <w:tr w:rsidR="00613C47" w:rsidRPr="00526D78" w:rsidTr="00082FDC">
        <w:trPr>
          <w:trHeight w:val="337"/>
        </w:trPr>
        <w:tc>
          <w:tcPr>
            <w:tcW w:w="1957" w:type="dxa"/>
            <w:shd w:val="clear" w:color="auto" w:fill="auto"/>
          </w:tcPr>
          <w:p w:rsidR="00613C47" w:rsidRPr="003919A3" w:rsidRDefault="00613C47" w:rsidP="00613C47">
            <w:pPr>
              <w:rPr>
                <w:rFonts w:asciiTheme="minorHAnsi" w:hAnsiTheme="minorHAnsi" w:cstheme="minorHAnsi"/>
                <w:sz w:val="22"/>
                <w:szCs w:val="22"/>
              </w:rPr>
            </w:pPr>
            <w:r w:rsidRPr="003919A3">
              <w:rPr>
                <w:rFonts w:asciiTheme="minorHAnsi" w:hAnsiTheme="minorHAnsi" w:cstheme="minorHAnsi"/>
                <w:sz w:val="22"/>
                <w:szCs w:val="22"/>
              </w:rPr>
              <w:t>Lorraine Plasse</w:t>
            </w:r>
          </w:p>
        </w:tc>
        <w:tc>
          <w:tcPr>
            <w:tcW w:w="1350" w:type="dxa"/>
            <w:shd w:val="clear" w:color="auto" w:fill="auto"/>
          </w:tcPr>
          <w:p w:rsidR="00613C47" w:rsidRPr="003919A3" w:rsidRDefault="00590A78" w:rsidP="00613C47">
            <w:pPr>
              <w:rPr>
                <w:rFonts w:asciiTheme="minorHAnsi" w:hAnsiTheme="minorHAnsi" w:cstheme="minorHAnsi"/>
                <w:sz w:val="22"/>
                <w:szCs w:val="22"/>
              </w:rPr>
            </w:pPr>
            <w:r w:rsidRPr="003919A3">
              <w:rPr>
                <w:rFonts w:asciiTheme="minorHAnsi" w:hAnsiTheme="minorHAnsi" w:cstheme="minorHAnsi"/>
                <w:sz w:val="22"/>
                <w:szCs w:val="22"/>
              </w:rPr>
              <w:t>Trustee</w:t>
            </w:r>
          </w:p>
        </w:tc>
        <w:tc>
          <w:tcPr>
            <w:tcW w:w="2520" w:type="dxa"/>
            <w:shd w:val="clear" w:color="auto" w:fill="auto"/>
          </w:tcPr>
          <w:p w:rsidR="00613C47" w:rsidRPr="003919A3" w:rsidRDefault="00082FDC" w:rsidP="00613C47">
            <w:pPr>
              <w:rPr>
                <w:rFonts w:asciiTheme="minorHAnsi" w:hAnsiTheme="minorHAnsi" w:cstheme="minorHAnsi"/>
                <w:sz w:val="22"/>
                <w:szCs w:val="22"/>
              </w:rPr>
            </w:pPr>
            <w:r w:rsidRPr="00082FDC">
              <w:rPr>
                <w:rFonts w:asciiTheme="minorHAnsi" w:hAnsiTheme="minorHAnsi" w:cstheme="minorHAnsi"/>
                <w:sz w:val="22"/>
                <w:szCs w:val="22"/>
              </w:rPr>
              <w:t>Academic Excellence</w:t>
            </w:r>
          </w:p>
        </w:tc>
        <w:tc>
          <w:tcPr>
            <w:tcW w:w="1080" w:type="dxa"/>
          </w:tcPr>
          <w:p w:rsidR="00613C47" w:rsidRPr="003919A3" w:rsidRDefault="00613C47" w:rsidP="00613C47">
            <w:pPr>
              <w:rPr>
                <w:rFonts w:asciiTheme="minorHAnsi" w:hAnsiTheme="minorHAnsi" w:cstheme="minorHAnsi"/>
                <w:sz w:val="22"/>
                <w:szCs w:val="22"/>
              </w:rPr>
            </w:pPr>
            <w:r w:rsidRPr="003919A3">
              <w:rPr>
                <w:rFonts w:asciiTheme="minorHAnsi" w:hAnsiTheme="minorHAnsi" w:cstheme="minorHAnsi"/>
                <w:sz w:val="22"/>
                <w:szCs w:val="22"/>
              </w:rPr>
              <w:t>2</w:t>
            </w:r>
            <w:r w:rsidRPr="003919A3">
              <w:rPr>
                <w:rFonts w:asciiTheme="minorHAnsi" w:hAnsiTheme="minorHAnsi" w:cstheme="minorHAnsi"/>
                <w:sz w:val="22"/>
                <w:szCs w:val="22"/>
                <w:vertAlign w:val="superscript"/>
              </w:rPr>
              <w:t>nd</w:t>
            </w:r>
            <w:r w:rsidRPr="003919A3">
              <w:rPr>
                <w:rFonts w:asciiTheme="minorHAnsi" w:hAnsiTheme="minorHAnsi" w:cstheme="minorHAnsi"/>
                <w:sz w:val="22"/>
                <w:szCs w:val="22"/>
              </w:rPr>
              <w:t xml:space="preserve"> term</w:t>
            </w:r>
          </w:p>
        </w:tc>
        <w:tc>
          <w:tcPr>
            <w:tcW w:w="2407" w:type="dxa"/>
          </w:tcPr>
          <w:p w:rsidR="00613C47" w:rsidRPr="003919A3" w:rsidRDefault="00613C47" w:rsidP="00613C47">
            <w:pPr>
              <w:rPr>
                <w:rFonts w:asciiTheme="minorHAnsi" w:hAnsiTheme="minorHAnsi" w:cstheme="minorHAnsi"/>
                <w:sz w:val="22"/>
                <w:szCs w:val="22"/>
              </w:rPr>
            </w:pPr>
            <w:r w:rsidRPr="003919A3">
              <w:rPr>
                <w:rFonts w:asciiTheme="minorHAnsi" w:hAnsiTheme="minorHAnsi" w:cstheme="minorHAnsi"/>
                <w:sz w:val="22"/>
                <w:szCs w:val="22"/>
              </w:rPr>
              <w:t>Resigned</w:t>
            </w:r>
            <w:r w:rsidR="000A0919">
              <w:rPr>
                <w:rFonts w:asciiTheme="minorHAnsi" w:hAnsiTheme="minorHAnsi" w:cstheme="minorHAnsi"/>
                <w:sz w:val="22"/>
                <w:szCs w:val="22"/>
              </w:rPr>
              <w:t xml:space="preserve"> (term limit)</w:t>
            </w:r>
            <w:r w:rsidRPr="003919A3">
              <w:rPr>
                <w:rFonts w:asciiTheme="minorHAnsi" w:hAnsiTheme="minorHAnsi" w:cstheme="minorHAnsi"/>
                <w:sz w:val="22"/>
                <w:szCs w:val="22"/>
              </w:rPr>
              <w:t xml:space="preserve">: </w:t>
            </w:r>
          </w:p>
          <w:p w:rsidR="00613C47" w:rsidRPr="003919A3" w:rsidRDefault="00613C47" w:rsidP="008A5F52">
            <w:pPr>
              <w:rPr>
                <w:rFonts w:asciiTheme="minorHAnsi" w:hAnsiTheme="minorHAnsi" w:cstheme="minorHAnsi"/>
                <w:sz w:val="22"/>
                <w:szCs w:val="22"/>
              </w:rPr>
            </w:pPr>
            <w:r w:rsidRPr="003919A3">
              <w:rPr>
                <w:rFonts w:asciiTheme="minorHAnsi" w:hAnsiTheme="minorHAnsi" w:cstheme="minorHAnsi"/>
                <w:sz w:val="22"/>
                <w:szCs w:val="22"/>
              </w:rPr>
              <w:t>12</w:t>
            </w:r>
            <w:r w:rsidR="008A5F52" w:rsidRPr="003919A3">
              <w:rPr>
                <w:rFonts w:asciiTheme="minorHAnsi" w:hAnsiTheme="minorHAnsi" w:cstheme="minorHAnsi"/>
                <w:sz w:val="22"/>
                <w:szCs w:val="22"/>
              </w:rPr>
              <w:t>/</w:t>
            </w:r>
            <w:r w:rsidRPr="003919A3">
              <w:rPr>
                <w:rFonts w:asciiTheme="minorHAnsi" w:hAnsiTheme="minorHAnsi" w:cstheme="minorHAnsi"/>
                <w:sz w:val="22"/>
                <w:szCs w:val="22"/>
              </w:rPr>
              <w:t>31</w:t>
            </w:r>
            <w:r w:rsidR="008A5F52" w:rsidRPr="003919A3">
              <w:rPr>
                <w:rFonts w:asciiTheme="minorHAnsi" w:hAnsiTheme="minorHAnsi" w:cstheme="minorHAnsi"/>
                <w:sz w:val="22"/>
                <w:szCs w:val="22"/>
              </w:rPr>
              <w:t>/</w:t>
            </w:r>
            <w:r w:rsidRPr="003919A3">
              <w:rPr>
                <w:rFonts w:asciiTheme="minorHAnsi" w:hAnsiTheme="minorHAnsi" w:cstheme="minorHAnsi"/>
                <w:sz w:val="22"/>
                <w:szCs w:val="22"/>
              </w:rPr>
              <w:t>2016</w:t>
            </w:r>
          </w:p>
        </w:tc>
      </w:tr>
    </w:tbl>
    <w:p w:rsidR="00232B08" w:rsidRDefault="00232B08" w:rsidP="00895FB6">
      <w:pPr>
        <w:pStyle w:val="Heading1"/>
      </w:pPr>
    </w:p>
    <w:p w:rsidR="00895FB6" w:rsidRPr="00895FB6" w:rsidRDefault="00895FB6" w:rsidP="00895FB6">
      <w:pPr>
        <w:pStyle w:val="Heading1"/>
      </w:pPr>
      <w:bookmarkStart w:id="26" w:name="_Toc489261333"/>
      <w:r w:rsidRPr="00895FB6">
        <w:t>Additional Required Information</w:t>
      </w:r>
      <w:r>
        <w:t xml:space="preserve"> (Appendix D)</w:t>
      </w:r>
      <w:bookmarkEnd w:id="26"/>
    </w:p>
    <w:p w:rsidR="00BC523B" w:rsidRPr="00526D78" w:rsidRDefault="00BC523B" w:rsidP="006E250D">
      <w:pPr>
        <w:rPr>
          <w:rFonts w:asciiTheme="minorHAnsi" w:hAnsiTheme="minorHAnsi"/>
          <w:color w:val="16191E"/>
          <w:sz w:val="22"/>
          <w:szCs w:val="22"/>
        </w:rPr>
      </w:pPr>
    </w:p>
    <w:p w:rsidR="00CC7EEB" w:rsidRPr="00526D78" w:rsidRDefault="00E06DF3" w:rsidP="00895FB6">
      <w:pPr>
        <w:pStyle w:val="Heading2"/>
        <w:ind w:left="0"/>
      </w:pPr>
      <w:bookmarkStart w:id="27" w:name="_Toc489261334"/>
      <w:r w:rsidRPr="00526D78">
        <w:t>Key Leadership Changes</w:t>
      </w:r>
      <w:bookmarkEnd w:id="27"/>
    </w:p>
    <w:p w:rsidR="00CC7EEB" w:rsidRPr="00976380" w:rsidRDefault="00CC7EEB" w:rsidP="006E250D">
      <w:pPr>
        <w:rPr>
          <w:rFonts w:asciiTheme="minorHAnsi" w:hAnsiTheme="minorHAnsi"/>
          <w:bCs/>
          <w:color w:val="000000"/>
          <w:sz w:val="23"/>
          <w:szCs w:val="23"/>
        </w:rPr>
      </w:pP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000"/>
        <w:gridCol w:w="4264"/>
        <w:gridCol w:w="2050"/>
      </w:tblGrid>
      <w:tr w:rsidR="000F033B" w:rsidRPr="00976380" w:rsidTr="00065908">
        <w:trPr>
          <w:trHeight w:val="35"/>
          <w:jc w:val="center"/>
        </w:trPr>
        <w:tc>
          <w:tcPr>
            <w:tcW w:w="3000" w:type="dxa"/>
            <w:shd w:val="clear" w:color="auto" w:fill="D9D9D9" w:themeFill="background1" w:themeFillShade="D9"/>
            <w:vAlign w:val="center"/>
          </w:tcPr>
          <w:p w:rsidR="000F033B" w:rsidRPr="00976380" w:rsidRDefault="000F033B" w:rsidP="00CC7EEB">
            <w:pPr>
              <w:jc w:val="center"/>
              <w:rPr>
                <w:rFonts w:asciiTheme="minorHAnsi" w:hAnsiTheme="minorHAnsi"/>
                <w:b/>
                <w:bCs/>
                <w:color w:val="000000"/>
                <w:sz w:val="22"/>
                <w:szCs w:val="22"/>
              </w:rPr>
            </w:pPr>
            <w:r w:rsidRPr="00976380">
              <w:rPr>
                <w:rFonts w:asciiTheme="minorHAnsi" w:hAnsiTheme="minorHAnsi"/>
                <w:b/>
                <w:bCs/>
                <w:color w:val="000000"/>
                <w:sz w:val="22"/>
                <w:szCs w:val="22"/>
              </w:rPr>
              <w:t>Position</w:t>
            </w:r>
          </w:p>
        </w:tc>
        <w:tc>
          <w:tcPr>
            <w:tcW w:w="4264" w:type="dxa"/>
            <w:shd w:val="clear" w:color="auto" w:fill="D9D9D9" w:themeFill="background1" w:themeFillShade="D9"/>
            <w:vAlign w:val="center"/>
          </w:tcPr>
          <w:p w:rsidR="000F033B" w:rsidRPr="00976380" w:rsidRDefault="000F033B" w:rsidP="00CC7EEB">
            <w:pPr>
              <w:jc w:val="center"/>
              <w:rPr>
                <w:rFonts w:asciiTheme="minorHAnsi" w:hAnsiTheme="minorHAnsi"/>
                <w:b/>
                <w:bCs/>
                <w:color w:val="000000"/>
                <w:sz w:val="22"/>
                <w:szCs w:val="22"/>
              </w:rPr>
            </w:pPr>
            <w:r w:rsidRPr="00976380">
              <w:rPr>
                <w:rFonts w:asciiTheme="minorHAnsi" w:hAnsiTheme="minorHAnsi"/>
                <w:b/>
                <w:bCs/>
                <w:color w:val="000000"/>
                <w:sz w:val="22"/>
                <w:szCs w:val="22"/>
              </w:rPr>
              <w:t>Name</w:t>
            </w:r>
          </w:p>
        </w:tc>
        <w:tc>
          <w:tcPr>
            <w:tcW w:w="2050" w:type="dxa"/>
            <w:shd w:val="clear" w:color="auto" w:fill="D9D9D9" w:themeFill="background1" w:themeFillShade="D9"/>
          </w:tcPr>
          <w:p w:rsidR="000F033B" w:rsidRPr="00976380" w:rsidRDefault="000F033B" w:rsidP="00CC7EEB">
            <w:pPr>
              <w:jc w:val="center"/>
              <w:rPr>
                <w:rFonts w:asciiTheme="minorHAnsi" w:hAnsiTheme="minorHAnsi"/>
                <w:b/>
                <w:bCs/>
                <w:color w:val="000000"/>
                <w:sz w:val="22"/>
                <w:szCs w:val="22"/>
              </w:rPr>
            </w:pPr>
            <w:r w:rsidRPr="00976380">
              <w:rPr>
                <w:rFonts w:asciiTheme="minorHAnsi" w:hAnsiTheme="minorHAnsi"/>
                <w:b/>
                <w:bCs/>
                <w:color w:val="000000"/>
                <w:sz w:val="22"/>
                <w:szCs w:val="22"/>
              </w:rPr>
              <w:t>No Chang</w:t>
            </w:r>
            <w:r w:rsidR="002273E5" w:rsidRPr="00976380">
              <w:rPr>
                <w:rFonts w:asciiTheme="minorHAnsi" w:hAnsiTheme="minorHAnsi"/>
                <w:b/>
                <w:bCs/>
                <w:color w:val="000000"/>
                <w:sz w:val="22"/>
                <w:szCs w:val="22"/>
              </w:rPr>
              <w:t xml:space="preserve">e/ </w:t>
            </w:r>
            <w:r w:rsidRPr="00976380">
              <w:rPr>
                <w:rFonts w:asciiTheme="minorHAnsi" w:hAnsiTheme="minorHAnsi"/>
                <w:b/>
                <w:bCs/>
                <w:color w:val="000000"/>
                <w:sz w:val="22"/>
                <w:szCs w:val="22"/>
              </w:rPr>
              <w:t>New</w:t>
            </w:r>
            <w:r w:rsidR="002273E5" w:rsidRPr="00976380">
              <w:rPr>
                <w:rFonts w:asciiTheme="minorHAnsi" w:hAnsiTheme="minorHAnsi"/>
                <w:b/>
                <w:bCs/>
                <w:color w:val="000000"/>
                <w:sz w:val="22"/>
                <w:szCs w:val="22"/>
              </w:rPr>
              <w:t>/Open Position</w:t>
            </w:r>
          </w:p>
        </w:tc>
      </w:tr>
      <w:tr w:rsidR="000F033B" w:rsidRPr="00976380" w:rsidTr="00065908">
        <w:trPr>
          <w:trHeight w:val="329"/>
          <w:jc w:val="center"/>
        </w:trPr>
        <w:tc>
          <w:tcPr>
            <w:tcW w:w="3000" w:type="dxa"/>
            <w:vAlign w:val="center"/>
          </w:tcPr>
          <w:p w:rsidR="000F033B" w:rsidRPr="00976380" w:rsidRDefault="000F033B" w:rsidP="00CC7EEB">
            <w:pPr>
              <w:rPr>
                <w:rFonts w:asciiTheme="minorHAnsi" w:hAnsiTheme="minorHAnsi"/>
                <w:bCs/>
                <w:color w:val="000000"/>
                <w:sz w:val="22"/>
                <w:szCs w:val="22"/>
              </w:rPr>
            </w:pPr>
            <w:r w:rsidRPr="00976380">
              <w:rPr>
                <w:rFonts w:asciiTheme="minorHAnsi" w:hAnsiTheme="minorHAnsi"/>
                <w:bCs/>
                <w:color w:val="000000"/>
                <w:sz w:val="22"/>
                <w:szCs w:val="22"/>
              </w:rPr>
              <w:t>Board of Trustees Chairperson</w:t>
            </w:r>
          </w:p>
        </w:tc>
        <w:tc>
          <w:tcPr>
            <w:tcW w:w="4264" w:type="dxa"/>
            <w:vAlign w:val="center"/>
          </w:tcPr>
          <w:p w:rsidR="000F033B" w:rsidRPr="00065908" w:rsidRDefault="00065908" w:rsidP="00CC7EEB">
            <w:pPr>
              <w:rPr>
                <w:rFonts w:asciiTheme="minorHAnsi" w:hAnsiTheme="minorHAnsi" w:cstheme="minorHAnsi"/>
                <w:bCs/>
                <w:color w:val="000000"/>
                <w:sz w:val="22"/>
                <w:szCs w:val="22"/>
              </w:rPr>
            </w:pPr>
            <w:r w:rsidRPr="00065908">
              <w:rPr>
                <w:rFonts w:asciiTheme="minorHAnsi" w:hAnsiTheme="minorHAnsi" w:cstheme="minorHAnsi"/>
                <w:bCs/>
                <w:color w:val="000000"/>
                <w:sz w:val="22"/>
                <w:szCs w:val="22"/>
              </w:rPr>
              <w:t>Beth deSousa</w:t>
            </w:r>
          </w:p>
        </w:tc>
        <w:tc>
          <w:tcPr>
            <w:tcW w:w="2050" w:type="dxa"/>
          </w:tcPr>
          <w:p w:rsidR="000F033B" w:rsidRPr="00065908" w:rsidRDefault="00065908" w:rsidP="00CC7EEB">
            <w:pPr>
              <w:rPr>
                <w:rFonts w:asciiTheme="minorHAnsi" w:hAnsiTheme="minorHAnsi" w:cstheme="minorHAnsi"/>
                <w:bCs/>
                <w:color w:val="000000"/>
                <w:sz w:val="22"/>
                <w:szCs w:val="22"/>
              </w:rPr>
            </w:pPr>
            <w:r w:rsidRPr="00065908">
              <w:rPr>
                <w:rFonts w:asciiTheme="minorHAnsi" w:hAnsiTheme="minorHAnsi" w:cstheme="minorHAnsi"/>
                <w:bCs/>
                <w:color w:val="000000"/>
                <w:sz w:val="22"/>
                <w:szCs w:val="22"/>
              </w:rPr>
              <w:t>No change</w:t>
            </w:r>
          </w:p>
        </w:tc>
      </w:tr>
      <w:tr w:rsidR="000F033B" w:rsidRPr="00976380" w:rsidTr="00065908">
        <w:trPr>
          <w:trHeight w:val="329"/>
          <w:jc w:val="center"/>
        </w:trPr>
        <w:tc>
          <w:tcPr>
            <w:tcW w:w="3000" w:type="dxa"/>
            <w:vAlign w:val="center"/>
          </w:tcPr>
          <w:p w:rsidR="000F033B" w:rsidRPr="00976380" w:rsidRDefault="000F033B" w:rsidP="00CC7EEB">
            <w:pPr>
              <w:rPr>
                <w:rFonts w:asciiTheme="minorHAnsi" w:hAnsiTheme="minorHAnsi"/>
                <w:bCs/>
                <w:color w:val="000000"/>
                <w:sz w:val="22"/>
                <w:szCs w:val="22"/>
              </w:rPr>
            </w:pPr>
            <w:r w:rsidRPr="00976380">
              <w:rPr>
                <w:rFonts w:asciiTheme="minorHAnsi" w:hAnsiTheme="minorHAnsi"/>
                <w:bCs/>
                <w:color w:val="000000"/>
                <w:sz w:val="22"/>
                <w:szCs w:val="22"/>
              </w:rPr>
              <w:t>Charter School Leader</w:t>
            </w:r>
          </w:p>
        </w:tc>
        <w:tc>
          <w:tcPr>
            <w:tcW w:w="4264" w:type="dxa"/>
            <w:vAlign w:val="center"/>
          </w:tcPr>
          <w:p w:rsidR="000F033B" w:rsidRPr="00065908" w:rsidRDefault="00065908" w:rsidP="00CC7EEB">
            <w:pPr>
              <w:rPr>
                <w:rFonts w:asciiTheme="minorHAnsi" w:hAnsiTheme="minorHAnsi" w:cstheme="minorHAnsi"/>
                <w:bCs/>
                <w:color w:val="000000"/>
                <w:sz w:val="22"/>
                <w:szCs w:val="22"/>
              </w:rPr>
            </w:pPr>
            <w:r w:rsidRPr="00065908">
              <w:rPr>
                <w:rFonts w:asciiTheme="minorHAnsi" w:hAnsiTheme="minorHAnsi" w:cstheme="minorHAnsi"/>
                <w:bCs/>
                <w:color w:val="000000"/>
                <w:sz w:val="22"/>
                <w:szCs w:val="22"/>
              </w:rPr>
              <w:t>Alan M. Katz</w:t>
            </w:r>
          </w:p>
        </w:tc>
        <w:tc>
          <w:tcPr>
            <w:tcW w:w="2050" w:type="dxa"/>
          </w:tcPr>
          <w:p w:rsidR="000F033B" w:rsidRPr="00065908" w:rsidRDefault="00065908" w:rsidP="00CC7EEB">
            <w:pPr>
              <w:rPr>
                <w:rFonts w:asciiTheme="minorHAnsi" w:hAnsiTheme="minorHAnsi" w:cstheme="minorHAnsi"/>
                <w:bCs/>
                <w:color w:val="000000"/>
                <w:sz w:val="22"/>
                <w:szCs w:val="22"/>
              </w:rPr>
            </w:pPr>
            <w:r w:rsidRPr="00065908">
              <w:rPr>
                <w:rFonts w:asciiTheme="minorHAnsi" w:hAnsiTheme="minorHAnsi" w:cstheme="minorHAnsi"/>
                <w:bCs/>
                <w:color w:val="000000"/>
                <w:sz w:val="22"/>
                <w:szCs w:val="22"/>
              </w:rPr>
              <w:t>No change</w:t>
            </w:r>
          </w:p>
        </w:tc>
      </w:tr>
      <w:tr w:rsidR="000F033B" w:rsidRPr="00976380" w:rsidTr="00065908">
        <w:trPr>
          <w:trHeight w:val="309"/>
          <w:jc w:val="center"/>
        </w:trPr>
        <w:tc>
          <w:tcPr>
            <w:tcW w:w="3000" w:type="dxa"/>
            <w:vAlign w:val="center"/>
          </w:tcPr>
          <w:p w:rsidR="000F033B" w:rsidRPr="00976380" w:rsidRDefault="000F033B" w:rsidP="00CC7EEB">
            <w:pPr>
              <w:rPr>
                <w:rFonts w:asciiTheme="minorHAnsi" w:hAnsiTheme="minorHAnsi"/>
                <w:bCs/>
                <w:color w:val="000000"/>
                <w:sz w:val="22"/>
                <w:szCs w:val="22"/>
              </w:rPr>
            </w:pPr>
            <w:r w:rsidRPr="00976380">
              <w:rPr>
                <w:rFonts w:asciiTheme="minorHAnsi" w:hAnsiTheme="minorHAnsi"/>
                <w:bCs/>
                <w:color w:val="000000"/>
                <w:sz w:val="22"/>
                <w:szCs w:val="22"/>
              </w:rPr>
              <w:t>Assistant Charter School Leader</w:t>
            </w:r>
          </w:p>
        </w:tc>
        <w:tc>
          <w:tcPr>
            <w:tcW w:w="4264" w:type="dxa"/>
            <w:vAlign w:val="center"/>
          </w:tcPr>
          <w:p w:rsidR="000F033B" w:rsidRPr="00065908" w:rsidRDefault="000F033B" w:rsidP="00CC7EEB">
            <w:pPr>
              <w:rPr>
                <w:rFonts w:asciiTheme="minorHAnsi" w:hAnsiTheme="minorHAnsi" w:cstheme="minorHAnsi"/>
                <w:bCs/>
                <w:color w:val="000000"/>
                <w:sz w:val="22"/>
                <w:szCs w:val="22"/>
              </w:rPr>
            </w:pPr>
          </w:p>
        </w:tc>
        <w:tc>
          <w:tcPr>
            <w:tcW w:w="2050" w:type="dxa"/>
          </w:tcPr>
          <w:p w:rsidR="000F033B" w:rsidRPr="00065908" w:rsidRDefault="000F033B" w:rsidP="00CC7EEB">
            <w:pPr>
              <w:rPr>
                <w:rFonts w:asciiTheme="minorHAnsi" w:hAnsiTheme="minorHAnsi" w:cstheme="minorHAnsi"/>
                <w:bCs/>
                <w:color w:val="000000"/>
                <w:sz w:val="22"/>
                <w:szCs w:val="22"/>
              </w:rPr>
            </w:pPr>
          </w:p>
        </w:tc>
      </w:tr>
      <w:tr w:rsidR="000F033B" w:rsidRPr="00976380" w:rsidTr="00065908">
        <w:trPr>
          <w:trHeight w:val="329"/>
          <w:jc w:val="center"/>
        </w:trPr>
        <w:tc>
          <w:tcPr>
            <w:tcW w:w="3000" w:type="dxa"/>
            <w:vAlign w:val="center"/>
          </w:tcPr>
          <w:p w:rsidR="000F033B" w:rsidRPr="00976380" w:rsidRDefault="000F033B" w:rsidP="00CC7EEB">
            <w:pPr>
              <w:rPr>
                <w:rFonts w:asciiTheme="minorHAnsi" w:hAnsiTheme="minorHAnsi"/>
                <w:bCs/>
                <w:color w:val="000000"/>
                <w:sz w:val="22"/>
                <w:szCs w:val="22"/>
              </w:rPr>
            </w:pPr>
            <w:r w:rsidRPr="00976380">
              <w:rPr>
                <w:rFonts w:asciiTheme="minorHAnsi" w:hAnsiTheme="minorHAnsi"/>
                <w:bCs/>
                <w:color w:val="000000"/>
                <w:sz w:val="22"/>
                <w:szCs w:val="22"/>
              </w:rPr>
              <w:t>Special Education Director</w:t>
            </w:r>
          </w:p>
        </w:tc>
        <w:tc>
          <w:tcPr>
            <w:tcW w:w="4264" w:type="dxa"/>
            <w:vAlign w:val="center"/>
          </w:tcPr>
          <w:p w:rsidR="000F033B" w:rsidRPr="00065908" w:rsidRDefault="00065908" w:rsidP="00CC7EEB">
            <w:pPr>
              <w:rPr>
                <w:rFonts w:asciiTheme="minorHAnsi" w:hAnsiTheme="minorHAnsi" w:cstheme="minorHAnsi"/>
                <w:bCs/>
                <w:color w:val="000000"/>
                <w:sz w:val="22"/>
                <w:szCs w:val="22"/>
              </w:rPr>
            </w:pPr>
            <w:r w:rsidRPr="00065908">
              <w:rPr>
                <w:rFonts w:asciiTheme="minorHAnsi" w:hAnsiTheme="minorHAnsi" w:cstheme="minorHAnsi"/>
                <w:bCs/>
                <w:color w:val="000000"/>
                <w:sz w:val="22"/>
                <w:szCs w:val="22"/>
              </w:rPr>
              <w:t>Brenda Flores</w:t>
            </w:r>
          </w:p>
        </w:tc>
        <w:tc>
          <w:tcPr>
            <w:tcW w:w="2050" w:type="dxa"/>
          </w:tcPr>
          <w:p w:rsidR="000F033B" w:rsidRPr="00065908" w:rsidRDefault="00065908" w:rsidP="00CC7EEB">
            <w:pPr>
              <w:rPr>
                <w:rFonts w:asciiTheme="minorHAnsi" w:hAnsiTheme="minorHAnsi" w:cstheme="minorHAnsi"/>
                <w:bCs/>
                <w:color w:val="000000"/>
                <w:sz w:val="22"/>
                <w:szCs w:val="22"/>
              </w:rPr>
            </w:pPr>
            <w:r w:rsidRPr="00065908">
              <w:rPr>
                <w:rFonts w:asciiTheme="minorHAnsi" w:hAnsiTheme="minorHAnsi" w:cstheme="minorHAnsi"/>
                <w:bCs/>
                <w:color w:val="000000"/>
                <w:sz w:val="22"/>
                <w:szCs w:val="22"/>
              </w:rPr>
              <w:t>No change</w:t>
            </w:r>
          </w:p>
        </w:tc>
      </w:tr>
      <w:tr w:rsidR="000F033B" w:rsidRPr="00976380" w:rsidTr="00065908">
        <w:trPr>
          <w:trHeight w:val="329"/>
          <w:jc w:val="center"/>
        </w:trPr>
        <w:tc>
          <w:tcPr>
            <w:tcW w:w="3000" w:type="dxa"/>
            <w:vAlign w:val="center"/>
          </w:tcPr>
          <w:p w:rsidR="000F033B" w:rsidRPr="00976380" w:rsidRDefault="000F033B" w:rsidP="00CC7EEB">
            <w:pPr>
              <w:rPr>
                <w:rFonts w:asciiTheme="minorHAnsi" w:hAnsiTheme="minorHAnsi"/>
                <w:bCs/>
                <w:color w:val="000000"/>
                <w:sz w:val="22"/>
                <w:szCs w:val="22"/>
              </w:rPr>
            </w:pPr>
            <w:r w:rsidRPr="00976380">
              <w:rPr>
                <w:rFonts w:asciiTheme="minorHAnsi" w:hAnsiTheme="minorHAnsi"/>
                <w:bCs/>
                <w:color w:val="000000"/>
                <w:sz w:val="22"/>
                <w:szCs w:val="22"/>
              </w:rPr>
              <w:t>MCAS Test Coordinator</w:t>
            </w:r>
          </w:p>
        </w:tc>
        <w:tc>
          <w:tcPr>
            <w:tcW w:w="4264" w:type="dxa"/>
            <w:vAlign w:val="center"/>
          </w:tcPr>
          <w:p w:rsidR="000F033B" w:rsidRPr="00065908" w:rsidRDefault="00232B08" w:rsidP="00CC7EEB">
            <w:pPr>
              <w:rPr>
                <w:rFonts w:asciiTheme="minorHAnsi" w:hAnsiTheme="minorHAnsi" w:cstheme="minorHAnsi"/>
                <w:bCs/>
                <w:color w:val="000000"/>
                <w:sz w:val="22"/>
                <w:szCs w:val="22"/>
              </w:rPr>
            </w:pPr>
            <w:r>
              <w:rPr>
                <w:rFonts w:asciiTheme="minorHAnsi" w:hAnsiTheme="minorHAnsi" w:cstheme="minorHAnsi"/>
                <w:bCs/>
                <w:color w:val="000000"/>
                <w:sz w:val="22"/>
                <w:szCs w:val="22"/>
              </w:rPr>
              <w:t>Alena Mudry</w:t>
            </w:r>
          </w:p>
        </w:tc>
        <w:tc>
          <w:tcPr>
            <w:tcW w:w="2050" w:type="dxa"/>
          </w:tcPr>
          <w:p w:rsidR="000F033B" w:rsidRPr="00065908" w:rsidRDefault="00232B08" w:rsidP="00CC7EEB">
            <w:pPr>
              <w:rPr>
                <w:rFonts w:asciiTheme="minorHAnsi" w:hAnsiTheme="minorHAnsi" w:cstheme="minorHAnsi"/>
                <w:bCs/>
                <w:color w:val="000000"/>
                <w:sz w:val="22"/>
                <w:szCs w:val="22"/>
              </w:rPr>
            </w:pPr>
            <w:r>
              <w:rPr>
                <w:rFonts w:asciiTheme="minorHAnsi" w:hAnsiTheme="minorHAnsi" w:cstheme="minorHAnsi"/>
                <w:bCs/>
                <w:color w:val="000000"/>
                <w:sz w:val="22"/>
                <w:szCs w:val="22"/>
              </w:rPr>
              <w:t>No change</w:t>
            </w:r>
          </w:p>
        </w:tc>
      </w:tr>
      <w:tr w:rsidR="00065908" w:rsidRPr="00976380" w:rsidTr="00065908">
        <w:trPr>
          <w:trHeight w:val="298"/>
          <w:jc w:val="center"/>
        </w:trPr>
        <w:tc>
          <w:tcPr>
            <w:tcW w:w="3000" w:type="dxa"/>
            <w:vAlign w:val="center"/>
          </w:tcPr>
          <w:p w:rsidR="00065908" w:rsidRPr="00976380" w:rsidRDefault="00065908" w:rsidP="00065908">
            <w:pPr>
              <w:rPr>
                <w:rFonts w:asciiTheme="minorHAnsi" w:hAnsiTheme="minorHAnsi"/>
                <w:bCs/>
                <w:color w:val="000000"/>
                <w:sz w:val="22"/>
                <w:szCs w:val="22"/>
              </w:rPr>
            </w:pPr>
            <w:r w:rsidRPr="00976380">
              <w:rPr>
                <w:rFonts w:asciiTheme="minorHAnsi" w:hAnsiTheme="minorHAnsi"/>
                <w:bCs/>
                <w:color w:val="000000"/>
                <w:sz w:val="22"/>
                <w:szCs w:val="22"/>
              </w:rPr>
              <w:t>SIMS Coordinator</w:t>
            </w:r>
          </w:p>
        </w:tc>
        <w:tc>
          <w:tcPr>
            <w:tcW w:w="4264" w:type="dxa"/>
            <w:vAlign w:val="center"/>
          </w:tcPr>
          <w:p w:rsidR="00065908" w:rsidRPr="00065908" w:rsidRDefault="00065908" w:rsidP="00065908">
            <w:pPr>
              <w:rPr>
                <w:rFonts w:asciiTheme="minorHAnsi" w:hAnsiTheme="minorHAnsi" w:cstheme="minorHAnsi"/>
                <w:bCs/>
                <w:color w:val="000000"/>
                <w:sz w:val="22"/>
                <w:szCs w:val="22"/>
              </w:rPr>
            </w:pPr>
            <w:r w:rsidRPr="00065908">
              <w:rPr>
                <w:rFonts w:asciiTheme="minorHAnsi" w:hAnsiTheme="minorHAnsi" w:cstheme="minorHAnsi"/>
                <w:bCs/>
                <w:color w:val="000000"/>
                <w:sz w:val="22"/>
                <w:szCs w:val="22"/>
              </w:rPr>
              <w:t>Amanda Rodriguez</w:t>
            </w:r>
          </w:p>
        </w:tc>
        <w:tc>
          <w:tcPr>
            <w:tcW w:w="2050" w:type="dxa"/>
          </w:tcPr>
          <w:p w:rsidR="00065908" w:rsidRPr="00065908" w:rsidRDefault="00065908" w:rsidP="00065908">
            <w:pPr>
              <w:rPr>
                <w:rFonts w:asciiTheme="minorHAnsi" w:hAnsiTheme="minorHAnsi" w:cstheme="minorHAnsi"/>
                <w:sz w:val="22"/>
                <w:szCs w:val="22"/>
              </w:rPr>
            </w:pPr>
            <w:r w:rsidRPr="00065908">
              <w:rPr>
                <w:rFonts w:asciiTheme="minorHAnsi" w:hAnsiTheme="minorHAnsi" w:cstheme="minorHAnsi"/>
                <w:sz w:val="22"/>
                <w:szCs w:val="22"/>
              </w:rPr>
              <w:t>No change</w:t>
            </w:r>
          </w:p>
        </w:tc>
      </w:tr>
      <w:tr w:rsidR="00065908" w:rsidRPr="00976380" w:rsidTr="00065908">
        <w:trPr>
          <w:trHeight w:val="329"/>
          <w:jc w:val="center"/>
        </w:trPr>
        <w:tc>
          <w:tcPr>
            <w:tcW w:w="3000" w:type="dxa"/>
            <w:vAlign w:val="center"/>
          </w:tcPr>
          <w:p w:rsidR="00065908" w:rsidRPr="00976380" w:rsidRDefault="00065908" w:rsidP="00065908">
            <w:pPr>
              <w:rPr>
                <w:rFonts w:asciiTheme="minorHAnsi" w:hAnsiTheme="minorHAnsi"/>
                <w:bCs/>
                <w:color w:val="000000"/>
                <w:sz w:val="22"/>
                <w:szCs w:val="22"/>
              </w:rPr>
            </w:pPr>
            <w:r w:rsidRPr="00976380">
              <w:rPr>
                <w:rFonts w:asciiTheme="minorHAnsi" w:hAnsiTheme="minorHAnsi"/>
                <w:bCs/>
                <w:color w:val="000000"/>
                <w:sz w:val="22"/>
                <w:szCs w:val="22"/>
              </w:rPr>
              <w:t>English Language Learner Director</w:t>
            </w:r>
          </w:p>
        </w:tc>
        <w:tc>
          <w:tcPr>
            <w:tcW w:w="4264" w:type="dxa"/>
            <w:vAlign w:val="center"/>
          </w:tcPr>
          <w:p w:rsidR="00065908" w:rsidRPr="00065908" w:rsidRDefault="00065908" w:rsidP="00065908">
            <w:pPr>
              <w:rPr>
                <w:rFonts w:asciiTheme="minorHAnsi" w:hAnsiTheme="minorHAnsi" w:cstheme="minorHAnsi"/>
                <w:bCs/>
                <w:color w:val="000000"/>
                <w:sz w:val="22"/>
                <w:szCs w:val="22"/>
              </w:rPr>
            </w:pPr>
            <w:r w:rsidRPr="00065908">
              <w:rPr>
                <w:rFonts w:asciiTheme="minorHAnsi" w:hAnsiTheme="minorHAnsi" w:cstheme="minorHAnsi"/>
                <w:bCs/>
                <w:color w:val="000000"/>
                <w:sz w:val="22"/>
                <w:szCs w:val="22"/>
              </w:rPr>
              <w:t>Lynn Nielsen</w:t>
            </w:r>
          </w:p>
        </w:tc>
        <w:tc>
          <w:tcPr>
            <w:tcW w:w="2050" w:type="dxa"/>
          </w:tcPr>
          <w:p w:rsidR="00065908" w:rsidRPr="00065908" w:rsidRDefault="00065908" w:rsidP="00065908">
            <w:pPr>
              <w:rPr>
                <w:rFonts w:asciiTheme="minorHAnsi" w:hAnsiTheme="minorHAnsi" w:cstheme="minorHAnsi"/>
                <w:sz w:val="22"/>
                <w:szCs w:val="22"/>
              </w:rPr>
            </w:pPr>
            <w:r w:rsidRPr="00065908">
              <w:rPr>
                <w:rFonts w:asciiTheme="minorHAnsi" w:hAnsiTheme="minorHAnsi" w:cstheme="minorHAnsi"/>
                <w:sz w:val="22"/>
                <w:szCs w:val="22"/>
              </w:rPr>
              <w:t>No change</w:t>
            </w:r>
          </w:p>
        </w:tc>
      </w:tr>
      <w:tr w:rsidR="00065908" w:rsidRPr="00976380" w:rsidTr="00065908">
        <w:trPr>
          <w:trHeight w:val="329"/>
          <w:jc w:val="center"/>
        </w:trPr>
        <w:tc>
          <w:tcPr>
            <w:tcW w:w="3000" w:type="dxa"/>
            <w:vAlign w:val="center"/>
          </w:tcPr>
          <w:p w:rsidR="00065908" w:rsidRPr="00976380" w:rsidRDefault="00065908" w:rsidP="00065908">
            <w:pPr>
              <w:rPr>
                <w:rFonts w:asciiTheme="minorHAnsi" w:hAnsiTheme="minorHAnsi"/>
                <w:bCs/>
                <w:color w:val="000000"/>
                <w:sz w:val="22"/>
                <w:szCs w:val="22"/>
              </w:rPr>
            </w:pPr>
            <w:r w:rsidRPr="00976380">
              <w:rPr>
                <w:rFonts w:asciiTheme="minorHAnsi" w:hAnsiTheme="minorHAnsi"/>
                <w:bCs/>
                <w:color w:val="000000"/>
                <w:sz w:val="22"/>
                <w:szCs w:val="22"/>
              </w:rPr>
              <w:t xml:space="preserve">School Business Official </w:t>
            </w:r>
          </w:p>
        </w:tc>
        <w:tc>
          <w:tcPr>
            <w:tcW w:w="4264" w:type="dxa"/>
            <w:vAlign w:val="center"/>
          </w:tcPr>
          <w:p w:rsidR="00065908" w:rsidRPr="00065908" w:rsidRDefault="00065908" w:rsidP="00065908">
            <w:pPr>
              <w:rPr>
                <w:rFonts w:asciiTheme="minorHAnsi" w:hAnsiTheme="minorHAnsi" w:cstheme="minorHAnsi"/>
                <w:bCs/>
                <w:color w:val="000000"/>
                <w:sz w:val="22"/>
                <w:szCs w:val="22"/>
              </w:rPr>
            </w:pPr>
            <w:r w:rsidRPr="00065908">
              <w:rPr>
                <w:rFonts w:asciiTheme="minorHAnsi" w:hAnsiTheme="minorHAnsi" w:cstheme="minorHAnsi"/>
                <w:bCs/>
                <w:color w:val="000000"/>
                <w:sz w:val="22"/>
                <w:szCs w:val="22"/>
              </w:rPr>
              <w:t>Rosa Davila</w:t>
            </w:r>
          </w:p>
        </w:tc>
        <w:tc>
          <w:tcPr>
            <w:tcW w:w="2050" w:type="dxa"/>
          </w:tcPr>
          <w:p w:rsidR="00065908" w:rsidRPr="00065908" w:rsidRDefault="00065908" w:rsidP="00065908">
            <w:pPr>
              <w:rPr>
                <w:rFonts w:asciiTheme="minorHAnsi" w:hAnsiTheme="minorHAnsi" w:cstheme="minorHAnsi"/>
                <w:sz w:val="22"/>
                <w:szCs w:val="22"/>
              </w:rPr>
            </w:pPr>
            <w:r w:rsidRPr="00065908">
              <w:rPr>
                <w:rFonts w:asciiTheme="minorHAnsi" w:hAnsiTheme="minorHAnsi" w:cstheme="minorHAnsi"/>
                <w:sz w:val="22"/>
                <w:szCs w:val="22"/>
              </w:rPr>
              <w:t>No change</w:t>
            </w:r>
          </w:p>
        </w:tc>
      </w:tr>
      <w:tr w:rsidR="00065908" w:rsidRPr="00976380" w:rsidTr="00065908">
        <w:trPr>
          <w:trHeight w:val="329"/>
          <w:jc w:val="center"/>
        </w:trPr>
        <w:tc>
          <w:tcPr>
            <w:tcW w:w="3000" w:type="dxa"/>
            <w:vAlign w:val="center"/>
          </w:tcPr>
          <w:p w:rsidR="00065908" w:rsidRPr="00976380" w:rsidRDefault="00065908" w:rsidP="00065908">
            <w:pPr>
              <w:rPr>
                <w:rFonts w:asciiTheme="minorHAnsi" w:hAnsiTheme="minorHAnsi"/>
                <w:bCs/>
                <w:color w:val="000000"/>
                <w:sz w:val="22"/>
                <w:szCs w:val="22"/>
              </w:rPr>
            </w:pPr>
            <w:r w:rsidRPr="00976380">
              <w:rPr>
                <w:rFonts w:asciiTheme="minorHAnsi" w:hAnsiTheme="minorHAnsi"/>
                <w:bCs/>
                <w:color w:val="000000"/>
                <w:sz w:val="22"/>
                <w:szCs w:val="22"/>
              </w:rPr>
              <w:t>SIMS Contact</w:t>
            </w:r>
          </w:p>
        </w:tc>
        <w:tc>
          <w:tcPr>
            <w:tcW w:w="4264" w:type="dxa"/>
            <w:vAlign w:val="center"/>
          </w:tcPr>
          <w:p w:rsidR="00065908" w:rsidRPr="00065908" w:rsidRDefault="00065908" w:rsidP="00065908">
            <w:pPr>
              <w:rPr>
                <w:rFonts w:asciiTheme="minorHAnsi" w:hAnsiTheme="minorHAnsi" w:cstheme="minorHAnsi"/>
                <w:bCs/>
                <w:color w:val="000000"/>
                <w:sz w:val="22"/>
                <w:szCs w:val="22"/>
              </w:rPr>
            </w:pPr>
            <w:r w:rsidRPr="00065908">
              <w:rPr>
                <w:rFonts w:asciiTheme="minorHAnsi" w:hAnsiTheme="minorHAnsi" w:cstheme="minorHAnsi"/>
                <w:bCs/>
                <w:color w:val="000000"/>
                <w:sz w:val="22"/>
                <w:szCs w:val="22"/>
              </w:rPr>
              <w:t>Amanda Rodriguez</w:t>
            </w:r>
          </w:p>
        </w:tc>
        <w:tc>
          <w:tcPr>
            <w:tcW w:w="2050" w:type="dxa"/>
          </w:tcPr>
          <w:p w:rsidR="00065908" w:rsidRPr="00065908" w:rsidRDefault="00065908" w:rsidP="00065908">
            <w:pPr>
              <w:rPr>
                <w:rFonts w:asciiTheme="minorHAnsi" w:hAnsiTheme="minorHAnsi" w:cstheme="minorHAnsi"/>
                <w:sz w:val="22"/>
                <w:szCs w:val="22"/>
              </w:rPr>
            </w:pPr>
            <w:r w:rsidRPr="00065908">
              <w:rPr>
                <w:rFonts w:asciiTheme="minorHAnsi" w:hAnsiTheme="minorHAnsi" w:cstheme="minorHAnsi"/>
                <w:sz w:val="22"/>
                <w:szCs w:val="22"/>
              </w:rPr>
              <w:t>No change</w:t>
            </w:r>
          </w:p>
        </w:tc>
      </w:tr>
    </w:tbl>
    <w:p w:rsidR="00CC7EEB" w:rsidRPr="00976380" w:rsidRDefault="00E06DF3" w:rsidP="00895FB6">
      <w:pPr>
        <w:pStyle w:val="Heading2"/>
        <w:ind w:left="0"/>
      </w:pPr>
      <w:bookmarkStart w:id="28" w:name="_Toc489261335"/>
      <w:r w:rsidRPr="00976380">
        <w:lastRenderedPageBreak/>
        <w:t>Facilities</w:t>
      </w:r>
      <w:bookmarkEnd w:id="28"/>
    </w:p>
    <w:p w:rsidR="00CC7EEB" w:rsidRPr="00976380" w:rsidRDefault="00CC7EEB" w:rsidP="006E250D">
      <w:pPr>
        <w:rPr>
          <w:rFonts w:asciiTheme="minorHAnsi" w:hAnsiTheme="minorHAnsi"/>
          <w:bCs/>
          <w:color w:val="000000"/>
          <w:sz w:val="22"/>
          <w:szCs w:val="22"/>
        </w:rPr>
      </w:pP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514"/>
        <w:gridCol w:w="4229"/>
      </w:tblGrid>
      <w:tr w:rsidR="00CC7EEB" w:rsidRPr="00976380" w:rsidTr="007A1DFC">
        <w:trPr>
          <w:trHeight w:val="35"/>
          <w:jc w:val="center"/>
        </w:trPr>
        <w:tc>
          <w:tcPr>
            <w:tcW w:w="3514" w:type="dxa"/>
            <w:shd w:val="clear" w:color="auto" w:fill="D9D9D9" w:themeFill="background1" w:themeFillShade="D9"/>
          </w:tcPr>
          <w:p w:rsidR="00CC7EEB" w:rsidRPr="00976380" w:rsidRDefault="00E06DF3" w:rsidP="00E06DF3">
            <w:pPr>
              <w:jc w:val="center"/>
              <w:rPr>
                <w:rFonts w:asciiTheme="minorHAnsi" w:hAnsiTheme="minorHAnsi"/>
                <w:b/>
                <w:bCs/>
                <w:color w:val="000000"/>
                <w:sz w:val="22"/>
                <w:szCs w:val="22"/>
              </w:rPr>
            </w:pPr>
            <w:r w:rsidRPr="00976380">
              <w:rPr>
                <w:rFonts w:asciiTheme="minorHAnsi" w:hAnsiTheme="minorHAnsi"/>
                <w:b/>
                <w:bCs/>
                <w:color w:val="000000"/>
                <w:sz w:val="22"/>
                <w:szCs w:val="22"/>
              </w:rPr>
              <w:t>Location</w:t>
            </w:r>
          </w:p>
        </w:tc>
        <w:tc>
          <w:tcPr>
            <w:tcW w:w="4229" w:type="dxa"/>
            <w:shd w:val="clear" w:color="auto" w:fill="D9D9D9" w:themeFill="background1" w:themeFillShade="D9"/>
          </w:tcPr>
          <w:p w:rsidR="00CC7EEB" w:rsidRPr="00976380" w:rsidRDefault="00E06DF3" w:rsidP="00E06DF3">
            <w:pPr>
              <w:jc w:val="center"/>
              <w:rPr>
                <w:rFonts w:asciiTheme="minorHAnsi" w:hAnsiTheme="minorHAnsi"/>
                <w:b/>
                <w:bCs/>
                <w:color w:val="000000"/>
                <w:sz w:val="22"/>
                <w:szCs w:val="22"/>
              </w:rPr>
            </w:pPr>
            <w:r w:rsidRPr="00976380">
              <w:rPr>
                <w:rFonts w:asciiTheme="minorHAnsi" w:hAnsiTheme="minorHAnsi"/>
                <w:b/>
                <w:bCs/>
                <w:color w:val="000000"/>
                <w:sz w:val="22"/>
                <w:szCs w:val="22"/>
              </w:rPr>
              <w:t>Dates of Occupancy</w:t>
            </w:r>
          </w:p>
        </w:tc>
      </w:tr>
      <w:tr w:rsidR="00CC7EEB" w:rsidRPr="00976380" w:rsidTr="007A1DFC">
        <w:trPr>
          <w:trHeight w:val="377"/>
          <w:jc w:val="center"/>
        </w:trPr>
        <w:tc>
          <w:tcPr>
            <w:tcW w:w="3514" w:type="dxa"/>
          </w:tcPr>
          <w:p w:rsidR="00CC7EEB" w:rsidRPr="00976380" w:rsidRDefault="00065908" w:rsidP="006E250D">
            <w:pPr>
              <w:rPr>
                <w:rFonts w:asciiTheme="minorHAnsi" w:hAnsiTheme="minorHAnsi"/>
                <w:bCs/>
                <w:color w:val="000000"/>
                <w:sz w:val="22"/>
                <w:szCs w:val="22"/>
              </w:rPr>
            </w:pPr>
            <w:r>
              <w:rPr>
                <w:rFonts w:asciiTheme="minorHAnsi" w:hAnsiTheme="minorHAnsi"/>
                <w:bCs/>
                <w:color w:val="000000"/>
                <w:sz w:val="22"/>
                <w:szCs w:val="22"/>
              </w:rPr>
              <w:t>285 Dorset Street, Springfield, MA 01108</w:t>
            </w:r>
          </w:p>
        </w:tc>
        <w:tc>
          <w:tcPr>
            <w:tcW w:w="4229" w:type="dxa"/>
          </w:tcPr>
          <w:p w:rsidR="00CC7EEB" w:rsidRPr="00976380" w:rsidRDefault="00065908" w:rsidP="006E250D">
            <w:pPr>
              <w:rPr>
                <w:rFonts w:asciiTheme="minorHAnsi" w:hAnsiTheme="minorHAnsi"/>
                <w:bCs/>
                <w:color w:val="000000"/>
                <w:sz w:val="22"/>
                <w:szCs w:val="22"/>
              </w:rPr>
            </w:pPr>
            <w:r>
              <w:rPr>
                <w:rFonts w:asciiTheme="minorHAnsi" w:hAnsiTheme="minorHAnsi"/>
                <w:bCs/>
                <w:color w:val="000000"/>
                <w:sz w:val="22"/>
                <w:szCs w:val="22"/>
              </w:rPr>
              <w:t>Summer 2010-present</w:t>
            </w:r>
          </w:p>
        </w:tc>
      </w:tr>
    </w:tbl>
    <w:p w:rsidR="00526D78" w:rsidRDefault="00526D78" w:rsidP="006E250D">
      <w:pPr>
        <w:rPr>
          <w:rFonts w:asciiTheme="minorHAnsi" w:hAnsiTheme="minorHAnsi"/>
          <w:b/>
          <w:bCs/>
          <w:color w:val="000000"/>
          <w:sz w:val="22"/>
          <w:szCs w:val="22"/>
        </w:rPr>
      </w:pPr>
    </w:p>
    <w:p w:rsidR="006E250D" w:rsidRPr="00976380" w:rsidRDefault="00E06DF3" w:rsidP="00895FB6">
      <w:pPr>
        <w:pStyle w:val="Heading2"/>
        <w:ind w:left="0"/>
      </w:pPr>
      <w:bookmarkStart w:id="29" w:name="_Toc489261336"/>
      <w:r w:rsidRPr="00976380">
        <w:t>Enrollment</w:t>
      </w:r>
      <w:bookmarkEnd w:id="29"/>
    </w:p>
    <w:p w:rsidR="00993A71" w:rsidRPr="00976380" w:rsidRDefault="00993A71" w:rsidP="006E250D">
      <w:pPr>
        <w:rPr>
          <w:rFonts w:asciiTheme="minorHAnsi" w:hAnsiTheme="minorHAnsi"/>
          <w:bCs/>
          <w:color w:val="000000"/>
          <w:sz w:val="22"/>
          <w:szCs w:val="22"/>
        </w:rPr>
      </w:pP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472"/>
        <w:gridCol w:w="4294"/>
      </w:tblGrid>
      <w:tr w:rsidR="00CC7EEB" w:rsidRPr="00976380" w:rsidTr="007A1DFC">
        <w:trPr>
          <w:trHeight w:val="35"/>
          <w:jc w:val="center"/>
        </w:trPr>
        <w:tc>
          <w:tcPr>
            <w:tcW w:w="3472" w:type="dxa"/>
            <w:shd w:val="clear" w:color="auto" w:fill="D9D9D9" w:themeFill="background1" w:themeFillShade="D9"/>
          </w:tcPr>
          <w:p w:rsidR="00CC7EEB" w:rsidRPr="00976380" w:rsidRDefault="00CC7EEB" w:rsidP="007A1DFC">
            <w:pPr>
              <w:jc w:val="center"/>
              <w:rPr>
                <w:rFonts w:asciiTheme="minorHAnsi" w:hAnsiTheme="minorHAnsi"/>
                <w:b/>
                <w:bCs/>
                <w:color w:val="000000"/>
                <w:sz w:val="22"/>
                <w:szCs w:val="22"/>
              </w:rPr>
            </w:pPr>
            <w:r w:rsidRPr="00976380">
              <w:rPr>
                <w:rFonts w:asciiTheme="minorHAnsi" w:hAnsiTheme="minorHAnsi"/>
                <w:b/>
                <w:bCs/>
                <w:color w:val="000000"/>
                <w:sz w:val="22"/>
                <w:szCs w:val="22"/>
              </w:rPr>
              <w:t>Action</w:t>
            </w:r>
          </w:p>
        </w:tc>
        <w:tc>
          <w:tcPr>
            <w:tcW w:w="4294" w:type="dxa"/>
            <w:shd w:val="clear" w:color="auto" w:fill="D9D9D9" w:themeFill="background1" w:themeFillShade="D9"/>
          </w:tcPr>
          <w:p w:rsidR="00CC7EEB" w:rsidRPr="00976380" w:rsidRDefault="0033594A" w:rsidP="007A1DFC">
            <w:pPr>
              <w:jc w:val="center"/>
              <w:rPr>
                <w:rFonts w:asciiTheme="minorHAnsi" w:hAnsiTheme="minorHAnsi"/>
                <w:b/>
                <w:bCs/>
                <w:color w:val="000000"/>
                <w:sz w:val="22"/>
                <w:szCs w:val="22"/>
              </w:rPr>
            </w:pPr>
            <w:r>
              <w:rPr>
                <w:rFonts w:asciiTheme="minorHAnsi" w:hAnsiTheme="minorHAnsi"/>
                <w:b/>
                <w:bCs/>
                <w:color w:val="000000"/>
                <w:sz w:val="22"/>
                <w:szCs w:val="22"/>
              </w:rPr>
              <w:t xml:space="preserve">2018-2019 School Year </w:t>
            </w:r>
            <w:r w:rsidR="00CC7EEB" w:rsidRPr="00976380">
              <w:rPr>
                <w:rFonts w:asciiTheme="minorHAnsi" w:hAnsiTheme="minorHAnsi"/>
                <w:b/>
                <w:bCs/>
                <w:color w:val="000000"/>
                <w:sz w:val="22"/>
                <w:szCs w:val="22"/>
              </w:rPr>
              <w:t>Date(s)</w:t>
            </w:r>
          </w:p>
        </w:tc>
      </w:tr>
      <w:tr w:rsidR="00CC7EEB" w:rsidRPr="00976380" w:rsidTr="00C420C0">
        <w:trPr>
          <w:trHeight w:val="344"/>
          <w:jc w:val="center"/>
        </w:trPr>
        <w:tc>
          <w:tcPr>
            <w:tcW w:w="3472" w:type="dxa"/>
            <w:vAlign w:val="center"/>
          </w:tcPr>
          <w:p w:rsidR="00CC7EEB" w:rsidRPr="00976380" w:rsidRDefault="00CC7EEB" w:rsidP="00C420C0">
            <w:pPr>
              <w:rPr>
                <w:rFonts w:asciiTheme="minorHAnsi" w:hAnsiTheme="minorHAnsi"/>
                <w:bCs/>
                <w:color w:val="000000"/>
                <w:sz w:val="22"/>
                <w:szCs w:val="22"/>
              </w:rPr>
            </w:pPr>
            <w:r w:rsidRPr="00976380">
              <w:rPr>
                <w:rFonts w:asciiTheme="minorHAnsi" w:hAnsiTheme="minorHAnsi"/>
                <w:bCs/>
                <w:color w:val="000000"/>
                <w:sz w:val="22"/>
                <w:szCs w:val="22"/>
              </w:rPr>
              <w:t>Student Application Deadline</w:t>
            </w:r>
          </w:p>
        </w:tc>
        <w:tc>
          <w:tcPr>
            <w:tcW w:w="4294" w:type="dxa"/>
          </w:tcPr>
          <w:p w:rsidR="00CC7EEB" w:rsidRPr="00976380" w:rsidRDefault="00232B08" w:rsidP="006E250D">
            <w:pPr>
              <w:rPr>
                <w:rFonts w:asciiTheme="minorHAnsi" w:hAnsiTheme="minorHAnsi"/>
                <w:bCs/>
                <w:color w:val="000000"/>
                <w:sz w:val="22"/>
                <w:szCs w:val="22"/>
              </w:rPr>
            </w:pPr>
            <w:r>
              <w:rPr>
                <w:rFonts w:asciiTheme="minorHAnsi" w:hAnsiTheme="minorHAnsi"/>
                <w:bCs/>
                <w:color w:val="000000"/>
                <w:sz w:val="22"/>
                <w:szCs w:val="22"/>
              </w:rPr>
              <w:t>February 4, 2018</w:t>
            </w:r>
          </w:p>
        </w:tc>
      </w:tr>
      <w:tr w:rsidR="00CC7EEB" w:rsidRPr="00976380" w:rsidTr="00C420C0">
        <w:trPr>
          <w:trHeight w:val="363"/>
          <w:jc w:val="center"/>
        </w:trPr>
        <w:tc>
          <w:tcPr>
            <w:tcW w:w="3472" w:type="dxa"/>
            <w:vAlign w:val="center"/>
          </w:tcPr>
          <w:p w:rsidR="00CC7EEB" w:rsidRPr="00976380" w:rsidRDefault="00CC7EEB" w:rsidP="00C420C0">
            <w:pPr>
              <w:rPr>
                <w:rFonts w:asciiTheme="minorHAnsi" w:hAnsiTheme="minorHAnsi"/>
                <w:bCs/>
                <w:color w:val="000000"/>
                <w:sz w:val="22"/>
                <w:szCs w:val="22"/>
              </w:rPr>
            </w:pPr>
            <w:r w:rsidRPr="00976380">
              <w:rPr>
                <w:rFonts w:asciiTheme="minorHAnsi" w:hAnsiTheme="minorHAnsi"/>
                <w:bCs/>
                <w:color w:val="000000"/>
                <w:sz w:val="22"/>
                <w:szCs w:val="22"/>
              </w:rPr>
              <w:t xml:space="preserve">Lottery </w:t>
            </w:r>
          </w:p>
        </w:tc>
        <w:tc>
          <w:tcPr>
            <w:tcW w:w="4294" w:type="dxa"/>
          </w:tcPr>
          <w:p w:rsidR="00CC7EEB" w:rsidRPr="00976380" w:rsidRDefault="000A0919" w:rsidP="006E250D">
            <w:pPr>
              <w:rPr>
                <w:rFonts w:asciiTheme="minorHAnsi" w:hAnsiTheme="minorHAnsi"/>
                <w:bCs/>
                <w:color w:val="000000"/>
                <w:sz w:val="22"/>
                <w:szCs w:val="22"/>
              </w:rPr>
            </w:pPr>
            <w:r>
              <w:rPr>
                <w:rFonts w:asciiTheme="minorHAnsi" w:hAnsiTheme="minorHAnsi"/>
                <w:bCs/>
                <w:color w:val="000000"/>
                <w:sz w:val="22"/>
                <w:szCs w:val="22"/>
              </w:rPr>
              <w:t>February 6, 2018</w:t>
            </w:r>
          </w:p>
        </w:tc>
      </w:tr>
    </w:tbl>
    <w:p w:rsidR="00463838" w:rsidRPr="00976380" w:rsidRDefault="00463838" w:rsidP="006E250D">
      <w:pPr>
        <w:rPr>
          <w:rFonts w:asciiTheme="minorHAnsi" w:hAnsiTheme="minorHAnsi"/>
          <w:color w:val="000000"/>
          <w:sz w:val="22"/>
          <w:szCs w:val="22"/>
          <w:shd w:val="clear" w:color="auto" w:fill="FFFFFF"/>
        </w:rPr>
      </w:pPr>
    </w:p>
    <w:p w:rsidR="008E47F4" w:rsidRPr="00976380" w:rsidRDefault="008E47F4" w:rsidP="006E250D">
      <w:pPr>
        <w:rPr>
          <w:rFonts w:asciiTheme="minorHAnsi" w:hAnsiTheme="minorHAnsi"/>
          <w:sz w:val="20"/>
          <w:szCs w:val="23"/>
        </w:rPr>
      </w:pPr>
    </w:p>
    <w:p w:rsidR="00203388" w:rsidRPr="00232B08" w:rsidRDefault="00895FB6" w:rsidP="00232B08">
      <w:pPr>
        <w:pStyle w:val="Heading1"/>
      </w:pPr>
      <w:bookmarkStart w:id="30" w:name="_Toc489261337"/>
      <w:r w:rsidRPr="00895FB6">
        <w:t>Conditions (</w:t>
      </w:r>
      <w:r w:rsidRPr="00895FB6">
        <w:rPr>
          <w:i/>
        </w:rPr>
        <w:t>if applicable</w:t>
      </w:r>
      <w:r w:rsidRPr="00895FB6">
        <w:t>)</w:t>
      </w:r>
      <w:bookmarkEnd w:id="30"/>
    </w:p>
    <w:p w:rsidR="00203388" w:rsidRPr="00BA6FE6" w:rsidRDefault="00203388" w:rsidP="00895FB6">
      <w:pPr>
        <w:rPr>
          <w:rFonts w:asciiTheme="minorHAnsi" w:hAnsiTheme="minorHAnsi"/>
          <w:color w:val="00B050"/>
          <w:sz w:val="22"/>
          <w:szCs w:val="22"/>
        </w:rPr>
      </w:pPr>
    </w:p>
    <w:p w:rsidR="002161D4" w:rsidRDefault="002161D4" w:rsidP="002161D4">
      <w:pPr>
        <w:widowControl w:val="0"/>
        <w:contextualSpacing/>
        <w:rPr>
          <w:rFonts w:asciiTheme="minorHAnsi" w:eastAsia="Times New Roman" w:hAnsiTheme="minorHAnsi" w:cstheme="minorHAnsi"/>
          <w:b/>
          <w:snapToGrid w:val="0"/>
          <w:sz w:val="22"/>
          <w:szCs w:val="22"/>
          <w:lang w:eastAsia="en-US"/>
        </w:rPr>
      </w:pPr>
      <w:r w:rsidRPr="002161D4">
        <w:rPr>
          <w:rFonts w:asciiTheme="minorHAnsi" w:hAnsiTheme="minorHAnsi" w:cstheme="minorHAnsi"/>
          <w:b/>
          <w:sz w:val="22"/>
          <w:szCs w:val="22"/>
          <w:u w:val="single"/>
        </w:rPr>
        <w:t>CONDITION 1:</w:t>
      </w:r>
      <w:r w:rsidRPr="002161D4">
        <w:rPr>
          <w:rFonts w:asciiTheme="minorHAnsi" w:hAnsiTheme="minorHAnsi" w:cstheme="minorHAnsi"/>
          <w:b/>
          <w:sz w:val="22"/>
          <w:szCs w:val="22"/>
        </w:rPr>
        <w:t xml:space="preserve"> </w:t>
      </w:r>
      <w:r w:rsidRPr="002161D4">
        <w:rPr>
          <w:rFonts w:asciiTheme="minorHAnsi" w:eastAsia="Times New Roman" w:hAnsiTheme="minorHAnsi" w:cstheme="minorHAnsi"/>
          <w:b/>
          <w:snapToGrid w:val="0"/>
          <w:sz w:val="22"/>
          <w:szCs w:val="22"/>
          <w:lang w:eastAsia="en-US"/>
        </w:rPr>
        <w:t>Meeting Condition</w:t>
      </w:r>
    </w:p>
    <w:p w:rsidR="00203388" w:rsidRPr="002161D4" w:rsidRDefault="00203388" w:rsidP="0015057A">
      <w:pPr>
        <w:widowControl w:val="0"/>
        <w:ind w:left="720"/>
        <w:contextualSpacing/>
        <w:rPr>
          <w:rFonts w:asciiTheme="minorHAnsi" w:eastAsia="Times New Roman" w:hAnsiTheme="minorHAnsi" w:cstheme="minorHAnsi"/>
          <w:i/>
          <w:snapToGrid w:val="0"/>
          <w:sz w:val="22"/>
          <w:szCs w:val="22"/>
          <w:lang w:eastAsia="en-US"/>
        </w:rPr>
      </w:pPr>
      <w:r w:rsidRPr="002161D4">
        <w:rPr>
          <w:rFonts w:asciiTheme="minorHAnsi" w:eastAsia="Times New Roman" w:hAnsiTheme="minorHAnsi" w:cstheme="minorHAnsi"/>
          <w:i/>
          <w:snapToGrid w:val="0"/>
          <w:sz w:val="22"/>
          <w:szCs w:val="22"/>
          <w:lang w:eastAsia="en-US"/>
        </w:rPr>
        <w:t xml:space="preserve">Until further notice, Martin Luther King, Jr. Charter School of Excellence must submit to the Department, at </w:t>
      </w:r>
      <w:hyperlink r:id="rId22" w:history="1">
        <w:r w:rsidRPr="002161D4">
          <w:rPr>
            <w:rFonts w:asciiTheme="minorHAnsi" w:eastAsia="Times New Roman" w:hAnsiTheme="minorHAnsi" w:cstheme="minorHAnsi"/>
            <w:i/>
            <w:snapToGrid w:val="0"/>
            <w:color w:val="0000FF"/>
            <w:sz w:val="22"/>
            <w:szCs w:val="22"/>
            <w:u w:val="single"/>
            <w:lang w:eastAsia="en-US"/>
          </w:rPr>
          <w:t>charterschools@doe.mass.edu</w:t>
        </w:r>
      </w:hyperlink>
      <w:r w:rsidRPr="002161D4">
        <w:rPr>
          <w:rFonts w:asciiTheme="minorHAnsi" w:eastAsia="Times New Roman" w:hAnsiTheme="minorHAnsi" w:cstheme="minorHAnsi"/>
          <w:i/>
          <w:snapToGrid w:val="0"/>
          <w:sz w:val="22"/>
          <w:szCs w:val="22"/>
          <w:lang w:eastAsia="en-US"/>
        </w:rPr>
        <w:t>, board meeting agendas, materials, and minutes prior to each board meeting at the same time that these items are sent to the school's board members. Additionally, if board materials do not already include this information, the school must also submit monthly financial statements.</w:t>
      </w:r>
    </w:p>
    <w:p w:rsidR="00203388" w:rsidRDefault="00203388" w:rsidP="00203388">
      <w:pPr>
        <w:widowControl w:val="0"/>
        <w:contextualSpacing/>
        <w:rPr>
          <w:rFonts w:eastAsia="Times New Roman"/>
          <w:snapToGrid w:val="0"/>
          <w:lang w:eastAsia="en-US"/>
        </w:rPr>
      </w:pPr>
    </w:p>
    <w:p w:rsidR="002161D4" w:rsidRDefault="002161D4" w:rsidP="002161D4">
      <w:pPr>
        <w:widowControl w:val="0"/>
        <w:contextualSpacing/>
        <w:rPr>
          <w:rFonts w:asciiTheme="minorHAnsi" w:eastAsia="Times New Roman" w:hAnsiTheme="minorHAnsi" w:cstheme="minorHAnsi"/>
          <w:b/>
          <w:snapToGrid w:val="0"/>
          <w:sz w:val="22"/>
          <w:szCs w:val="22"/>
          <w:lang w:eastAsia="en-US"/>
        </w:rPr>
      </w:pPr>
      <w:r>
        <w:rPr>
          <w:rFonts w:asciiTheme="minorHAnsi" w:hAnsiTheme="minorHAnsi" w:cstheme="minorHAnsi"/>
          <w:b/>
          <w:sz w:val="22"/>
          <w:szCs w:val="22"/>
          <w:u w:val="single"/>
        </w:rPr>
        <w:t>CONDITION 2</w:t>
      </w:r>
      <w:r w:rsidRPr="002161D4">
        <w:rPr>
          <w:rFonts w:asciiTheme="minorHAnsi" w:hAnsiTheme="minorHAnsi" w:cstheme="minorHAnsi"/>
          <w:b/>
          <w:sz w:val="22"/>
          <w:szCs w:val="22"/>
          <w:u w:val="single"/>
        </w:rPr>
        <w:t>:</w:t>
      </w:r>
      <w:r w:rsidRPr="002161D4">
        <w:rPr>
          <w:rFonts w:asciiTheme="minorHAnsi" w:hAnsiTheme="minorHAnsi" w:cstheme="minorHAnsi"/>
          <w:b/>
          <w:sz w:val="22"/>
          <w:szCs w:val="22"/>
        </w:rPr>
        <w:t xml:space="preserve"> </w:t>
      </w:r>
      <w:r w:rsidRPr="002161D4">
        <w:rPr>
          <w:rFonts w:asciiTheme="minorHAnsi" w:eastAsia="Times New Roman" w:hAnsiTheme="minorHAnsi" w:cstheme="minorHAnsi"/>
          <w:b/>
          <w:snapToGrid w:val="0"/>
          <w:sz w:val="22"/>
          <w:szCs w:val="22"/>
          <w:lang w:eastAsia="en-US"/>
        </w:rPr>
        <w:t>Meeting Condition</w:t>
      </w:r>
    </w:p>
    <w:p w:rsidR="00203388" w:rsidRPr="002161D4" w:rsidRDefault="00203388" w:rsidP="0015057A">
      <w:pPr>
        <w:widowControl w:val="0"/>
        <w:ind w:left="720"/>
        <w:rPr>
          <w:rFonts w:eastAsia="Times New Roman"/>
          <w:i/>
          <w:snapToGrid w:val="0"/>
          <w:lang w:eastAsia="en-US"/>
        </w:rPr>
      </w:pPr>
      <w:r w:rsidRPr="002161D4">
        <w:rPr>
          <w:rFonts w:eastAsia="Times New Roman"/>
          <w:i/>
          <w:snapToGrid w:val="0"/>
          <w:lang w:eastAsia="en-US"/>
        </w:rPr>
        <w:t>The school must maintain the established escrow account to pay for any potential closing, legal, and audit expenses associated with closure, should that occur.</w:t>
      </w:r>
    </w:p>
    <w:p w:rsidR="00203388" w:rsidRPr="00203388" w:rsidRDefault="00203388" w:rsidP="00203388">
      <w:pPr>
        <w:ind w:left="720"/>
        <w:rPr>
          <w:rFonts w:eastAsia="Times New Roman"/>
          <w:snapToGrid w:val="0"/>
          <w:lang w:eastAsia="en-US"/>
        </w:rPr>
      </w:pPr>
    </w:p>
    <w:p w:rsidR="002161D4" w:rsidRDefault="002161D4" w:rsidP="002161D4">
      <w:pPr>
        <w:widowControl w:val="0"/>
        <w:rPr>
          <w:rFonts w:asciiTheme="minorHAnsi" w:eastAsia="Times New Roman" w:hAnsiTheme="minorHAnsi" w:cstheme="minorHAnsi"/>
          <w:b/>
          <w:snapToGrid w:val="0"/>
          <w:sz w:val="22"/>
          <w:szCs w:val="22"/>
          <w:lang w:eastAsia="en-US"/>
        </w:rPr>
      </w:pPr>
      <w:r w:rsidRPr="002161D4">
        <w:rPr>
          <w:rFonts w:asciiTheme="minorHAnsi" w:hAnsiTheme="minorHAnsi" w:cstheme="minorHAnsi"/>
          <w:b/>
          <w:sz w:val="22"/>
          <w:szCs w:val="22"/>
          <w:u w:val="single"/>
        </w:rPr>
        <w:t xml:space="preserve">CONDITION 3: </w:t>
      </w:r>
      <w:r w:rsidRPr="002161D4">
        <w:rPr>
          <w:rFonts w:asciiTheme="minorHAnsi" w:eastAsia="Times New Roman" w:hAnsiTheme="minorHAnsi" w:cstheme="minorHAnsi"/>
          <w:b/>
          <w:snapToGrid w:val="0"/>
          <w:sz w:val="22"/>
          <w:szCs w:val="22"/>
          <w:lang w:eastAsia="en-US"/>
        </w:rPr>
        <w:t>Met Condition</w:t>
      </w:r>
    </w:p>
    <w:p w:rsidR="00203388" w:rsidRPr="002161D4" w:rsidRDefault="00203388" w:rsidP="0015057A">
      <w:pPr>
        <w:widowControl w:val="0"/>
        <w:ind w:left="720"/>
        <w:rPr>
          <w:rFonts w:asciiTheme="minorHAnsi" w:eastAsia="Times New Roman" w:hAnsiTheme="minorHAnsi" w:cstheme="minorHAnsi"/>
          <w:i/>
          <w:snapToGrid w:val="0"/>
          <w:sz w:val="22"/>
          <w:szCs w:val="22"/>
          <w:lang w:eastAsia="en-US"/>
        </w:rPr>
      </w:pPr>
      <w:r w:rsidRPr="002161D4">
        <w:rPr>
          <w:rFonts w:asciiTheme="minorHAnsi" w:eastAsia="Times New Roman" w:hAnsiTheme="minorHAnsi" w:cstheme="minorHAnsi"/>
          <w:i/>
          <w:snapToGrid w:val="0"/>
          <w:sz w:val="22"/>
          <w:szCs w:val="22"/>
          <w:lang w:eastAsia="en-US"/>
        </w:rPr>
        <w:t>By December 31, 2016, the school must demonstrate significant and sustained academic improvement in mathematics, English language arts, and science. Should the school fail to do so, the Commissioner and the Board of Elementary and Secondary Education will consider revoking the school’s charter based on failure to meet this condition, rather than wait to see improvement by December 31, 2017.</w:t>
      </w:r>
    </w:p>
    <w:p w:rsidR="00203388" w:rsidRPr="00203388" w:rsidRDefault="00203388" w:rsidP="00203388">
      <w:pPr>
        <w:ind w:left="720"/>
        <w:rPr>
          <w:rFonts w:eastAsia="Times New Roman"/>
          <w:snapToGrid w:val="0"/>
          <w:lang w:eastAsia="en-US"/>
        </w:rPr>
      </w:pPr>
    </w:p>
    <w:p w:rsidR="002161D4" w:rsidRPr="002161D4" w:rsidRDefault="002161D4" w:rsidP="002161D4">
      <w:pPr>
        <w:widowControl w:val="0"/>
        <w:rPr>
          <w:rFonts w:asciiTheme="minorHAnsi" w:eastAsia="Times New Roman" w:hAnsiTheme="minorHAnsi" w:cstheme="minorHAnsi"/>
          <w:b/>
          <w:snapToGrid w:val="0"/>
          <w:sz w:val="22"/>
          <w:szCs w:val="22"/>
          <w:lang w:eastAsia="en-US"/>
        </w:rPr>
      </w:pPr>
      <w:r w:rsidRPr="002161D4">
        <w:rPr>
          <w:rFonts w:asciiTheme="minorHAnsi" w:hAnsiTheme="minorHAnsi" w:cstheme="minorHAnsi"/>
          <w:b/>
          <w:sz w:val="22"/>
          <w:szCs w:val="22"/>
          <w:u w:val="single"/>
        </w:rPr>
        <w:t>CONDITION 3:</w:t>
      </w:r>
      <w:r w:rsidRPr="002161D4">
        <w:rPr>
          <w:rFonts w:asciiTheme="minorHAnsi" w:hAnsiTheme="minorHAnsi" w:cstheme="minorHAnsi"/>
          <w:b/>
          <w:sz w:val="22"/>
          <w:szCs w:val="22"/>
        </w:rPr>
        <w:t xml:space="preserve"> </w:t>
      </w:r>
      <w:r w:rsidRPr="002161D4">
        <w:rPr>
          <w:rFonts w:asciiTheme="minorHAnsi" w:eastAsia="Times New Roman" w:hAnsiTheme="minorHAnsi" w:cstheme="minorHAnsi"/>
          <w:b/>
          <w:snapToGrid w:val="0"/>
          <w:sz w:val="22"/>
          <w:szCs w:val="22"/>
          <w:lang w:eastAsia="en-US"/>
        </w:rPr>
        <w:t>It is too early to determine whether the school will meet this condition.</w:t>
      </w:r>
    </w:p>
    <w:p w:rsidR="00203388" w:rsidRDefault="00203388" w:rsidP="0015057A">
      <w:pPr>
        <w:widowControl w:val="0"/>
        <w:ind w:left="720"/>
        <w:rPr>
          <w:rFonts w:eastAsia="Times New Roman"/>
          <w:i/>
          <w:snapToGrid w:val="0"/>
          <w:szCs w:val="20"/>
          <w:lang w:eastAsia="en-US"/>
        </w:rPr>
      </w:pPr>
      <w:r w:rsidRPr="002161D4">
        <w:rPr>
          <w:rFonts w:eastAsia="Times New Roman"/>
          <w:i/>
          <w:snapToGrid w:val="0"/>
          <w:lang w:eastAsia="en-US"/>
        </w:rPr>
        <w:t xml:space="preserve">By December 31, 2017, the school must demonstrate continued significant and sustained academic improvement in mathematics, English language arts, and science. </w:t>
      </w:r>
      <w:r w:rsidRPr="002161D4">
        <w:rPr>
          <w:rFonts w:eastAsia="Times New Roman"/>
          <w:i/>
          <w:snapToGrid w:val="0"/>
          <w:szCs w:val="20"/>
          <w:lang w:eastAsia="en-US"/>
        </w:rPr>
        <w:t>Should the school fail to do so, the Commissioner and the Board of Elementary and Secondary Education will consider revoking the school’s charter based on failure to meet this condition.</w:t>
      </w:r>
    </w:p>
    <w:p w:rsidR="00A54809" w:rsidRPr="0015057A" w:rsidRDefault="00203388" w:rsidP="00203388">
      <w:pPr>
        <w:widowControl w:val="0"/>
        <w:rPr>
          <w:rFonts w:eastAsia="Times New Roman"/>
          <w:b/>
          <w:snapToGrid w:val="0"/>
          <w:szCs w:val="20"/>
          <w:lang w:eastAsia="en-US"/>
        </w:rPr>
      </w:pPr>
      <w:r w:rsidRPr="0015057A">
        <w:rPr>
          <w:rFonts w:eastAsia="Times New Roman"/>
          <w:b/>
          <w:snapToGrid w:val="0"/>
          <w:szCs w:val="20"/>
          <w:lang w:eastAsia="en-US"/>
        </w:rPr>
        <w:t xml:space="preserve">MLK Charter School is now a level 1 school. </w:t>
      </w:r>
      <w:r w:rsidR="0055585D" w:rsidRPr="0015057A">
        <w:rPr>
          <w:rFonts w:eastAsia="Times New Roman"/>
          <w:b/>
          <w:snapToGrid w:val="0"/>
          <w:szCs w:val="20"/>
          <w:lang w:eastAsia="en-US"/>
        </w:rPr>
        <w:t>The school is essentially on target closing the achievement gap in math and science. Despite progress in ELA, MLK is not yet meeting its ELA gap-closing target.</w:t>
      </w:r>
    </w:p>
    <w:p w:rsidR="00A54809" w:rsidRDefault="00A54809" w:rsidP="00203388">
      <w:pPr>
        <w:widowControl w:val="0"/>
        <w:rPr>
          <w:rFonts w:eastAsia="Times New Roman"/>
          <w:snapToGrid w:val="0"/>
          <w:szCs w:val="20"/>
          <w:lang w:eastAsia="en-US"/>
        </w:rPr>
      </w:pPr>
    </w:p>
    <w:p w:rsidR="00A54809" w:rsidRDefault="00A54809" w:rsidP="00203388">
      <w:pPr>
        <w:widowControl w:val="0"/>
        <w:rPr>
          <w:rFonts w:eastAsia="Times New Roman"/>
          <w:snapToGrid w:val="0"/>
          <w:szCs w:val="20"/>
          <w:lang w:eastAsia="en-US"/>
        </w:rPr>
      </w:pPr>
    </w:p>
    <w:p w:rsidR="00A54809" w:rsidRDefault="00A54809" w:rsidP="00203388">
      <w:pPr>
        <w:widowControl w:val="0"/>
        <w:rPr>
          <w:rFonts w:eastAsia="Times New Roman"/>
          <w:snapToGrid w:val="0"/>
          <w:szCs w:val="20"/>
          <w:lang w:eastAsia="en-US"/>
        </w:rPr>
      </w:pPr>
    </w:p>
    <w:p w:rsidR="00895FB6" w:rsidRDefault="00895FB6" w:rsidP="00390C2E">
      <w:pPr>
        <w:pStyle w:val="Heading1"/>
      </w:pPr>
      <w:bookmarkStart w:id="31" w:name="_Toc489261338"/>
      <w:r w:rsidRPr="00895FB6">
        <w:lastRenderedPageBreak/>
        <w:t>Attachment</w:t>
      </w:r>
      <w:r w:rsidR="00390C2E">
        <w:t xml:space="preserve"> – Organizational chart 2017/2018</w:t>
      </w:r>
      <w:bookmarkEnd w:id="31"/>
    </w:p>
    <w:p w:rsidR="00BD17A7" w:rsidRDefault="00BD17A7" w:rsidP="00BD17A7">
      <w:pPr>
        <w:rPr>
          <w:lang w:eastAsia="en-US"/>
        </w:rPr>
      </w:pPr>
    </w:p>
    <w:p w:rsidR="00BD17A7" w:rsidRDefault="00BD17A7" w:rsidP="00BD17A7">
      <w:pPr>
        <w:rPr>
          <w:lang w:eastAsia="en-US"/>
        </w:rPr>
      </w:pPr>
    </w:p>
    <w:p w:rsidR="00BD17A7" w:rsidRPr="00BD17A7" w:rsidRDefault="00BD17A7" w:rsidP="00BD17A7">
      <w:pPr>
        <w:rPr>
          <w:lang w:eastAsia="en-US"/>
        </w:rPr>
      </w:pPr>
      <w:r w:rsidRPr="00BD17A7">
        <w:rPr>
          <w:noProof/>
          <w:lang w:eastAsia="en-US"/>
        </w:rPr>
        <mc:AlternateContent>
          <mc:Choice Requires="wpg">
            <w:drawing>
              <wp:inline distT="0" distB="0" distL="0" distR="0" wp14:anchorId="0657F896" wp14:editId="77E8484A">
                <wp:extent cx="6414428" cy="5908720"/>
                <wp:effectExtent l="0" t="0" r="24765" b="15875"/>
                <wp:docPr id="1" name="Group 1"/>
                <wp:cNvGraphicFramePr/>
                <a:graphic xmlns:a="http://schemas.openxmlformats.org/drawingml/2006/main">
                  <a:graphicData uri="http://schemas.microsoft.com/office/word/2010/wordprocessingGroup">
                    <wpg:wgp>
                      <wpg:cNvGrpSpPr/>
                      <wpg:grpSpPr>
                        <a:xfrm>
                          <a:off x="0" y="0"/>
                          <a:ext cx="6414428" cy="5908720"/>
                          <a:chOff x="0" y="0"/>
                          <a:chExt cx="5972879" cy="6018969"/>
                        </a:xfrm>
                      </wpg:grpSpPr>
                      <wps:wsp>
                        <wps:cNvPr id="7" name="Rectangle 7"/>
                        <wps:cNvSpPr/>
                        <wps:spPr>
                          <a:xfrm>
                            <a:off x="2132361" y="0"/>
                            <a:ext cx="1828800" cy="45720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Board of Trustees</w:t>
                              </w:r>
                            </w:p>
                          </w:txbxContent>
                        </wps:txbx>
                        <wps:bodyPr rtlCol="0" anchor="ctr"/>
                      </wps:wsp>
                      <wps:wsp>
                        <wps:cNvPr id="8" name="Rectangle 8"/>
                        <wps:cNvSpPr/>
                        <wps:spPr>
                          <a:xfrm>
                            <a:off x="2132361" y="823912"/>
                            <a:ext cx="1828800" cy="590549"/>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2142" w:rsidRDefault="00EB2142" w:rsidP="00BD17A7">
                              <w:pPr>
                                <w:pStyle w:val="NormalWeb"/>
                                <w:spacing w:before="0" w:beforeAutospacing="0" w:after="0" w:afterAutospacing="0"/>
                                <w:jc w:val="center"/>
                              </w:pPr>
                              <w:proofErr w:type="gramStart"/>
                              <w:r>
                                <w:rPr>
                                  <w:rFonts w:asciiTheme="minorHAnsi" w:hAnsi="Calibri" w:cstheme="minorBidi"/>
                                  <w:color w:val="000000" w:themeColor="text1"/>
                                  <w:kern w:val="24"/>
                                  <w:sz w:val="20"/>
                                  <w:szCs w:val="20"/>
                                </w:rPr>
                                <w:t>Lan</w:t>
                              </w:r>
                              <w:proofErr w:type="gramEnd"/>
                              <w:r>
                                <w:rPr>
                                  <w:rFonts w:asciiTheme="minorHAnsi" w:hAnsi="Calibri" w:cstheme="minorBidi"/>
                                  <w:color w:val="000000" w:themeColor="text1"/>
                                  <w:kern w:val="24"/>
                                  <w:sz w:val="20"/>
                                  <w:szCs w:val="20"/>
                                </w:rPr>
                                <w:t xml:space="preserve"> Katz</w:t>
                              </w:r>
                            </w:p>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 xml:space="preserve">Executive Director &amp; </w:t>
                              </w:r>
                            </w:p>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Acting Education Director</w:t>
                              </w:r>
                            </w:p>
                          </w:txbxContent>
                        </wps:txbx>
                        <wps:bodyPr rtlCol="0" anchor="ctr"/>
                      </wps:wsp>
                      <wps:wsp>
                        <wps:cNvPr id="9" name="Rectangle 9"/>
                        <wps:cNvSpPr/>
                        <wps:spPr>
                          <a:xfrm>
                            <a:off x="4244530" y="823913"/>
                            <a:ext cx="914401" cy="590548"/>
                          </a:xfrm>
                          <a:prstGeom prst="rect">
                            <a:avLst/>
                          </a:prstGeom>
                          <a:solidFill>
                            <a:schemeClr val="accent5">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Rosa Davila Business Associate</w:t>
                              </w:r>
                            </w:p>
                          </w:txbxContent>
                        </wps:txbx>
                        <wps:bodyPr rtlCol="0" anchor="ctr"/>
                      </wps:wsp>
                      <wps:wsp>
                        <wps:cNvPr id="10" name="Rectangle 10"/>
                        <wps:cNvSpPr/>
                        <wps:spPr>
                          <a:xfrm>
                            <a:off x="828030" y="823913"/>
                            <a:ext cx="1020962" cy="590548"/>
                          </a:xfrm>
                          <a:prstGeom prst="rect">
                            <a:avLst/>
                          </a:prstGeom>
                          <a:solidFill>
                            <a:schemeClr val="accent5">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Alena Mudry Executive Assistant</w:t>
                              </w:r>
                            </w:p>
                          </w:txbxContent>
                        </wps:txbx>
                        <wps:bodyPr rtlCol="0" anchor="ctr"/>
                      </wps:wsp>
                      <wps:wsp>
                        <wps:cNvPr id="11" name="Rectangle 11"/>
                        <wps:cNvSpPr/>
                        <wps:spPr>
                          <a:xfrm>
                            <a:off x="2051240" y="2050057"/>
                            <a:ext cx="697707" cy="566733"/>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Director of Teaching</w:t>
                              </w:r>
                            </w:p>
                          </w:txbxContent>
                        </wps:txbx>
                        <wps:bodyPr rtlCol="0" anchor="ctr"/>
                      </wps:wsp>
                      <wps:wsp>
                        <wps:cNvPr id="12" name="Rectangle 12"/>
                        <wps:cNvSpPr/>
                        <wps:spPr>
                          <a:xfrm>
                            <a:off x="919182" y="3118704"/>
                            <a:ext cx="940852" cy="566733"/>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Jaclyn O’Neill</w:t>
                              </w:r>
                            </w:p>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ELA Coordinator</w:t>
                              </w:r>
                            </w:p>
                          </w:txbxContent>
                        </wps:txbx>
                        <wps:bodyPr rtlCol="0" anchor="ctr"/>
                      </wps:wsp>
                      <wps:wsp>
                        <wps:cNvPr id="13" name="Rectangle 13"/>
                        <wps:cNvSpPr/>
                        <wps:spPr>
                          <a:xfrm>
                            <a:off x="5040086" y="2045298"/>
                            <a:ext cx="932793" cy="552447"/>
                          </a:xfrm>
                          <a:prstGeom prst="rect">
                            <a:avLst/>
                          </a:prstGeom>
                          <a:solidFill>
                            <a:schemeClr val="accent2">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Darryl Thomas</w:t>
                              </w:r>
                            </w:p>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Dean of Students</w:t>
                              </w:r>
                            </w:p>
                          </w:txbxContent>
                        </wps:txbx>
                        <wps:bodyPr rtlCol="0" anchor="ctr"/>
                      </wps:wsp>
                      <wps:wsp>
                        <wps:cNvPr id="14" name="Rectangle 14"/>
                        <wps:cNvSpPr/>
                        <wps:spPr>
                          <a:xfrm>
                            <a:off x="3777" y="3121088"/>
                            <a:ext cx="855903" cy="566743"/>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Lynn Nielsen</w:t>
                              </w:r>
                            </w:p>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ELL Coordinator</w:t>
                              </w:r>
                            </w:p>
                          </w:txbxContent>
                        </wps:txbx>
                        <wps:bodyPr rtlCol="0" anchor="ctr"/>
                      </wps:wsp>
                      <wps:wsp>
                        <wps:cNvPr id="15" name="Rectangle 15"/>
                        <wps:cNvSpPr/>
                        <wps:spPr>
                          <a:xfrm>
                            <a:off x="0" y="2050057"/>
                            <a:ext cx="820933" cy="571498"/>
                          </a:xfrm>
                          <a:prstGeom prst="rect">
                            <a:avLst/>
                          </a:prstGeom>
                          <a:solidFill>
                            <a:schemeClr val="accent5">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Jack Kelley</w:t>
                              </w:r>
                            </w:p>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Sped. Admin.</w:t>
                              </w:r>
                            </w:p>
                          </w:txbxContent>
                        </wps:txbx>
                        <wps:bodyPr rtlCol="0" anchor="ctr"/>
                      </wps:wsp>
                      <wps:wsp>
                        <wps:cNvPr id="16" name="Rectangle 16"/>
                        <wps:cNvSpPr/>
                        <wps:spPr>
                          <a:xfrm>
                            <a:off x="1222122" y="4492020"/>
                            <a:ext cx="814214" cy="45720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Classroom Teachers</w:t>
                              </w:r>
                            </w:p>
                          </w:txbxContent>
                        </wps:txbx>
                        <wps:bodyPr rtlCol="0" anchor="ctr"/>
                      </wps:wsp>
                      <wps:wsp>
                        <wps:cNvPr id="17" name="Rectangle 17"/>
                        <wps:cNvSpPr/>
                        <wps:spPr>
                          <a:xfrm>
                            <a:off x="1221142" y="5561769"/>
                            <a:ext cx="653533" cy="45720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Math Teachers</w:t>
                              </w:r>
                            </w:p>
                          </w:txbxContent>
                        </wps:txbx>
                        <wps:bodyPr rtlCol="0" anchor="ctr"/>
                      </wps:wsp>
                      <wps:wsp>
                        <wps:cNvPr id="18" name="Rectangle 18"/>
                        <wps:cNvSpPr/>
                        <wps:spPr>
                          <a:xfrm>
                            <a:off x="1221142" y="5041978"/>
                            <a:ext cx="653533" cy="45720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Literacy Teachers</w:t>
                              </w:r>
                            </w:p>
                          </w:txbxContent>
                        </wps:txbx>
                        <wps:bodyPr rtlCol="0" anchor="ctr"/>
                      </wps:wsp>
                      <wps:wsp>
                        <wps:cNvPr id="19" name="Rectangle 19"/>
                        <wps:cNvSpPr/>
                        <wps:spPr>
                          <a:xfrm>
                            <a:off x="462089" y="5042447"/>
                            <a:ext cx="664259" cy="45720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Teaching Partners</w:t>
                              </w:r>
                            </w:p>
                          </w:txbxContent>
                        </wps:txbx>
                        <wps:bodyPr rtlCol="0" anchor="ctr"/>
                      </wps:wsp>
                      <wps:wsp>
                        <wps:cNvPr id="20" name="Rectangle 20"/>
                        <wps:cNvSpPr/>
                        <wps:spPr>
                          <a:xfrm>
                            <a:off x="462089" y="4492020"/>
                            <a:ext cx="664259" cy="45720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ELL Teachers</w:t>
                              </w:r>
                            </w:p>
                          </w:txbxContent>
                        </wps:txbx>
                        <wps:bodyPr rtlCol="0" anchor="ctr"/>
                      </wps:wsp>
                      <wps:wsp>
                        <wps:cNvPr id="21" name="Rectangle 21"/>
                        <wps:cNvSpPr/>
                        <wps:spPr>
                          <a:xfrm>
                            <a:off x="458964" y="5561769"/>
                            <a:ext cx="667384" cy="45720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Sped Teachers</w:t>
                              </w:r>
                            </w:p>
                          </w:txbxContent>
                        </wps:txbx>
                        <wps:bodyPr rtlCol="0" anchor="ctr"/>
                      </wps:wsp>
                      <wps:wsp>
                        <wps:cNvPr id="22" name="Rectangle 22"/>
                        <wps:cNvSpPr/>
                        <wps:spPr>
                          <a:xfrm>
                            <a:off x="1969469" y="5038057"/>
                            <a:ext cx="492198" cy="45720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Subs</w:t>
                              </w:r>
                            </w:p>
                          </w:txbxContent>
                        </wps:txbx>
                        <wps:bodyPr rtlCol="0" anchor="ctr"/>
                      </wps:wsp>
                      <wps:wsp>
                        <wps:cNvPr id="23" name="Rectangle 23"/>
                        <wps:cNvSpPr/>
                        <wps:spPr>
                          <a:xfrm>
                            <a:off x="2134148" y="4506830"/>
                            <a:ext cx="689990" cy="45720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Specials Teachers</w:t>
                              </w:r>
                            </w:p>
                          </w:txbxContent>
                        </wps:txbx>
                        <wps:bodyPr rtlCol="0" anchor="ctr"/>
                      </wps:wsp>
                      <wps:wsp>
                        <wps:cNvPr id="24" name="Rectangle 24"/>
                        <wps:cNvSpPr/>
                        <wps:spPr>
                          <a:xfrm>
                            <a:off x="5194516" y="4493410"/>
                            <a:ext cx="635532" cy="457200"/>
                          </a:xfrm>
                          <a:prstGeom prst="rect">
                            <a:avLst/>
                          </a:prstGeom>
                          <a:solidFill>
                            <a:schemeClr val="accent2">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Student Services</w:t>
                              </w:r>
                            </w:p>
                          </w:txbxContent>
                        </wps:txbx>
                        <wps:bodyPr rtlCol="0" anchor="ctr"/>
                      </wps:wsp>
                      <wps:wsp>
                        <wps:cNvPr id="25" name="Rectangle 25"/>
                        <wps:cNvSpPr/>
                        <wps:spPr>
                          <a:xfrm>
                            <a:off x="3187251" y="4505826"/>
                            <a:ext cx="494977" cy="457200"/>
                          </a:xfrm>
                          <a:prstGeom prst="rect">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Office Staff</w:t>
                              </w:r>
                            </w:p>
                          </w:txbxContent>
                        </wps:txbx>
                        <wps:bodyPr rtlCol="0" anchor="ctr"/>
                      </wps:wsp>
                      <wps:wsp>
                        <wps:cNvPr id="26" name="Rectangle 26"/>
                        <wps:cNvSpPr/>
                        <wps:spPr>
                          <a:xfrm>
                            <a:off x="4583525" y="4489901"/>
                            <a:ext cx="284419" cy="457200"/>
                          </a:xfrm>
                          <a:prstGeom prst="rect">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IT</w:t>
                              </w:r>
                            </w:p>
                          </w:txbxContent>
                        </wps:txbx>
                        <wps:bodyPr rtlCol="0" anchor="ctr"/>
                      </wps:wsp>
                      <wps:wsp>
                        <wps:cNvPr id="27" name="Rectangle 27"/>
                        <wps:cNvSpPr/>
                        <wps:spPr>
                          <a:xfrm>
                            <a:off x="3779121" y="4501202"/>
                            <a:ext cx="725878" cy="457200"/>
                          </a:xfrm>
                          <a:prstGeom prst="rect">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Facilities</w:t>
                              </w:r>
                            </w:p>
                          </w:txbxContent>
                        </wps:txbx>
                        <wps:bodyPr rtlCol="0" anchor="ctr"/>
                      </wps:wsp>
                      <wps:wsp>
                        <wps:cNvPr id="28" name="Rectangle 28"/>
                        <wps:cNvSpPr/>
                        <wps:spPr>
                          <a:xfrm>
                            <a:off x="3180628" y="5027514"/>
                            <a:ext cx="685732" cy="457200"/>
                          </a:xfrm>
                          <a:prstGeom prst="rect">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Monitors</w:t>
                              </w:r>
                            </w:p>
                          </w:txbxContent>
                        </wps:txbx>
                        <wps:bodyPr rtlCol="0" anchor="ctr"/>
                      </wps:wsp>
                      <wps:wsp>
                        <wps:cNvPr id="29" name="Straight Connector 29"/>
                        <wps:cNvCnPr>
                          <a:stCxn id="8" idx="1"/>
                          <a:endCxn id="10" idx="3"/>
                        </wps:cNvCnPr>
                        <wps:spPr>
                          <a:xfrm flipH="1">
                            <a:off x="1848992" y="1119187"/>
                            <a:ext cx="283369"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a:stCxn id="8" idx="3"/>
                          <a:endCxn id="9" idx="1"/>
                        </wps:cNvCnPr>
                        <wps:spPr>
                          <a:xfrm>
                            <a:off x="3961161" y="1119187"/>
                            <a:ext cx="283369"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a:stCxn id="7" idx="2"/>
                          <a:endCxn id="8" idx="0"/>
                        </wps:cNvCnPr>
                        <wps:spPr>
                          <a:xfrm>
                            <a:off x="3046761" y="457200"/>
                            <a:ext cx="0" cy="36671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2" name="Rectangle 32"/>
                        <wps:cNvSpPr/>
                        <wps:spPr>
                          <a:xfrm>
                            <a:off x="972962" y="2050057"/>
                            <a:ext cx="933451" cy="571499"/>
                          </a:xfrm>
                          <a:prstGeom prst="rect">
                            <a:avLst/>
                          </a:prstGeom>
                          <a:solidFill>
                            <a:schemeClr val="accent5">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Brenda Flores</w:t>
                              </w:r>
                            </w:p>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Dir. Student Services</w:t>
                              </w:r>
                            </w:p>
                          </w:txbxContent>
                        </wps:txbx>
                        <wps:bodyPr rtlCol="0" anchor="ctr"/>
                      </wps:wsp>
                      <wps:wsp>
                        <wps:cNvPr id="33" name="Rectangle 33"/>
                        <wps:cNvSpPr/>
                        <wps:spPr>
                          <a:xfrm>
                            <a:off x="2873879" y="2045298"/>
                            <a:ext cx="791637" cy="566733"/>
                          </a:xfrm>
                          <a:prstGeom prst="rect">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Natalie Bys</w:t>
                              </w:r>
                            </w:p>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Director of Operations</w:t>
                              </w:r>
                            </w:p>
                          </w:txbxContent>
                        </wps:txbx>
                        <wps:bodyPr rtlCol="0" anchor="ctr"/>
                      </wps:wsp>
                      <wps:wsp>
                        <wps:cNvPr id="34" name="Rectangle 34"/>
                        <wps:cNvSpPr/>
                        <wps:spPr>
                          <a:xfrm>
                            <a:off x="3790448" y="2038156"/>
                            <a:ext cx="1140063" cy="566733"/>
                          </a:xfrm>
                          <a:prstGeom prst="rect">
                            <a:avLst/>
                          </a:prstGeom>
                          <a:solidFill>
                            <a:schemeClr val="accent5">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Barbara Beaudoin</w:t>
                              </w:r>
                            </w:p>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Dir. Curriculum &amp; Assessment</w:t>
                              </w:r>
                            </w:p>
                          </w:txbxContent>
                        </wps:txbx>
                        <wps:bodyPr rtlCol="0" anchor="ctr"/>
                      </wps:wsp>
                      <wps:wsp>
                        <wps:cNvPr id="35" name="Straight Connector 35"/>
                        <wps:cNvCnPr>
                          <a:stCxn id="15" idx="3"/>
                          <a:endCxn id="32" idx="1"/>
                        </wps:cNvCnPr>
                        <wps:spPr>
                          <a:xfrm>
                            <a:off x="820933" y="2335806"/>
                            <a:ext cx="152029" cy="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a:stCxn id="8" idx="2"/>
                          <a:endCxn id="32" idx="0"/>
                        </wps:cNvCnPr>
                        <wps:spPr>
                          <a:xfrm flipH="1">
                            <a:off x="1439688" y="1414461"/>
                            <a:ext cx="1607073" cy="63559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a:stCxn id="8" idx="2"/>
                          <a:endCxn id="11" idx="0"/>
                        </wps:cNvCnPr>
                        <wps:spPr>
                          <a:xfrm flipH="1">
                            <a:off x="2400094" y="1414461"/>
                            <a:ext cx="646667" cy="63559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a:stCxn id="8" idx="2"/>
                          <a:endCxn id="33" idx="0"/>
                        </wps:cNvCnPr>
                        <wps:spPr>
                          <a:xfrm>
                            <a:off x="3046761" y="1414461"/>
                            <a:ext cx="222937" cy="63083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a:stCxn id="8" idx="2"/>
                          <a:endCxn id="34" idx="0"/>
                        </wps:cNvCnPr>
                        <wps:spPr>
                          <a:xfrm>
                            <a:off x="3046761" y="1414461"/>
                            <a:ext cx="1313719" cy="6236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0" name="Straight Connector 40"/>
                        <wps:cNvCnPr>
                          <a:stCxn id="13" idx="2"/>
                          <a:endCxn id="24" idx="0"/>
                        </wps:cNvCnPr>
                        <wps:spPr>
                          <a:xfrm>
                            <a:off x="5506483" y="2597745"/>
                            <a:ext cx="5799" cy="189566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a:stCxn id="11" idx="2"/>
                          <a:endCxn id="14" idx="0"/>
                        </wps:cNvCnPr>
                        <wps:spPr>
                          <a:xfrm flipH="1">
                            <a:off x="431729" y="2616790"/>
                            <a:ext cx="1968365" cy="50429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a:stCxn id="11" idx="2"/>
                          <a:endCxn id="12" idx="0"/>
                        </wps:cNvCnPr>
                        <wps:spPr>
                          <a:xfrm flipH="1">
                            <a:off x="1389608" y="2616790"/>
                            <a:ext cx="1010486" cy="50191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3" name="Left Bracket 43"/>
                        <wps:cNvSpPr/>
                        <wps:spPr>
                          <a:xfrm rot="5400000">
                            <a:off x="1572309" y="3211165"/>
                            <a:ext cx="153402" cy="2468201"/>
                          </a:xfrm>
                          <a:prstGeom prst="leftBracket">
                            <a:avLst/>
                          </a:prstGeom>
                        </wps:spPr>
                        <wps:style>
                          <a:lnRef idx="1">
                            <a:schemeClr val="accent1"/>
                          </a:lnRef>
                          <a:fillRef idx="0">
                            <a:schemeClr val="accent1"/>
                          </a:fillRef>
                          <a:effectRef idx="0">
                            <a:schemeClr val="accent1"/>
                          </a:effectRef>
                          <a:fontRef idx="minor">
                            <a:schemeClr val="tx1"/>
                          </a:fontRef>
                        </wps:style>
                        <wps:bodyPr rtlCol="0" anchor="ctr"/>
                      </wps:wsp>
                      <wps:wsp>
                        <wps:cNvPr id="44" name="Straight Connector 44"/>
                        <wps:cNvCnPr>
                          <a:endCxn id="43" idx="1"/>
                        </wps:cNvCnPr>
                        <wps:spPr>
                          <a:xfrm flipH="1">
                            <a:off x="1649010" y="2604889"/>
                            <a:ext cx="751085" cy="176367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5" name="Left Bracket 45"/>
                        <wps:cNvSpPr/>
                        <wps:spPr>
                          <a:xfrm rot="5400000">
                            <a:off x="3944463" y="3512023"/>
                            <a:ext cx="149024" cy="1866632"/>
                          </a:xfrm>
                          <a:prstGeom prst="leftBracket">
                            <a:avLst/>
                          </a:prstGeom>
                        </wps:spPr>
                        <wps:style>
                          <a:lnRef idx="1">
                            <a:schemeClr val="accent1"/>
                          </a:lnRef>
                          <a:fillRef idx="0">
                            <a:schemeClr val="accent1"/>
                          </a:fillRef>
                          <a:effectRef idx="0">
                            <a:schemeClr val="accent1"/>
                          </a:effectRef>
                          <a:fontRef idx="minor">
                            <a:schemeClr val="tx1"/>
                          </a:fontRef>
                        </wps:style>
                        <wps:bodyPr rtlCol="0" anchor="ctr"/>
                      </wps:wsp>
                      <wps:wsp>
                        <wps:cNvPr id="46" name="Straight Connector 46"/>
                        <wps:cNvCnPr>
                          <a:stCxn id="33" idx="2"/>
                          <a:endCxn id="45" idx="1"/>
                        </wps:cNvCnPr>
                        <wps:spPr>
                          <a:xfrm>
                            <a:off x="3269698" y="2612031"/>
                            <a:ext cx="749277" cy="175879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7" name="Straight Connector 47"/>
                        <wps:cNvCnPr>
                          <a:stCxn id="8" idx="2"/>
                          <a:endCxn id="13" idx="0"/>
                        </wps:cNvCnPr>
                        <wps:spPr>
                          <a:xfrm>
                            <a:off x="3046761" y="1414461"/>
                            <a:ext cx="2459722" cy="63083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8" name="Rectangle 48"/>
                        <wps:cNvSpPr/>
                        <wps:spPr>
                          <a:xfrm>
                            <a:off x="3979348" y="5035938"/>
                            <a:ext cx="571555" cy="457200"/>
                          </a:xfrm>
                          <a:prstGeom prst="rect">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Health Office</w:t>
                              </w:r>
                            </w:p>
                          </w:txbxContent>
                        </wps:txbx>
                        <wps:bodyPr rtlCol="0" anchor="ctr"/>
                      </wps:wsp>
                    </wpg:wgp>
                  </a:graphicData>
                </a:graphic>
              </wp:inline>
            </w:drawing>
          </mc:Choice>
          <mc:Fallback>
            <w:pict>
              <v:group w14:anchorId="0657F896" id="Group 1" o:spid="_x0000_s1030" style="width:505.05pt;height:465.25pt;mso-position-horizontal-relative:char;mso-position-vertical-relative:line" coordsize="59728,60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">
                <v:rect id="Rectangle 7" o:spid="_x0000_s1031" style="position:absolute;left:21323;width:1828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Uzc8QA&#10;AADaAAAADwAAAGRycy9kb3ducmV2LnhtbESPT2vCQBTE74LfYXmCt7pRQWt0lWIr6EGsf8Dra/Y1&#10;ic2+Ddk1xm/vCgWPw8z8hpktGlOImiqXW1bQ70UgiBOrc04VnI6rt3cQziNrLCyTgjs5WMzbrRnG&#10;2t54T/XBpyJA2MWoIPO+jKV0SUYGXc+WxMH7tZVBH2SVSl3hLcBNIQdRNJIGcw4LGZa0zCj5O1yN&#10;Am6Gn8Pd6edrsv+uz8Vma1eX8Vqpbqf5mILw1PhX+L+91grG8LwSb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1M3PEAAAA2gAAAA8AAAAAAAAAAAAAAAAAmAIAAGRycy9k&#10;b3ducmV2LnhtbFBLBQYAAAAABAAEAPUAAACJAwAAAAA=&#10;" fillcolor="#d8d8d8 [2732]" strokecolor="black [3213]" strokeweight="2pt">
                  <v:textbox>
                    <w:txbxContent>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Board of Trustees</w:t>
                        </w:r>
                      </w:p>
                    </w:txbxContent>
                  </v:textbox>
                </v:rect>
                <v:rect id="Rectangle 8" o:spid="_x0000_s1032" style="position:absolute;left:21323;top:8239;width:18288;height:5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qnAcIA&#10;AADaAAAADwAAAGRycy9kb3ducmV2LnhtbERPy2rCQBTdF/oPwy24ayZVsDY6iqiBuCg+GnB7m7lN&#10;UjN3QmaM6d93FoUuD+e9WA2mET11rras4CWKQRAXVtdcKsg/0ucZCOeRNTaWScEPOVgtHx8WmGh7&#10;5xP1Z1+KEMIuQQWV920ipSsqMugi2xIH7st2Bn2AXSl1h/cQbho5juOpNFhzaKiwpU1FxfV8Mwp4&#10;mGwnh/xz93Y69pdm/27T79dMqdHTsJ6D8DT4f/GfO9MKwtZwJdwA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qqcBwgAAANoAAAAPAAAAAAAAAAAAAAAAAJgCAABkcnMvZG93&#10;bnJldi54bWxQSwUGAAAAAAQABAD1AAAAhwMAAAAA&#10;" fillcolor="#d8d8d8 [2732]" strokecolor="black [3213]" strokeweight="2pt">
                  <v:textbox>
                    <w:txbxContent>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Lan Katz</w:t>
                        </w:r>
                      </w:p>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 xml:space="preserve">Executive Director &amp; </w:t>
                        </w:r>
                      </w:p>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Acting Education Director</w:t>
                        </w:r>
                      </w:p>
                    </w:txbxContent>
                  </v:textbox>
                </v:rect>
                <v:rect id="Rectangle 9" o:spid="_x0000_s1033" style="position:absolute;left:42445;top:8239;width:9144;height:5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PeZL8A&#10;AADaAAAADwAAAGRycy9kb3ducmV2LnhtbESPzarCMBSE94LvEI5wd5peRdFqFBEEt/4sXB6aYxts&#10;TnqTaOvb3wiCy2FmvmFWm87W4kk+GMcKfkcZCOLCacOlgst5P5yDCBFZY+2YFLwowGbd760w167l&#10;Iz1PsRQJwiFHBVWMTS5lKCqyGEauIU7ezXmLMUlfSu2xTXBby3GWzaRFw2mhwoZ2FRX308Mq6Mi0&#10;f2Y3eR3vWz9bNPEwnYerUj+DbrsEEamL3/CnfdAKFvC+km6AX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9E95kvwAAANoAAAAPAAAAAAAAAAAAAAAAAJgCAABkcnMvZG93bnJl&#10;di54bWxQSwUGAAAAAAQABAD1AAAAhAMAAAAA&#10;" fillcolor="#b6dde8 [1304]" strokecolor="black [3213]" strokeweight="2pt">
                  <v:textbox>
                    <w:txbxContent>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Rosa Davila Business Associate</w:t>
                        </w:r>
                      </w:p>
                    </w:txbxContent>
                  </v:textbox>
                </v:rect>
                <v:rect id="Rectangle 10" o:spid="_x0000_s1034" style="position:absolute;left:8280;top:8239;width:10209;height:5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k0gMEA&#10;AADbAAAADwAAAGRycy9kb3ducmV2LnhtbESPQW/CMAyF70j7D5GRdoOUTSBWCAghTeIK24Gj1Xht&#10;ROOUJKPl3+MDEjdb7/m9z+vt4Ft1o5hcYAOzaQGKuArWcW3g9+d7sgSVMrLFNjAZuFOC7eZttMbS&#10;hp6PdDvlWkkIpxINNDl3pdapashjmoaOWLS/ED1mWWOtbcRewn2rP4pioT06loYGO9o3VF1O/97A&#10;QK6/uv3n/XjZxcVXlw/zZTob8z4editQmYb8Mj+vD1bwhV5+kQH0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ZNIDBAAAA2wAAAA8AAAAAAAAAAAAAAAAAmAIAAGRycy9kb3du&#10;cmV2LnhtbFBLBQYAAAAABAAEAPUAAACGAwAAAAA=&#10;" fillcolor="#b6dde8 [1304]" strokecolor="black [3213]" strokeweight="2pt">
                  <v:textbox>
                    <w:txbxContent>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Alena Mudry Executive Assistant</w:t>
                        </w:r>
                      </w:p>
                    </w:txbxContent>
                  </v:textbox>
                </v:rect>
                <v:rect id="Rectangle 11" o:spid="_x0000_s1035" style="position:absolute;left:20512;top:20500;width:6977;height:5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Ac08AA&#10;AADbAAAADwAAAGRycy9kb3ducmV2LnhtbERPyWrDMBC9F/IPYgK9NbJdsuBECaFQ6KGXLOQ8WBNb&#10;xBoZSbVdf31VKPQ2j7fO7jDaVvTkg3GsIF9kIIgrpw3XCq6X95cNiBCRNbaOScE3BTjsZ087LLUb&#10;+ET9OdYihXAoUUETY1dKGaqGLIaF64gTd3feYkzQ11J7HFK4bWWRZStp0XBqaLCjt4aqx/nLKjCe&#10;PrOWeh2LfDnh6/rWradCqef5eNyCiDTGf/Gf+0On+Tn8/pIOkP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uAc08AAAADbAAAADwAAAAAAAAAAAAAAAACYAgAAZHJzL2Rvd25y&#10;ZXYueG1sUEsFBgAAAAAEAAQA9QAAAIUDAAAAAA==&#10;" fillcolor="yellow" strokecolor="black [3213]" strokeweight="2pt">
                  <v:textbox>
                    <w:txbxContent>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Director of Teaching</w:t>
                        </w:r>
                      </w:p>
                    </w:txbxContent>
                  </v:textbox>
                </v:rect>
                <v:rect id="Rectangle 12" o:spid="_x0000_s1036" style="position:absolute;left:9191;top:31187;width:9409;height:5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KCpL8A&#10;AADbAAAADwAAAGRycy9kb3ducmV2LnhtbERPTYvCMBC9C/6HMMLeNLXiKrWpyMKCBy+64nloxrbY&#10;TEqSrV1//UYQvM3jfU6+HUwrenK+saxgPktAEJdWN1wpOP98T9cgfEDW2FomBX/kYVuMRzlm2t75&#10;SP0pVCKGsM9QQR1Cl0npy5oM+pntiCN3tc5giNBVUju8x3DTyjRJPqXBhmNDjR191VTeTr9GQePo&#10;kLTU65DOlw9crC7d6pEq9TEZdhsQgYbwFr/cex3np/D8JR4gi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MoKkvwAAANsAAAAPAAAAAAAAAAAAAAAAAJgCAABkcnMvZG93bnJl&#10;di54bWxQSwUGAAAAAAQABAD1AAAAhAMAAAAA&#10;" fillcolor="yellow" strokecolor="black [3213]" strokeweight="2pt">
                  <v:textbox>
                    <w:txbxContent>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Jaclyn O’Neill</w:t>
                        </w:r>
                      </w:p>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ELA Coordinator</w:t>
                        </w:r>
                      </w:p>
                    </w:txbxContent>
                  </v:textbox>
                </v:rect>
                <v:rect id="Rectangle 13" o:spid="_x0000_s1037" style="position:absolute;left:50400;top:20452;width:9328;height:5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wnuMEA&#10;AADbAAAADwAAAGRycy9kb3ducmV2LnhtbERPTWvCQBC9C/0PyxR6000sDRJdQ1BCvda0eB2y0yQ1&#10;OxuzWxP/fbcgeJvH+5xNNplOXGlwrWUF8SICQVxZ3XKt4LMs5isQziNr7CyTghs5yLZPsw2m2o78&#10;Qdejr0UIYZeigsb7PpXSVQ0ZdAvbEwfu2w4GfYBDLfWAYwg3nVxGUSINthwaGuxp11B1Pv4aBT/v&#10;569Lvjol3VT2xVtc7XFMSqVenqd8DcLT5B/iu/ugw/xX+P8lHC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8J7jBAAAA2wAAAA8AAAAAAAAAAAAAAAAAmAIAAGRycy9kb3du&#10;cmV2LnhtbFBLBQYAAAAABAAEAPUAAACGAwAAAAA=&#10;" fillcolor="#e5b8b7 [1301]" strokecolor="black [3213]" strokeweight="2pt">
                  <v:textbox>
                    <w:txbxContent>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Darryl Thomas</w:t>
                        </w:r>
                      </w:p>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Dean of Students</w:t>
                        </w:r>
                      </w:p>
                    </w:txbxContent>
                  </v:textbox>
                </v:rect>
                <v:rect id="Rectangle 14" o:spid="_x0000_s1038" style="position:absolute;left:37;top:31210;width:8559;height:5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S74A&#10;AADbAAAADwAAAGRycy9kb3ducmV2LnhtbERPTYvCMBC9C/6HMII3Ta2uSjWKCIKHvegunodmbIvN&#10;pCSxVn/9RhD2No/3OettZ2rRkvOVZQWTcQKCOLe64kLB789htAThA7LG2jIpeJKH7abfW2Om7YNP&#10;1J5DIWII+wwVlCE0mZQ+L8mgH9uGOHJX6wyGCF0htcNHDDe1TJNkLg1WHBtKbGhfUn47342CytF3&#10;UlOrQzr5euF0cWkWr1Sp4aDbrUAE6sK/+OM+6jh/Bu9f4gFy8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6Xv0u+AAAA2wAAAA8AAAAAAAAAAAAAAAAAmAIAAGRycy9kb3ducmV2&#10;LnhtbFBLBQYAAAAABAAEAPUAAACDAwAAAAA=&#10;" fillcolor="yellow" strokecolor="black [3213]" strokeweight="2pt">
                  <v:textbox>
                    <w:txbxContent>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Lynn Nielsen</w:t>
                        </w:r>
                      </w:p>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ELL Coordinator</w:t>
                        </w:r>
                      </w:p>
                    </w:txbxContent>
                  </v:textbox>
                </v:rect>
                <v:rect id="Rectangle 15" o:spid="_x0000_s1039" style="position:absolute;top:20500;width:8209;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6XGL8A&#10;AADbAAAADwAAAGRycy9kb3ducmV2LnhtbERPS4vCMBC+C/sfwizsTdN1UdzaKCIIXn0cPA7NbBva&#10;TGqStfXfG0HwNh/fc4r1YFtxIx+MYwXfkwwEcem04UrB+bQbL0CEiKyxdUwK7hRgvfoYFZhr1/OB&#10;bsdYiRTCIUcFdYxdLmUoa7IYJq4jTtyf8xZjgr6S2mOfwm0rp1k2lxYNp4YaO9rWVDbHf6tgINNf&#10;zfbnfmg2fv7bxf1sES5KfX0OmyWISEN8i1/uvU7zZ/D8JR0gV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rpcYvwAAANsAAAAPAAAAAAAAAAAAAAAAAJgCAABkcnMvZG93bnJl&#10;di54bWxQSwUGAAAAAAQABAD1AAAAhAMAAAAA&#10;" fillcolor="#b6dde8 [1304]" strokecolor="black [3213]" strokeweight="2pt">
                  <v:textbox>
                    <w:txbxContent>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Jack Kelley</w:t>
                        </w:r>
                      </w:p>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Sped. Admin.</w:t>
                        </w:r>
                      </w:p>
                    </w:txbxContent>
                  </v:textbox>
                </v:rect>
                <v:rect id="Rectangle 16" o:spid="_x0000_s1040" style="position:absolute;left:12221;top:44920;width:814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mEp8AA&#10;AADbAAAADwAAAGRycy9kb3ducmV2LnhtbERPTWvCQBC9F/oflin01mySoinRNYggeOilKp6H7DQJ&#10;ZmfD7hqjv75bELzN433OsppML0ZyvrOsIEtSEMS11R03Co6H7ccXCB+QNfaWScGNPFSr15clltpe&#10;+YfGfWhEDGFfooI2hKGU0tctGfSJHYgj92udwRCha6R2eI3hppd5ms6lwY5jQ4sDbVqqz/uLUdA5&#10;+k57GnXIs9kdP4vTUNxzpd7fpvUCRKApPMUP907H+XP4/yUeIF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QmEp8AAAADbAAAADwAAAAAAAAAAAAAAAACYAgAAZHJzL2Rvd25y&#10;ZXYueG1sUEsFBgAAAAAEAAQA9QAAAIUDAAAAAA==&#10;" fillcolor="yellow" strokecolor="black [3213]" strokeweight="2pt">
                  <v:textbox>
                    <w:txbxContent>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Classroom Teachers</w:t>
                        </w:r>
                      </w:p>
                    </w:txbxContent>
                  </v:textbox>
                </v:rect>
                <v:rect id="Rectangle 17" o:spid="_x0000_s1041" style="position:absolute;left:12211;top:55617;width:6535;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UhPL8A&#10;AADbAAAADwAAAGRycy9kb3ducmV2LnhtbERPS4vCMBC+C/6HMAt7s6kVrXSNIoLgYS8+8Dw0s23Z&#10;ZlKSWKu/frMgeJuP7zmrzWBa0ZPzjWUF0yQFQVxa3XCl4HLeT5YgfEDW2FomBQ/ysFmPRysstL3z&#10;kfpTqEQMYV+ggjqErpDSlzUZ9IntiCP3Y53BEKGrpHZ4j+GmlVmaLqTBhmNDjR3taip/TzejoHH0&#10;nbbU65BN50+c5dcuf2ZKfX4M2y8QgYbwFr/cBx3n5/D/SzxAr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RSE8vwAAANsAAAAPAAAAAAAAAAAAAAAAAJgCAABkcnMvZG93bnJl&#10;di54bWxQSwUGAAAAAAQABAD1AAAAhAMAAAAA&#10;" fillcolor="yellow" strokecolor="black [3213]" strokeweight="2pt">
                  <v:textbox>
                    <w:txbxContent>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Math Teachers</w:t>
                        </w:r>
                      </w:p>
                    </w:txbxContent>
                  </v:textbox>
                </v:rect>
                <v:rect id="Rectangle 18" o:spid="_x0000_s1042" style="position:absolute;left:12211;top:50419;width:6535;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q1TsIA&#10;AADbAAAADwAAAGRycy9kb3ducmV2LnhtbESPQWvCQBCF7wX/wzKCt7ox0irRVUQQPHipLT0P2TEJ&#10;ZmfD7hqjv945FHqb4b1575v1dnCt6inExrOB2TQDRVx623Bl4Of78L4EFROyxdYzGXhQhO1m9LbG&#10;wvo7f1F/TpWSEI4FGqhT6gqtY1mTwzj1HbFoFx8cJllDpW3Au4S7VudZ9qkdNiwNNXa0r6m8nm/O&#10;QBPolLXU25TPPp44X/x2i2duzGQ87FagEg3p3/x3fbSCL7Dyiwy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rVOwgAAANsAAAAPAAAAAAAAAAAAAAAAAJgCAABkcnMvZG93&#10;bnJldi54bWxQSwUGAAAAAAQABAD1AAAAhwMAAAAA&#10;" fillcolor="yellow" strokecolor="black [3213]" strokeweight="2pt">
                  <v:textbox>
                    <w:txbxContent>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Literacy Teachers</w:t>
                        </w:r>
                      </w:p>
                    </w:txbxContent>
                  </v:textbox>
                </v:rect>
                <v:rect id="Rectangle 19" o:spid="_x0000_s1043" style="position:absolute;left:4620;top:50424;width:6643;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YQ1b4A&#10;AADbAAAADwAAAGRycy9kb3ducmV2LnhtbERPTYvCMBC9C/6HMII3Ta24ajWKCIKHvegunodmbIvN&#10;pCSxVn/9RhD2No/3OettZ2rRkvOVZQWTcQKCOLe64kLB789htADhA7LG2jIpeJKH7abfW2Om7YNP&#10;1J5DIWII+wwVlCE0mZQ+L8mgH9uGOHJX6wyGCF0htcNHDDe1TJPkSxqsODaU2NC+pPx2vhsFlaPv&#10;pKZWh3Qye+F0fmnmr1Sp4aDbrUAE6sK/+OM+6jh/Ce9f4gFy8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CWENW+AAAA2wAAAA8AAAAAAAAAAAAAAAAAmAIAAGRycy9kb3ducmV2&#10;LnhtbFBLBQYAAAAABAAEAPUAAACDAwAAAAA=&#10;" fillcolor="yellow" strokecolor="black [3213]" strokeweight="2pt">
                  <v:textbox>
                    <w:txbxContent>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Teaching Partners</w:t>
                        </w:r>
                      </w:p>
                    </w:txbxContent>
                  </v:textbox>
                </v:rect>
                <v:rect id="Rectangle 20" o:spid="_x0000_s1044" style="position:absolute;left:4620;top:44920;width:6643;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Bz9b8A&#10;AADbAAAADwAAAGRycy9kb3ducmV2LnhtbERPz2uDMBS+F/Y/hDfYrUYdXYs1yigUduil3dj5YV5V&#10;al4kydT1r28Ogx0/vt9lvZhBTOR8b1lBlqQgiBure24VfH0e1zsQPiBrHCyTgl/yUFdPqxILbWc+&#10;03QJrYgh7AtU0IUwFlL6piODPrEjceSu1hkMEbpWaodzDDeDzNP0TRrsOTZ0ONKho+Z2+TEKeken&#10;dKBJhzzb3PF1+z1u77lSL8/L+x5EoCX8i//cH1pBHtfHL/EHyO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wHP1vwAAANsAAAAPAAAAAAAAAAAAAAAAAJgCAABkcnMvZG93bnJl&#10;di54bWxQSwUGAAAAAAQABAD1AAAAhAMAAAAA&#10;" fillcolor="yellow" strokecolor="black [3213]" strokeweight="2pt">
                  <v:textbox>
                    <w:txbxContent>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ELL Teachers</w:t>
                        </w:r>
                      </w:p>
                    </w:txbxContent>
                  </v:textbox>
                </v:rect>
                <v:rect id="Rectangle 21" o:spid="_x0000_s1045" style="position:absolute;left:4589;top:55617;width:667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zWbsEA&#10;AADbAAAADwAAAGRycy9kb3ducmV2LnhtbESPQYvCMBSE74L/IbwFb5q2slvpGkUEwYOXdcXzo3nb&#10;lm1eShJr9dcbQfA4zMw3zHI9mFb05HxjWUE6S0AQl1Y3XCk4/e6mCxA+IGtsLZOCG3lYr8ajJRba&#10;XvmH+mOoRISwL1BBHUJXSOnLmgz6me2Io/dnncEQpaukdniNcNPKLEm+pMGG40KNHW1rKv+PF6Og&#10;cXRIWup1yNLPO87zc5ffM6UmH8PmG0SgIbzDr/ZeK8hSeH6JP0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M1m7BAAAA2wAAAA8AAAAAAAAAAAAAAAAAmAIAAGRycy9kb3du&#10;cmV2LnhtbFBLBQYAAAAABAAEAPUAAACGAwAAAAA=&#10;" fillcolor="yellow" strokecolor="black [3213]" strokeweight="2pt">
                  <v:textbox>
                    <w:txbxContent>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Sped Teachers</w:t>
                        </w:r>
                      </w:p>
                    </w:txbxContent>
                  </v:textbox>
                </v:rect>
                <v:rect id="Rectangle 22" o:spid="_x0000_s1046" style="position:absolute;left:19694;top:50380;width:492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5IGcEA&#10;AADbAAAADwAAAGRycy9kb3ducmV2LnhtbESPT4vCMBTE78J+h/AEb5qaRV26RlkEYQ9e/MOeH83b&#10;tti8lCTW6qc3guBxmJnfMMt1bxvRkQ+1Yw3TSQaCuHCm5lLD6bgdf4EIEdlg45g03CjAevUxWGJu&#10;3JX31B1iKRKEQ44aqhjbXMpQVGQxTFxLnLx/5y3GJH0pjcdrgttGqiybS4s1p4UKW9pUVJwPF6uh&#10;9rTLGupMVNPZHT8Xf+3irrQeDfufbxCR+vgOv9q/RoNS8PySfoB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eSBnBAAAA2wAAAA8AAAAAAAAAAAAAAAAAmAIAAGRycy9kb3du&#10;cmV2LnhtbFBLBQYAAAAABAAEAPUAAACGAwAAAAA=&#10;" fillcolor="yellow" strokecolor="black [3213]" strokeweight="2pt">
                  <v:textbox>
                    <w:txbxContent>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Subs</w:t>
                        </w:r>
                      </w:p>
                    </w:txbxContent>
                  </v:textbox>
                </v:rect>
                <v:rect id="Rectangle 23" o:spid="_x0000_s1047" style="position:absolute;left:21341;top:45068;width:6900;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LtgsEA&#10;AADbAAAADwAAAGRycy9kb3ducmV2LnhtbESPQYvCMBSE7wv+h/AEb2tqxVVqU5GFBQ970RXPj+bZ&#10;FpuXksRa/fVmQfA4zMw3TL4ZTCt6cr6xrGA2TUAQl1Y3XCk4/v18rkD4gKyxtUwK7uRhU4w+csy0&#10;vfGe+kOoRISwz1BBHUKXSenLmgz6qe2Io3e2zmCI0lVSO7xFuGllmiRf0mDDcaHGjr5rKi+Hq1HQ&#10;OPpNWup1SGeLB86Xp275SJWajIftGkSgIbzDr/ZOK0jn8P8l/gBZ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8S7YLBAAAA2wAAAA8AAAAAAAAAAAAAAAAAmAIAAGRycy9kb3du&#10;cmV2LnhtbFBLBQYAAAAABAAEAPUAAACGAwAAAAA=&#10;" fillcolor="yellow" strokecolor="black [3213]" strokeweight="2pt">
                  <v:textbox>
                    <w:txbxContent>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Specials Teachers</w:t>
                        </w:r>
                      </w:p>
                    </w:txbxContent>
                  </v:textbox>
                </v:rect>
                <v:rect id="Rectangle 24" o:spid="_x0000_s1048" style="position:absolute;left:51945;top:44934;width:6355;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l1ccIA&#10;AADbAAAADwAAAGRycy9kb3ducmV2LnhtbESPQYvCMBSE7wv+h/AEb2uqaCnVKKLI7nWt4vXRPNtq&#10;81KbrO3++40geBxm5htmue5NLR7Uusqygsk4AkGcW11xoeCY7T8TEM4ja6wtk4I/crBeDT6WmGrb&#10;8Q89Dr4QAcIuRQWl900qpctLMujGtiEO3sW2Bn2QbSF1i12Am1pOoyiWBisOCyU2tC0pvx1+jYLr&#10;1+103yTnuO6zZj+f5Dvs4kyp0bDfLEB46v07/Gp/awXTGTy/hB8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XVxwgAAANsAAAAPAAAAAAAAAAAAAAAAAJgCAABkcnMvZG93&#10;bnJldi54bWxQSwUGAAAAAAQABAD1AAAAhwMAAAAA&#10;" fillcolor="#e5b8b7 [1301]" strokecolor="black [3213]" strokeweight="2pt">
                  <v:textbox>
                    <w:txbxContent>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Student Services</w:t>
                        </w:r>
                      </w:p>
                    </w:txbxContent>
                  </v:textbox>
                </v:rect>
                <v:rect id="Rectangle 25" o:spid="_x0000_s1049" style="position:absolute;left:31872;top:45058;width:4950;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5rsMYA&#10;AADbAAAADwAAAGRycy9kb3ducmV2LnhtbESPUWvCQBCE34X+h2MLvpR6aUCR1FOKtFSoRZsK7eOS&#10;2ybR3F7IXjX+e69Q8HGYmW+Y2aJ3jTpSJ7VnAw+jBBRx4W3NpYHd58v9FJQEZIuNZzJwJoHF/GYw&#10;w8z6E3/QMQ+lihCWDA1UIbSZ1lJU5FBGviWO3o/vHIYou1LbDk8R7hqdJslEO6w5LlTY0rKi4pD/&#10;OgPPk2abvspmme++230q7/L1drc2ZnjbPz2CCtSHa/i/vbIG0jH8fYk/QM8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35rsMYAAADbAAAADwAAAAAAAAAAAAAAAACYAgAAZHJz&#10;L2Rvd25yZXYueG1sUEsFBgAAAAAEAAQA9QAAAIsDAAAAAA==&#10;" fillcolor="#fbd4b4 [1305]" strokecolor="black [3213]" strokeweight="2pt">
                  <v:textbox>
                    <w:txbxContent>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Office Staff</w:t>
                        </w:r>
                      </w:p>
                    </w:txbxContent>
                  </v:textbox>
                </v:rect>
                <v:rect id="Rectangle 26" o:spid="_x0000_s1050" style="position:absolute;left:45835;top:44899;width:284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z1x8YA&#10;AADbAAAADwAAAGRycy9kb3ducmV2LnhtbESPQUvDQBSE74X+h+UVvBS7MYcgsdsiRVFoixoLenxk&#10;n0na7NuQt23Tf98VBI/DzHzDzJeDa9WJemk8G7ibJaCIS28brgzsPp9v70FJQLbYeiYDFxJYLsaj&#10;OebWn/mDTkWoVISw5GigDqHLtZayJocy8x1x9H587zBE2Vfa9niOcNfqNEky7bDhuFBjR6uaykNx&#10;dAaesvY9fZG3VbH77vapbOVrPd0YczMZHh9ABRrCf/iv/WoNpBn8fok/QC+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6z1x8YAAADbAAAADwAAAAAAAAAAAAAAAACYAgAAZHJz&#10;L2Rvd25yZXYueG1sUEsFBgAAAAAEAAQA9QAAAIsDAAAAAA==&#10;" fillcolor="#fbd4b4 [1305]" strokecolor="black [3213]" strokeweight="2pt">
                  <v:textbox>
                    <w:txbxContent>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IT</w:t>
                        </w:r>
                      </w:p>
                    </w:txbxContent>
                  </v:textbox>
                </v:rect>
                <v:rect id="Rectangle 27" o:spid="_x0000_s1051" style="position:absolute;left:37791;top:45012;width:725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BQXMYA&#10;AADbAAAADwAAAGRycy9kb3ducmV2LnhtbESPQWvCQBSE74X+h+UVvJS6aQ4qqasUaalQRZsK7fGR&#10;fU2i2bchb6vx37tCocdhZr5hpvPeNepIndSeDTwOE1DEhbc1lwZ2n68PE1ASkC02nsnAmQTms9ub&#10;KWbWn/iDjnkoVYSwZGigCqHNtJaiIocy9C1x9H585zBE2ZXadniKcNfoNElG2mHNcaHClhYVFYf8&#10;1xl4GTXb9E02i3z33e5TWcvX+/3KmMFd//wEKlAf/sN/7aU1kI7h+iX+AD2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BQXMYAAADbAAAADwAAAAAAAAAAAAAAAACYAgAAZHJz&#10;L2Rvd25yZXYueG1sUEsFBgAAAAAEAAQA9QAAAIsDAAAAAA==&#10;" fillcolor="#fbd4b4 [1305]" strokecolor="black [3213]" strokeweight="2pt">
                  <v:textbox>
                    <w:txbxContent>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Facilities</w:t>
                        </w:r>
                      </w:p>
                    </w:txbxContent>
                  </v:textbox>
                </v:rect>
                <v:rect id="Rectangle 28" o:spid="_x0000_s1052" style="position:absolute;left:31806;top:50275;width:6857;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ELsIA&#10;AADbAAAADwAAAGRycy9kb3ducmV2LnhtbERPTWvCQBC9F/wPywheSt2Yg5TUVYq0KNRSjYIeh+w0&#10;iWZnQ2ar8d93D4UeH+97tuhdo67USe3ZwGScgCIuvK25NHDYvz89g5KAbLHxTAbuJLCYDx5mmFl/&#10;4x1d81CqGMKSoYEqhDbTWoqKHMrYt8SR+/adwxBhV2rb4S2Gu0anSTLVDmuODRW2tKyouOQ/zsDb&#10;tNmmK/la5odTe07lU44fjxtjRsP+9QVUoD78i//ca2sgjWPjl/gD9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f8QuwgAAANsAAAAPAAAAAAAAAAAAAAAAAJgCAABkcnMvZG93&#10;bnJldi54bWxQSwUGAAAAAAQABAD1AAAAhwMAAAAA&#10;" fillcolor="#fbd4b4 [1305]" strokecolor="black [3213]" strokeweight="2pt">
                  <v:textbox>
                    <w:txbxContent>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Monitors</w:t>
                        </w:r>
                      </w:p>
                    </w:txbxContent>
                  </v:textbox>
                </v:rect>
                <v:line id="Straight Connector 29" o:spid="_x0000_s1053" style="position:absolute;flip:x;visibility:visible;mso-wrap-style:square" from="18489,11191" to="21323,11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s3sYAAADbAAAADwAAAGRycy9kb3ducmV2LnhtbESPQWvCQBSE70L/w/IK3sxGW6xNXUUE&#10;MSjYVnvo8ZF9TUKzb9Ps1kR/vSsIHoeZ+YaZzjtTiSM1rrSsYBjFIIgzq0vOFXwdVoMJCOeRNVaW&#10;ScGJHMxnD70pJtq2/EnHvc9FgLBLUEHhfZ1I6bKCDLrI1sTB+7GNQR9kk0vdYBvgppKjOB5LgyWH&#10;hQJrWhaU/e7/jYI05c3mzKv37+HH39o/ldvdc/uiVP+xW7yB8NT5e/jWTrWC0Stcv4QfIG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vrN7GAAAA2wAAAA8AAAAAAAAA&#10;AAAAAAAAoQIAAGRycy9kb3ducmV2LnhtbFBLBQYAAAAABAAEAPkAAACUAwAAAAA=&#10;" strokecolor="#4579b8 [3044]"/>
                <v:line id="Straight Connector 30" o:spid="_x0000_s1054" style="position:absolute;visibility:visible;mso-wrap-style:square" from="39611,11191" to="42445,11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mh+MAAAADbAAAADwAAAGRycy9kb3ducmV2LnhtbERPzWoCMRC+F3yHMIK3mq1S0a1RRBDE&#10;eqn6ANPNdHdxM1mTUdc+fXMQevz4/ufLzjXqRiHWng28DTNQxIW3NZcGTsfN6xRUFGSLjWcy8KAI&#10;y0XvZY659Xf+ottBSpVCOOZooBJpc61jUZHDOPQtceJ+fHAoCYZS24D3FO4aPcqyiXZYc2qosKV1&#10;RcX5cHUGLp/7bXx8NyOZvP/uzmE1nck4GjPod6sPUEKd/Iuf7q01ME7r05f0A/Ti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tJofjAAAAA2wAAAA8AAAAAAAAAAAAAAAAA&#10;oQIAAGRycy9kb3ducmV2LnhtbFBLBQYAAAAABAAEAPkAAACOAwAAAAA=&#10;" strokecolor="#4579b8 [3044]"/>
                <v:line id="Straight Connector 31" o:spid="_x0000_s1055" style="position:absolute;visibility:visible;mso-wrap-style:square" from="30467,4572" to="30467,8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UEY8QAAADbAAAADwAAAGRycy9kb3ducmV2LnhtbESPUWvCQBCE3wv9D8cWfKsXlUoaPUUK&#10;BdG+aPsDtrk1Ceb20rutRn99ryD4OMzMN8x82btWnSjExrOB0TADRVx623Bl4Ovz/TkHFQXZYuuZ&#10;DFwownLx+DDHwvoz7+i0l0olCMcCDdQiXaF1LGtyGIe+I07ewQeHkmSotA14TnDX6nGWTbXDhtNC&#10;jR291VQe97/OwM/2Yx0v3+1Ypi/XzTGs8leZRGMGT/1qBkqol3v41l5bA5MR/H9JP0A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BQRjxAAAANsAAAAPAAAAAAAAAAAA&#10;AAAAAKECAABkcnMvZG93bnJldi54bWxQSwUGAAAAAAQABAD5AAAAkgMAAAAA&#10;" strokecolor="#4579b8 [3044]"/>
                <v:rect id="Rectangle 32" o:spid="_x0000_s1056" style="position:absolute;left:9729;top:20500;width:9335;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JTDMAA&#10;AADbAAAADwAAAGRycy9kb3ducmV2LnhtbESPzarCMBSE9xd8h3AEd9dURfFWo4gguPVncZeH5tgG&#10;m5OaRFvf3giCy2FmvmGW687W4kE+GMcKRsMMBHHhtOFSwfm0+52DCBFZY+2YFDwpwHrV+1lirl3L&#10;B3ocYykShEOOCqoYm1zKUFRkMQxdQ5y8i/MWY5K+lNpjm+C2luMsm0mLhtNChQ1tKyqux7tV0JFp&#10;b2Y7eR6uGz/7a+J+Og//Sg363WYBIlIXv+FPe68VTMbw/pJ+gF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PJTDMAAAADbAAAADwAAAAAAAAAAAAAAAACYAgAAZHJzL2Rvd25y&#10;ZXYueG1sUEsFBgAAAAAEAAQA9QAAAIUDAAAAAA==&#10;" fillcolor="#b6dde8 [1304]" strokecolor="black [3213]" strokeweight="2pt">
                  <v:textbox>
                    <w:txbxContent>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Brenda Flores</w:t>
                        </w:r>
                      </w:p>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Dir. Student Services</w:t>
                        </w:r>
                      </w:p>
                    </w:txbxContent>
                  </v:textbox>
                </v:rect>
                <v:rect id="Rectangle 33" o:spid="_x0000_s1057" style="position:absolute;left:28738;top:20452;width:7917;height:5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LAgsYA&#10;AADbAAAADwAAAGRycy9kb3ducmV2LnhtbESPUWvCQBCE3wv9D8cWfJF6MYJI6ilFKha0qKnQPi65&#10;bZI2txeyV03/fa8g9HGYmW+Y+bJ3jTpTJ7VnA+NRAoq48Lbm0sDpdX0/AyUB2WLjmQz8kMBycXsz&#10;x8z6Cx/pnIdSRQhLhgaqENpMaykqcigj3xJH78N3DkOUXalth5cId41Ok2SqHdYcFypsaVVR8ZV/&#10;OwNP0+aQbmS/yk/v7WcqL/K2He6MGdz1jw+gAvXhP3xtP1sDkwn8fY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LAgsYAAADbAAAADwAAAAAAAAAAAAAAAACYAgAAZHJz&#10;L2Rvd25yZXYueG1sUEsFBgAAAAAEAAQA9QAAAIsDAAAAAA==&#10;" fillcolor="#fbd4b4 [1305]" strokecolor="black [3213]" strokeweight="2pt">
                  <v:textbox>
                    <w:txbxContent>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Natalie Bys</w:t>
                        </w:r>
                      </w:p>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Director of Operations</w:t>
                        </w:r>
                      </w:p>
                    </w:txbxContent>
                  </v:textbox>
                </v:rect>
                <v:rect id="Rectangle 34" o:spid="_x0000_s1058" style="position:absolute;left:37904;top:20381;width:11401;height:5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du48EA&#10;AADbAAAADwAAAGRycy9kb3ducmV2LnhtbESPQYvCMBSE74L/ITxhbzZddcXtGkUEwauuB4+P5m0b&#10;bF5qEm399xtB8DjMzDfMct3bRtzJB+NYwWeWgyAunTZcKTj97sYLECEia2wck4IHBVivhoMlFtp1&#10;fKD7MVYiQTgUqKCOsS2kDGVNFkPmWuLk/TlvMSbpK6k9dgluGznJ87m0aDgt1NjStqbycrxZBT2Z&#10;7mq208fhsvHz7zbuvxbhrNTHqN/8gIjUx3f41d5rBdMZPL+kH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XbuPBAAAA2wAAAA8AAAAAAAAAAAAAAAAAmAIAAGRycy9kb3du&#10;cmV2LnhtbFBLBQYAAAAABAAEAPUAAACGAwAAAAA=&#10;" fillcolor="#b6dde8 [1304]" strokecolor="black [3213]" strokeweight="2pt">
                  <v:textbox>
                    <w:txbxContent>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Barbara Beaudoin</w:t>
                        </w:r>
                      </w:p>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Dir. Curriculum &amp; Assessment</w:t>
                        </w:r>
                      </w:p>
                    </w:txbxContent>
                  </v:textbox>
                </v:rect>
                <v:line id="Straight Connector 35" o:spid="_x0000_s1059" style="position:absolute;visibility:visible;mso-wrap-style:square" from="8209,23358" to="9729,23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4CYMQAAADbAAAADwAAAGRycy9kb3ducmV2LnhtbESPUWsCMRCE34X+h7AF3zRXRdHTKFIo&#10;iO1LbX/AelnvDi+ba7Lq6a9vCgUfh5n5hlmuO9eoC4VYezbwMsxAERfe1lwa+P56G8xARUG22Hgm&#10;AzeKsF499ZaYW3/lT7rspVQJwjFHA5VIm2sdi4ocxqFviZN39MGhJBlKbQNeE9w1epRlU+2w5rRQ&#10;YUuvFRWn/dkZ+Hn/2MbboRnJdHLfncJmNpdxNKb/3G0WoIQ6eYT/21trYDyBvy/pB+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PgJgxAAAANsAAAAPAAAAAAAAAAAA&#10;AAAAAKECAABkcnMvZG93bnJldi54bWxQSwUGAAAAAAQABAD5AAAAkgMAAAAA&#10;" strokecolor="#4579b8 [3044]"/>
                <v:line id="Straight Connector 36" o:spid="_x0000_s1060" style="position:absolute;flip:x;visibility:visible;mso-wrap-style:square" from="14396,14144" to="30467,20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muccUAAADbAAAADwAAAGRycy9kb3ducmV2LnhtbESPT2vCQBTE7wW/w/IEb7qxFpXoKiKI&#10;wUL9e/D4yD6TYPZtmt2atJ++WxB6HGbmN8x82ZpSPKh2hWUFw0EEgji1uuBMweW86U9BOI+ssbRM&#10;Cr7JwXLReZljrG3DR3qcfCYChF2MCnLvq1hKl+Zk0A1sRRy8m60N+iDrTOoamwA3pXyNorE0WHBY&#10;yLGidU7p/fRlFCQJ73Y/vNlfh4fPrR8V7x9vzUSpXrddzUB4av1/+NlOtILRGP6+hB8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qmuccUAAADbAAAADwAAAAAAAAAA&#10;AAAAAAChAgAAZHJzL2Rvd25yZXYueG1sUEsFBgAAAAAEAAQA+QAAAJMDAAAAAA==&#10;" strokecolor="#4579b8 [3044]"/>
                <v:line id="Straight Connector 37" o:spid="_x0000_s1061" style="position:absolute;flip:x;visibility:visible;mso-wrap-style:square" from="24000,14144" to="30467,20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UL6sYAAADbAAAADwAAAGRycy9kb3ducmV2LnhtbESPW2vCQBSE3wv9D8sp+FY3XlCJrlIK&#10;YrCg9fLg4yF7moRmz8bsalJ/vSsIfRxm5htmtmhNKa5Uu8Kygl43AkGcWl1wpuB4WL5PQDiPrLG0&#10;TAr+yMFi/voyw1jbhnd03ftMBAi7GBXk3lexlC7NyaDr2oo4eD+2NuiDrDOpa2wC3JSyH0UjabDg&#10;sJBjRZ85pb/7i1GQJLxe33i5PfW+zys/KL42w2asVOet/ZiC8NT6//CznWgFgzE8voQf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3lC+rGAAAA2wAAAA8AAAAAAAAA&#10;AAAAAAAAoQIAAGRycy9kb3ducmV2LnhtbFBLBQYAAAAABAAEAPkAAACUAwAAAAA=&#10;" strokecolor="#4579b8 [3044]"/>
                <v:line id="Straight Connector 38" o:spid="_x0000_s1062" style="position:absolute;visibility:visible;mso-wrap-style:square" from="30467,14144" to="32696,20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t/sAAAADbAAAADwAAAGRycy9kb3ducmV2LnhtbERPzWoCMRC+F3yHMIK3mq1S0a1RRBDE&#10;eqn6ANPNdHdxM1mTUdc+fXMQevz4/ufLzjXqRiHWng28DTNQxIW3NZcGTsfN6xRUFGSLjWcy8KAI&#10;y0XvZY659Xf+ottBSpVCOOZooBJpc61jUZHDOPQtceJ+fHAoCYZS24D3FO4aPcqyiXZYc2qosKV1&#10;RcX5cHUGLp/7bXx8NyOZvP/uzmE1nck4GjPod6sPUEKd/Iuf7q01ME5j05f0A/Ti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U/rf7AAAAA2wAAAA8AAAAAAAAAAAAAAAAA&#10;oQIAAGRycy9kb3ducmV2LnhtbFBLBQYAAAAABAAEAPkAAACOAwAAAAA=&#10;" strokecolor="#4579b8 [3044]"/>
                <v:line id="Straight Connector 39" o:spid="_x0000_s1063" style="position:absolute;visibility:visible;mso-wrap-style:square" from="30467,14144" to="43604,20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MIZcQAAADbAAAADwAAAGRycy9kb3ducmV2LnhtbESPUWvCQBCE3wv9D8cWfKsXlUpMPUUK&#10;BdG+aPsDtrk1Ceb20rutRn99ryD4OMzMN8x82btWnSjExrOB0TADRVx623Bl4Ovz/TkHFQXZYuuZ&#10;DFwownLx+DDHwvoz7+i0l0olCMcCDdQiXaF1LGtyGIe+I07ewQeHkmSotA14TnDX6nGWTbXDhtNC&#10;jR291VQe97/OwM/2Yx0v3+1Ypi/XzTGs8plMojGDp371Ckqol3v41l5bA5MZ/H9JP0A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cwhlxAAAANsAAAAPAAAAAAAAAAAA&#10;AAAAAKECAABkcnMvZG93bnJldi54bWxQSwUGAAAAAAQABAD5AAAAkgMAAAAA&#10;" strokecolor="#4579b8 [3044]"/>
                <v:line id="Straight Connector 40" o:spid="_x0000_s1064" style="position:absolute;visibility:visible;mso-wrap-style:square" from="55064,25977" to="55122,44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ShcEAAADbAAAADwAAAGRycy9kb3ducmV2LnhtbERPzWoCMRC+C32HMAVvmq1/2K1RRCiI&#10;9aL2Aaab6e7iZrImU1379M2h4PHj+1+sOteoK4VYezbwMsxAERfe1lwa+Dy9D+agoiBbbDyTgTtF&#10;WC2fegvMrb/xga5HKVUK4ZijgUqkzbWORUUO49C3xIn79sGhJBhKbQPeUrhr9CjLZtphzamhwpY2&#10;FRXn448zcPnYb+P9qxnJbPq7O4f1/FXG0Zj+c7d+AyXUyUP8795aA5O0Pn1JP0A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T9KFwQAAANsAAAAPAAAAAAAAAAAAAAAA&#10;AKECAABkcnMvZG93bnJldi54bWxQSwUGAAAAAAQABAD5AAAAjwMAAAAA&#10;" strokecolor="#4579b8 [3044]"/>
                <v:line id="Straight Connector 41" o:spid="_x0000_s1065" style="position:absolute;flip:x;visibility:visible;mso-wrap-style:square" from="4317,26167" to="24000,31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ZFeMUAAADbAAAADwAAAGRycy9kb3ducmV2LnhtbESPQWvCQBSE7wX/w/IEb2aTKrZEV5GC&#10;NFiwrfXg8ZF9JsHs2zS7NWl/vSsIPQ4z8w2zWPWmFhdqXWVZQRLFIIhzqysuFBy+NuNnEM4ja6wt&#10;k4JfcrBaDh4WmGrb8Sdd9r4QAcIuRQWl900qpctLMugi2xAH72Rbgz7ItpC6xS7ATS0f43gmDVYc&#10;Fkps6KWk/Lz/MQqyjLfbP968H5OP71c/qd520+5JqdGwX89BeOr9f/jezrSCaQK3L+EHyO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UZFeMUAAADbAAAADwAAAAAAAAAA&#10;AAAAAAChAgAAZHJzL2Rvd25yZXYueG1sUEsFBgAAAAAEAAQA+QAAAJMDAAAAAA==&#10;" strokecolor="#4579b8 [3044]"/>
                <v:line id="Straight Connector 42" o:spid="_x0000_s1066" style="position:absolute;flip:x;visibility:visible;mso-wrap-style:square" from="13896,26167" to="24000,31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TbD8YAAADbAAAADwAAAGRycy9kb3ducmV2LnhtbESPQWvCQBSE70L/w/IKvelGK7ak2Ugp&#10;iEFBW/XQ4yP7moRm38bs1qT+elcQPA4z8w2TzHtTixO1rrKsYDyKQBDnVldcKDjsF8NXEM4ja6wt&#10;k4J/cjBPHwYJxtp2/EWnnS9EgLCLUUHpfRNL6fKSDLqRbYiD92Nbgz7ItpC6xS7ATS0nUTSTBisO&#10;CyU29FFS/rv7MwqyjFerMy+23+PP49I/V+vNtHtR6umxf38D4an39/CtnWkF0wlcv4QfIN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U2w/GAAAA2wAAAA8AAAAAAAAA&#10;AAAAAAAAoQIAAGRycy9kb3ducmV2LnhtbFBLBQYAAAAABAAEAPkAAACUAwAAAAA=&#10;" strokecolor="#4579b8 [3044]"/>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43" o:spid="_x0000_s1067" type="#_x0000_t85" style="position:absolute;left:15723;top:32111;width:1534;height:2468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XwtsMA&#10;AADbAAAADwAAAGRycy9kb3ducmV2LnhtbESPQWsCMRSE74X+h/AKvYhmraXoahQpFKo3bRGPj81z&#10;s7h5WZNU4783gtDjMDPfMLNFsq04kw+NYwXDQQGCuHK64VrB789XfwwiRGSNrWNScKUAi/nz0wxL&#10;7S68ofM21iJDOJSowMTYlVKGypDFMHAdcfYOzluMWfpaao+XDLetfCuKD2mx4bxgsKNPQ9Vx+2cV&#10;+HTayfVE95ab6z6NOzlZmZ5W6vUlLacgIqX4H360v7WC9xHcv+Qf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XwtsMAAADbAAAADwAAAAAAAAAAAAAAAACYAgAAZHJzL2Rv&#10;d25yZXYueG1sUEsFBgAAAAAEAAQA9QAAAIgDAAAAAA==&#10;" adj="112" strokecolor="#4579b8 [3044]"/>
                <v:line id="Straight Connector 44" o:spid="_x0000_s1068" style="position:absolute;flip:x;visibility:visible;mso-wrap-style:square" from="16490,26048" to="24000,43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Hm4MYAAADbAAAADwAAAGRycy9kb3ducmV2LnhtbESPT2vCQBTE70K/w/IKvelGG1RSVymC&#10;NCjY+ufg8ZF9TUKzb9Ps1qR+elcQPA4z8xtmtuhMJc7UuNKyguEgAkGcWV1yruB4WPWnIJxH1lhZ&#10;JgX/5GAxf+rNMNG25R2d9z4XAcIuQQWF93UipcsKMugGtiYO3rdtDPogm1zqBtsAN5UcRdFYGiw5&#10;LBRY07Kg7Gf/ZxSkKa/XF159noZfvx/+tdxs43ai1Mtz9/4GwlPnH+F7O9UK4hhuX8IP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Ux5uDGAAAA2wAAAA8AAAAAAAAA&#10;AAAAAAAAoQIAAGRycy9kb3ducmV2LnhtbFBLBQYAAAAABAAEAPkAAACUAwAAAAA=&#10;" strokecolor="#4579b8 [3044]"/>
                <v:shape id="Left Bracket 45" o:spid="_x0000_s1069" type="#_x0000_t85" style="position:absolute;left:39444;top:35120;width:1490;height:1866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uZsUA&#10;AADbAAAADwAAAGRycy9kb3ducmV2LnhtbESPQWvCQBSE7wX/w/KE3nSjtLZE1xCkBclFtEXo7TX7&#10;TGKyb2N2Nem/7xaEHoeZ+YZZJYNpxI06V1lWMJtGIIhzqysuFHx+vE9eQTiPrLGxTAp+yEGyHj2s&#10;MNa25z3dDr4QAcIuRgWl920spctLMuimtiUO3sl2Bn2QXSF1h32Am0bOo2ghDVYcFkpsaVNSXh+u&#10;RsHuhY/1YnfhY9Gk2fmNsvTr+6LU43hIlyA8Df4/fG9vtYKnZ/j7En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5y5mxQAAANsAAAAPAAAAAAAAAAAAAAAAAJgCAABkcnMv&#10;ZG93bnJldi54bWxQSwUGAAAAAAQABAD1AAAAigMAAAAA&#10;" adj="144" strokecolor="#4579b8 [3044]"/>
                <v:line id="Straight Connector 46" o:spid="_x0000_s1070" style="position:absolute;visibility:visible;mso-wrap-style:square" from="32696,26120" to="40189,43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vasQAAADbAAAADwAAAGRycy9kb3ducmV2LnhtbESPUWvCQBCE3wv9D8cKfasXtQZNPUUK&#10;grR90fYHrLltEsztpXdbjf31vYLg4zAz3zCLVe9adaIQG88GRsMMFHHpbcOVgc+PzeMMVBRki61n&#10;MnChCKvl/d0CC+vPvKPTXiqVIBwLNFCLdIXWsazJYRz6jjh5Xz44lCRDpW3Ac4K7Vo+zLNcOG04L&#10;NXb0UlN53P84A99v79t4ObRjyae/r8ewns1lEo15GPTrZ1BCvdzC1/bWGnjK4f9L+gF6+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6u9qxAAAANsAAAAPAAAAAAAAAAAA&#10;AAAAAKECAABkcnMvZG93bnJldi54bWxQSwUGAAAAAAQABAD5AAAAkgMAAAAA&#10;" strokecolor="#4579b8 [3044]"/>
                <v:line id="Straight Connector 47" o:spid="_x0000_s1071" style="position:absolute;visibility:visible;mso-wrap-style:square" from="30467,14144" to="55064,20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ZK8cUAAADbAAAADwAAAGRycy9kb3ducmV2LnhtbESPzWoCQRCE74G8w9CB3OJsjPFn4ygS&#10;ECTxEvUB2p12d3GnZzPT6urTZwKBHIuq+oqazjvXqDOFWHs28NzLQBEX3tZcGthtl09jUFGQLTae&#10;ycCVIsxn93dTzK2/8BedN1KqBOGYo4FKpM21jkVFDmPPt8TJO/jgUJIMpbYBLwnuGt3PsqF2WHNa&#10;qLCl94qK4+bkDHx/rlfxum/6Mny9fRzDYjyRl2jM40O3eAMl1Ml/+K+9sgYGI/j9kn6An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ZK8cUAAADbAAAADwAAAAAAAAAA&#10;AAAAAAChAgAAZHJzL2Rvd25yZXYueG1sUEsFBgAAAAAEAAQA+QAAAJMDAAAAAA==&#10;" strokecolor="#4579b8 [3044]"/>
                <v:rect id="Rectangle 48" o:spid="_x0000_s1072" style="position:absolute;left:39793;top:50359;width:5716;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AhjsMA&#10;AADbAAAADwAAAGRycy9kb3ducmV2LnhtbERPTWvCQBC9F/oflil4kboxFCnRVYpULLSiTQU9Dtkx&#10;SZudDZmtpv/ePQg9Pt73bNG7Rp2pk9qzgfEoAUVceFtzaWD/tXp8BiUB2WLjmQz8kcBifn83w8z6&#10;C3/SOQ+liiEsGRqoQmgzraWoyKGMfEscuZPvHIYIu1LbDi8x3DU6TZKJdlhzbKiwpWVFxU/+6wy8&#10;TppdupbtMt8f2+9UNnJ4H34YM3joX6agAvXhX3xzv1kDT3Fs/BJ/gJ5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AhjsMAAADbAAAADwAAAAAAAAAAAAAAAACYAgAAZHJzL2Rv&#10;d25yZXYueG1sUEsFBgAAAAAEAAQA9QAAAIgDAAAAAA==&#10;" fillcolor="#fbd4b4 [1305]" strokecolor="black [3213]" strokeweight="2pt">
                  <v:textbox>
                    <w:txbxContent>
                      <w:p w:rsidR="00EB2142" w:rsidRDefault="00EB2142" w:rsidP="00BD17A7">
                        <w:pPr>
                          <w:pStyle w:val="NormalWeb"/>
                          <w:spacing w:before="0" w:beforeAutospacing="0" w:after="0" w:afterAutospacing="0"/>
                          <w:jc w:val="center"/>
                        </w:pPr>
                        <w:r>
                          <w:rPr>
                            <w:rFonts w:asciiTheme="minorHAnsi" w:hAnsi="Calibri" w:cstheme="minorBidi"/>
                            <w:color w:val="000000" w:themeColor="text1"/>
                            <w:kern w:val="24"/>
                            <w:sz w:val="20"/>
                            <w:szCs w:val="20"/>
                          </w:rPr>
                          <w:t>Health Office</w:t>
                        </w:r>
                      </w:p>
                    </w:txbxContent>
                  </v:textbox>
                </v:rect>
                <w10:anchorlock/>
              </v:group>
            </w:pict>
          </mc:Fallback>
        </mc:AlternateContent>
      </w:r>
    </w:p>
    <w:p w:rsidR="008E47F4" w:rsidRPr="00976380" w:rsidRDefault="008E47F4" w:rsidP="006E250D">
      <w:pPr>
        <w:rPr>
          <w:rFonts w:asciiTheme="minorHAnsi" w:hAnsiTheme="minorHAnsi"/>
          <w:sz w:val="20"/>
          <w:szCs w:val="23"/>
        </w:rPr>
      </w:pPr>
    </w:p>
    <w:sectPr w:rsidR="008E47F4" w:rsidRPr="00976380" w:rsidSect="0026399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142" w:rsidRPr="00421A11" w:rsidRDefault="00EB2142">
      <w:pPr>
        <w:rPr>
          <w:sz w:val="23"/>
          <w:szCs w:val="23"/>
        </w:rPr>
      </w:pPr>
      <w:r w:rsidRPr="00421A11">
        <w:rPr>
          <w:sz w:val="23"/>
          <w:szCs w:val="23"/>
        </w:rPr>
        <w:separator/>
      </w:r>
    </w:p>
  </w:endnote>
  <w:endnote w:type="continuationSeparator" w:id="0">
    <w:p w:rsidR="00EB2142" w:rsidRPr="00421A11" w:rsidRDefault="00EB2142">
      <w:pPr>
        <w:rPr>
          <w:sz w:val="23"/>
          <w:szCs w:val="23"/>
        </w:rPr>
      </w:pPr>
      <w:r w:rsidRPr="00421A11">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rPr>
      <w:id w:val="22479412"/>
      <w:docPartObj>
        <w:docPartGallery w:val="Page Numbers (Bottom of Page)"/>
        <w:docPartUnique/>
      </w:docPartObj>
    </w:sdtPr>
    <w:sdtEndPr>
      <w:rPr>
        <w:sz w:val="18"/>
        <w:szCs w:val="18"/>
      </w:rPr>
    </w:sdtEndPr>
    <w:sdtContent>
      <w:sdt>
        <w:sdtPr>
          <w:rPr>
            <w:rFonts w:asciiTheme="minorHAnsi" w:hAnsiTheme="minorHAnsi"/>
            <w:sz w:val="20"/>
          </w:rPr>
          <w:id w:val="22479413"/>
          <w:docPartObj>
            <w:docPartGallery w:val="Page Numbers (Top of Page)"/>
            <w:docPartUnique/>
          </w:docPartObj>
        </w:sdtPr>
        <w:sdtEndPr>
          <w:rPr>
            <w:sz w:val="18"/>
            <w:szCs w:val="18"/>
          </w:rPr>
        </w:sdtEndPr>
        <w:sdtContent>
          <w:sdt>
            <w:sdtPr>
              <w:rPr>
                <w:rFonts w:asciiTheme="minorHAnsi" w:hAnsiTheme="minorHAnsi"/>
                <w:sz w:val="20"/>
              </w:rPr>
              <w:id w:val="22479414"/>
              <w:docPartObj>
                <w:docPartGallery w:val="Page Numbers (Top of Page)"/>
                <w:docPartUnique/>
              </w:docPartObj>
            </w:sdtPr>
            <w:sdtEndPr>
              <w:rPr>
                <w:color w:val="FF0000"/>
                <w:sz w:val="18"/>
                <w:szCs w:val="18"/>
              </w:rPr>
            </w:sdtEndPr>
            <w:sdtContent>
              <w:p w:rsidR="00EB2142" w:rsidRDefault="00EB2142" w:rsidP="00263995">
                <w:pPr>
                  <w:pStyle w:val="Footer"/>
                  <w:rPr>
                    <w:rFonts w:asciiTheme="minorHAnsi" w:hAnsiTheme="minorHAnsi"/>
                    <w:sz w:val="18"/>
                    <w:szCs w:val="18"/>
                  </w:rPr>
                </w:pPr>
                <w:r>
                  <w:rPr>
                    <w:rFonts w:asciiTheme="minorHAnsi" w:hAnsiTheme="minorHAnsi"/>
                    <w:sz w:val="18"/>
                    <w:szCs w:val="18"/>
                  </w:rPr>
                  <w:t xml:space="preserve">MLK, Jr. Charter School of Excellence </w:t>
                </w:r>
              </w:p>
              <w:p w:rsidR="00EB2142" w:rsidRPr="00263995" w:rsidRDefault="00EB2142" w:rsidP="00263995">
                <w:pPr>
                  <w:pStyle w:val="Footer"/>
                  <w:rPr>
                    <w:rFonts w:asciiTheme="minorHAnsi" w:hAnsiTheme="minorHAnsi"/>
                    <w:sz w:val="20"/>
                  </w:rPr>
                </w:pPr>
                <w:r>
                  <w:rPr>
                    <w:rFonts w:asciiTheme="minorHAnsi" w:hAnsiTheme="minorHAnsi"/>
                    <w:sz w:val="18"/>
                    <w:szCs w:val="18"/>
                  </w:rPr>
                  <w:t>Annual Report 2016/2017</w:t>
                </w:r>
                <w:r>
                  <w:tab/>
                </w:r>
                <w:r>
                  <w:tab/>
                </w:r>
                <w:sdt>
                  <w:sdtPr>
                    <w:id w:val="22479409"/>
                    <w:docPartObj>
                      <w:docPartGallery w:val="Page Numbers (Bottom of Page)"/>
                      <w:docPartUnique/>
                    </w:docPartObj>
                  </w:sdtPr>
                  <w:sdtEndPr>
                    <w:rPr>
                      <w:sz w:val="18"/>
                      <w:szCs w:val="18"/>
                    </w:rPr>
                  </w:sdtEndPr>
                  <w:sdtContent>
                    <w:sdt>
                      <w:sdtPr>
                        <w:id w:val="565050523"/>
                        <w:docPartObj>
                          <w:docPartGallery w:val="Page Numbers (Top of Page)"/>
                          <w:docPartUnique/>
                        </w:docPartObj>
                      </w:sdtPr>
                      <w:sdtEndPr>
                        <w:rPr>
                          <w:sz w:val="18"/>
                          <w:szCs w:val="18"/>
                        </w:rPr>
                      </w:sdtEndPr>
                      <w:sdtContent>
                        <w:r w:rsidRPr="00263995">
                          <w:rPr>
                            <w:rFonts w:asciiTheme="minorHAnsi" w:hAnsiTheme="minorHAnsi"/>
                            <w:sz w:val="18"/>
                            <w:szCs w:val="18"/>
                          </w:rPr>
                          <w:t xml:space="preserve">Page </w:t>
                        </w:r>
                        <w:r w:rsidRPr="00263995">
                          <w:rPr>
                            <w:rFonts w:asciiTheme="minorHAnsi" w:hAnsiTheme="minorHAnsi"/>
                            <w:b/>
                            <w:sz w:val="18"/>
                            <w:szCs w:val="18"/>
                          </w:rPr>
                          <w:fldChar w:fldCharType="begin"/>
                        </w:r>
                        <w:r w:rsidRPr="00263995">
                          <w:rPr>
                            <w:rFonts w:asciiTheme="minorHAnsi" w:hAnsiTheme="minorHAnsi"/>
                            <w:b/>
                            <w:sz w:val="18"/>
                            <w:szCs w:val="18"/>
                          </w:rPr>
                          <w:instrText xml:space="preserve"> PAGE </w:instrText>
                        </w:r>
                        <w:r w:rsidRPr="00263995">
                          <w:rPr>
                            <w:rFonts w:asciiTheme="minorHAnsi" w:hAnsiTheme="minorHAnsi"/>
                            <w:b/>
                            <w:sz w:val="18"/>
                            <w:szCs w:val="18"/>
                          </w:rPr>
                          <w:fldChar w:fldCharType="separate"/>
                        </w:r>
                        <w:r w:rsidR="00BA5B9B">
                          <w:rPr>
                            <w:rFonts w:asciiTheme="minorHAnsi" w:hAnsiTheme="minorHAnsi"/>
                            <w:b/>
                            <w:noProof/>
                            <w:sz w:val="18"/>
                            <w:szCs w:val="18"/>
                          </w:rPr>
                          <w:t>22</w:t>
                        </w:r>
                        <w:r w:rsidRPr="00263995">
                          <w:rPr>
                            <w:rFonts w:asciiTheme="minorHAnsi" w:hAnsiTheme="minorHAnsi"/>
                            <w:b/>
                            <w:sz w:val="18"/>
                            <w:szCs w:val="18"/>
                          </w:rPr>
                          <w:fldChar w:fldCharType="end"/>
                        </w:r>
                        <w:r w:rsidRPr="00263995">
                          <w:rPr>
                            <w:rFonts w:asciiTheme="minorHAnsi" w:hAnsiTheme="minorHAnsi"/>
                            <w:sz w:val="18"/>
                            <w:szCs w:val="18"/>
                          </w:rPr>
                          <w:t xml:space="preserve"> of </w:t>
                        </w:r>
                        <w:r>
                          <w:rPr>
                            <w:rFonts w:asciiTheme="minorHAnsi" w:hAnsiTheme="minorHAnsi"/>
                            <w:b/>
                            <w:sz w:val="18"/>
                            <w:szCs w:val="18"/>
                          </w:rPr>
                          <w:t>23</w:t>
                        </w:r>
                      </w:sdtContent>
                    </w:sdt>
                  </w:sdtContent>
                </w:sdt>
              </w:p>
            </w:sdtContent>
          </w:sdt>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142" w:rsidRPr="00A11900" w:rsidRDefault="00EB2142" w:rsidP="009333EB">
    <w:pPr>
      <w:pStyle w:val="Footer"/>
      <w:rPr>
        <w:rFonts w:asciiTheme="minorHAnsi" w:hAnsiTheme="minorHAnsi"/>
        <w:sz w:val="18"/>
        <w:szCs w:val="18"/>
      </w:rPr>
    </w:pPr>
  </w:p>
  <w:p w:rsidR="00EB2142" w:rsidRPr="00263995" w:rsidRDefault="00EB2142" w:rsidP="002639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142" w:rsidRPr="00421A11" w:rsidRDefault="00EB2142">
      <w:pPr>
        <w:rPr>
          <w:sz w:val="23"/>
          <w:szCs w:val="23"/>
        </w:rPr>
      </w:pPr>
      <w:r w:rsidRPr="00421A11">
        <w:rPr>
          <w:sz w:val="23"/>
          <w:szCs w:val="23"/>
        </w:rPr>
        <w:separator/>
      </w:r>
    </w:p>
  </w:footnote>
  <w:footnote w:type="continuationSeparator" w:id="0">
    <w:p w:rsidR="00EB2142" w:rsidRPr="00421A11" w:rsidRDefault="00EB2142">
      <w:pPr>
        <w:rPr>
          <w:sz w:val="23"/>
          <w:szCs w:val="23"/>
        </w:rPr>
      </w:pPr>
      <w:r w:rsidRPr="00421A11">
        <w:rPr>
          <w:sz w:val="23"/>
          <w:szCs w:val="23"/>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A37E4"/>
    <w:multiLevelType w:val="hybridMultilevel"/>
    <w:tmpl w:val="04C6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C34A4"/>
    <w:multiLevelType w:val="multilevel"/>
    <w:tmpl w:val="687A79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0316A86"/>
    <w:multiLevelType w:val="hybridMultilevel"/>
    <w:tmpl w:val="C3B0F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2413B"/>
    <w:multiLevelType w:val="hybridMultilevel"/>
    <w:tmpl w:val="888E4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0ED7E0A"/>
    <w:multiLevelType w:val="hybridMultilevel"/>
    <w:tmpl w:val="6A1C1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E707F"/>
    <w:multiLevelType w:val="hybridMultilevel"/>
    <w:tmpl w:val="F0A8EE44"/>
    <w:lvl w:ilvl="0" w:tplc="4080D550">
      <w:start w:val="1"/>
      <w:numFmt w:val="bullet"/>
      <w:lvlText w:val="•"/>
      <w:lvlJc w:val="left"/>
      <w:pPr>
        <w:tabs>
          <w:tab w:val="num" w:pos="720"/>
        </w:tabs>
        <w:ind w:left="720" w:hanging="360"/>
      </w:pPr>
      <w:rPr>
        <w:rFonts w:ascii="Arial" w:hAnsi="Arial" w:hint="default"/>
      </w:rPr>
    </w:lvl>
    <w:lvl w:ilvl="1" w:tplc="0E3A1320">
      <w:start w:val="1"/>
      <w:numFmt w:val="bullet"/>
      <w:lvlText w:val="•"/>
      <w:lvlJc w:val="left"/>
      <w:pPr>
        <w:tabs>
          <w:tab w:val="num" w:pos="1440"/>
        </w:tabs>
        <w:ind w:left="1440" w:hanging="360"/>
      </w:pPr>
      <w:rPr>
        <w:rFonts w:ascii="Arial" w:hAnsi="Arial" w:hint="default"/>
      </w:rPr>
    </w:lvl>
    <w:lvl w:ilvl="2" w:tplc="2592D0CE" w:tentative="1">
      <w:start w:val="1"/>
      <w:numFmt w:val="bullet"/>
      <w:lvlText w:val="•"/>
      <w:lvlJc w:val="left"/>
      <w:pPr>
        <w:tabs>
          <w:tab w:val="num" w:pos="2160"/>
        </w:tabs>
        <w:ind w:left="2160" w:hanging="360"/>
      </w:pPr>
      <w:rPr>
        <w:rFonts w:ascii="Arial" w:hAnsi="Arial" w:hint="default"/>
      </w:rPr>
    </w:lvl>
    <w:lvl w:ilvl="3" w:tplc="08CCCDAA" w:tentative="1">
      <w:start w:val="1"/>
      <w:numFmt w:val="bullet"/>
      <w:lvlText w:val="•"/>
      <w:lvlJc w:val="left"/>
      <w:pPr>
        <w:tabs>
          <w:tab w:val="num" w:pos="2880"/>
        </w:tabs>
        <w:ind w:left="2880" w:hanging="360"/>
      </w:pPr>
      <w:rPr>
        <w:rFonts w:ascii="Arial" w:hAnsi="Arial" w:hint="default"/>
      </w:rPr>
    </w:lvl>
    <w:lvl w:ilvl="4" w:tplc="947E4A48" w:tentative="1">
      <w:start w:val="1"/>
      <w:numFmt w:val="bullet"/>
      <w:lvlText w:val="•"/>
      <w:lvlJc w:val="left"/>
      <w:pPr>
        <w:tabs>
          <w:tab w:val="num" w:pos="3600"/>
        </w:tabs>
        <w:ind w:left="3600" w:hanging="360"/>
      </w:pPr>
      <w:rPr>
        <w:rFonts w:ascii="Arial" w:hAnsi="Arial" w:hint="default"/>
      </w:rPr>
    </w:lvl>
    <w:lvl w:ilvl="5" w:tplc="2C6C6F0A" w:tentative="1">
      <w:start w:val="1"/>
      <w:numFmt w:val="bullet"/>
      <w:lvlText w:val="•"/>
      <w:lvlJc w:val="left"/>
      <w:pPr>
        <w:tabs>
          <w:tab w:val="num" w:pos="4320"/>
        </w:tabs>
        <w:ind w:left="4320" w:hanging="360"/>
      </w:pPr>
      <w:rPr>
        <w:rFonts w:ascii="Arial" w:hAnsi="Arial" w:hint="default"/>
      </w:rPr>
    </w:lvl>
    <w:lvl w:ilvl="6" w:tplc="59BE5BF0" w:tentative="1">
      <w:start w:val="1"/>
      <w:numFmt w:val="bullet"/>
      <w:lvlText w:val="•"/>
      <w:lvlJc w:val="left"/>
      <w:pPr>
        <w:tabs>
          <w:tab w:val="num" w:pos="5040"/>
        </w:tabs>
        <w:ind w:left="5040" w:hanging="360"/>
      </w:pPr>
      <w:rPr>
        <w:rFonts w:ascii="Arial" w:hAnsi="Arial" w:hint="default"/>
      </w:rPr>
    </w:lvl>
    <w:lvl w:ilvl="7" w:tplc="95D0C898" w:tentative="1">
      <w:start w:val="1"/>
      <w:numFmt w:val="bullet"/>
      <w:lvlText w:val="•"/>
      <w:lvlJc w:val="left"/>
      <w:pPr>
        <w:tabs>
          <w:tab w:val="num" w:pos="5760"/>
        </w:tabs>
        <w:ind w:left="5760" w:hanging="360"/>
      </w:pPr>
      <w:rPr>
        <w:rFonts w:ascii="Arial" w:hAnsi="Arial" w:hint="default"/>
      </w:rPr>
    </w:lvl>
    <w:lvl w:ilvl="8" w:tplc="F0D4B3A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A67AF5"/>
    <w:multiLevelType w:val="hybridMultilevel"/>
    <w:tmpl w:val="DC64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3831C7"/>
    <w:multiLevelType w:val="hybridMultilevel"/>
    <w:tmpl w:val="AB2E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206A0"/>
    <w:multiLevelType w:val="hybridMultilevel"/>
    <w:tmpl w:val="6F046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1622A88"/>
    <w:multiLevelType w:val="multilevel"/>
    <w:tmpl w:val="B7CA64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AA57B97"/>
    <w:multiLevelType w:val="hybridMultilevel"/>
    <w:tmpl w:val="C3702D14"/>
    <w:lvl w:ilvl="0" w:tplc="CF544146">
      <w:start w:val="1"/>
      <w:numFmt w:val="decimal"/>
      <w:pStyle w:val="List-Numbered1"/>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B557A76"/>
    <w:multiLevelType w:val="hybridMultilevel"/>
    <w:tmpl w:val="C5A4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EA5D26"/>
    <w:multiLevelType w:val="hybridMultilevel"/>
    <w:tmpl w:val="F5740540"/>
    <w:lvl w:ilvl="0" w:tplc="A4A610EA">
      <w:start w:val="1"/>
      <w:numFmt w:val="decimal"/>
      <w:lvlText w:val="%1."/>
      <w:lvlJc w:val="left"/>
      <w:pPr>
        <w:tabs>
          <w:tab w:val="num" w:pos="1800"/>
        </w:tabs>
        <w:ind w:left="1800" w:hanging="360"/>
      </w:pPr>
      <w:rPr>
        <w:rFonts w:asciiTheme="minorHAnsi" w:eastAsia="Batang" w:hAnsiTheme="minorHAnsi" w:cs="Times New Roman"/>
      </w:rPr>
    </w:lvl>
    <w:lvl w:ilvl="1" w:tplc="0409000F">
      <w:start w:val="1"/>
      <w:numFmt w:val="decimal"/>
      <w:lvlText w:val="%2."/>
      <w:lvlJc w:val="left"/>
      <w:pPr>
        <w:tabs>
          <w:tab w:val="num" w:pos="2520"/>
        </w:tabs>
        <w:ind w:left="252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457442D3"/>
    <w:multiLevelType w:val="hybridMultilevel"/>
    <w:tmpl w:val="221E4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E65A33"/>
    <w:multiLevelType w:val="hybridMultilevel"/>
    <w:tmpl w:val="24AAE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702351"/>
    <w:multiLevelType w:val="hybridMultilevel"/>
    <w:tmpl w:val="1714A0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940934"/>
    <w:multiLevelType w:val="hybridMultilevel"/>
    <w:tmpl w:val="D3A2987E"/>
    <w:lvl w:ilvl="0" w:tplc="A0DA60BC">
      <w:start w:val="1"/>
      <w:numFmt w:val="decimal"/>
      <w:pStyle w:val="Listnumberbold"/>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703BCE"/>
    <w:multiLevelType w:val="hybridMultilevel"/>
    <w:tmpl w:val="FA98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44AFE"/>
    <w:multiLevelType w:val="hybridMultilevel"/>
    <w:tmpl w:val="868A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E52E6C"/>
    <w:multiLevelType w:val="hybridMultilevel"/>
    <w:tmpl w:val="47F04FAE"/>
    <w:lvl w:ilvl="0" w:tplc="374E1EFA">
      <w:start w:val="1"/>
      <w:numFmt w:val="bullet"/>
      <w:pStyle w:val="Listbulletindented1"/>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88F591F"/>
    <w:multiLevelType w:val="hybridMultilevel"/>
    <w:tmpl w:val="69CC5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EF9667D"/>
    <w:multiLevelType w:val="hybridMultilevel"/>
    <w:tmpl w:val="265E2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2"/>
  </w:num>
  <w:num w:numId="4">
    <w:abstractNumId w:val="19"/>
  </w:num>
  <w:num w:numId="5">
    <w:abstractNumId w:val="8"/>
  </w:num>
  <w:num w:numId="6">
    <w:abstractNumId w:val="9"/>
  </w:num>
  <w:num w:numId="7">
    <w:abstractNumId w:val="15"/>
  </w:num>
  <w:num w:numId="8">
    <w:abstractNumId w:val="2"/>
  </w:num>
  <w:num w:numId="9">
    <w:abstractNumId w:val="4"/>
  </w:num>
  <w:num w:numId="10">
    <w:abstractNumId w:val="18"/>
  </w:num>
  <w:num w:numId="11">
    <w:abstractNumId w:val="5"/>
  </w:num>
  <w:num w:numId="12">
    <w:abstractNumId w:val="7"/>
  </w:num>
  <w:num w:numId="13">
    <w:abstractNumId w:val="1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1"/>
  </w:num>
  <w:num w:numId="17">
    <w:abstractNumId w:val="20"/>
  </w:num>
  <w:num w:numId="18">
    <w:abstractNumId w:val="3"/>
  </w:num>
  <w:num w:numId="19">
    <w:abstractNumId w:val="6"/>
  </w:num>
  <w:num w:numId="20">
    <w:abstractNumId w:val="0"/>
  </w:num>
  <w:num w:numId="21">
    <w:abstractNumId w:val="14"/>
  </w:num>
  <w:num w:numId="22">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EB8"/>
    <w:rsid w:val="00000C5F"/>
    <w:rsid w:val="00000C69"/>
    <w:rsid w:val="0000250A"/>
    <w:rsid w:val="000027AE"/>
    <w:rsid w:val="000110F0"/>
    <w:rsid w:val="00014156"/>
    <w:rsid w:val="00021A0B"/>
    <w:rsid w:val="000221FB"/>
    <w:rsid w:val="00025FF4"/>
    <w:rsid w:val="00026068"/>
    <w:rsid w:val="000308B2"/>
    <w:rsid w:val="00031EA3"/>
    <w:rsid w:val="0003318C"/>
    <w:rsid w:val="000331B5"/>
    <w:rsid w:val="000350DB"/>
    <w:rsid w:val="00035503"/>
    <w:rsid w:val="00036706"/>
    <w:rsid w:val="0004051B"/>
    <w:rsid w:val="000472EA"/>
    <w:rsid w:val="000520D2"/>
    <w:rsid w:val="0005430A"/>
    <w:rsid w:val="00054494"/>
    <w:rsid w:val="000552BF"/>
    <w:rsid w:val="00055FF9"/>
    <w:rsid w:val="00056163"/>
    <w:rsid w:val="00060D41"/>
    <w:rsid w:val="00061B76"/>
    <w:rsid w:val="00065908"/>
    <w:rsid w:val="00065CDE"/>
    <w:rsid w:val="000674B9"/>
    <w:rsid w:val="000675B8"/>
    <w:rsid w:val="00070379"/>
    <w:rsid w:val="0007262E"/>
    <w:rsid w:val="00072923"/>
    <w:rsid w:val="00073766"/>
    <w:rsid w:val="0007526E"/>
    <w:rsid w:val="0008053B"/>
    <w:rsid w:val="00081421"/>
    <w:rsid w:val="00082730"/>
    <w:rsid w:val="00082FDC"/>
    <w:rsid w:val="000862D9"/>
    <w:rsid w:val="00091FC8"/>
    <w:rsid w:val="00093620"/>
    <w:rsid w:val="0009432E"/>
    <w:rsid w:val="000945DA"/>
    <w:rsid w:val="00095315"/>
    <w:rsid w:val="00095B98"/>
    <w:rsid w:val="00096C46"/>
    <w:rsid w:val="000A0919"/>
    <w:rsid w:val="000A3C73"/>
    <w:rsid w:val="000A40FB"/>
    <w:rsid w:val="000A69F5"/>
    <w:rsid w:val="000A7592"/>
    <w:rsid w:val="000B09CE"/>
    <w:rsid w:val="000B0A06"/>
    <w:rsid w:val="000B0F16"/>
    <w:rsid w:val="000B4650"/>
    <w:rsid w:val="000B7EEF"/>
    <w:rsid w:val="000B7F45"/>
    <w:rsid w:val="000C2B3F"/>
    <w:rsid w:val="000C5721"/>
    <w:rsid w:val="000C5D13"/>
    <w:rsid w:val="000C5F7A"/>
    <w:rsid w:val="000C678C"/>
    <w:rsid w:val="000C6EC8"/>
    <w:rsid w:val="000D1542"/>
    <w:rsid w:val="000D28D2"/>
    <w:rsid w:val="000D33D0"/>
    <w:rsid w:val="000D62A0"/>
    <w:rsid w:val="000E07B2"/>
    <w:rsid w:val="000E0D8D"/>
    <w:rsid w:val="000E18FE"/>
    <w:rsid w:val="000E2E3A"/>
    <w:rsid w:val="000E373A"/>
    <w:rsid w:val="000E3A06"/>
    <w:rsid w:val="000E56FA"/>
    <w:rsid w:val="000E5912"/>
    <w:rsid w:val="000E7CA4"/>
    <w:rsid w:val="000E7E7D"/>
    <w:rsid w:val="000F033B"/>
    <w:rsid w:val="000F398F"/>
    <w:rsid w:val="000F4BBE"/>
    <w:rsid w:val="000F5756"/>
    <w:rsid w:val="000F5807"/>
    <w:rsid w:val="000F61A5"/>
    <w:rsid w:val="000F62D5"/>
    <w:rsid w:val="000F6B75"/>
    <w:rsid w:val="00101225"/>
    <w:rsid w:val="0010245B"/>
    <w:rsid w:val="001056BA"/>
    <w:rsid w:val="001059F5"/>
    <w:rsid w:val="00106B7F"/>
    <w:rsid w:val="00110303"/>
    <w:rsid w:val="0011051A"/>
    <w:rsid w:val="00110951"/>
    <w:rsid w:val="001113F1"/>
    <w:rsid w:val="00111535"/>
    <w:rsid w:val="00112A89"/>
    <w:rsid w:val="00113189"/>
    <w:rsid w:val="00115522"/>
    <w:rsid w:val="00116032"/>
    <w:rsid w:val="00117F44"/>
    <w:rsid w:val="0012069E"/>
    <w:rsid w:val="0012579F"/>
    <w:rsid w:val="0013190E"/>
    <w:rsid w:val="00131FA7"/>
    <w:rsid w:val="00133478"/>
    <w:rsid w:val="00135A55"/>
    <w:rsid w:val="00135E7F"/>
    <w:rsid w:val="0014122F"/>
    <w:rsid w:val="001469B1"/>
    <w:rsid w:val="00146D38"/>
    <w:rsid w:val="00147764"/>
    <w:rsid w:val="0015057A"/>
    <w:rsid w:val="001507F3"/>
    <w:rsid w:val="001533F8"/>
    <w:rsid w:val="0015511A"/>
    <w:rsid w:val="00160383"/>
    <w:rsid w:val="00161821"/>
    <w:rsid w:val="00162084"/>
    <w:rsid w:val="00165CD6"/>
    <w:rsid w:val="00166335"/>
    <w:rsid w:val="00167C36"/>
    <w:rsid w:val="0017208E"/>
    <w:rsid w:val="00176637"/>
    <w:rsid w:val="00176BD5"/>
    <w:rsid w:val="00191868"/>
    <w:rsid w:val="001923B3"/>
    <w:rsid w:val="0019674D"/>
    <w:rsid w:val="00197165"/>
    <w:rsid w:val="001A00C8"/>
    <w:rsid w:val="001A10FB"/>
    <w:rsid w:val="001A5CCF"/>
    <w:rsid w:val="001A610B"/>
    <w:rsid w:val="001B1905"/>
    <w:rsid w:val="001B5599"/>
    <w:rsid w:val="001B5F72"/>
    <w:rsid w:val="001B79CF"/>
    <w:rsid w:val="001B7BBC"/>
    <w:rsid w:val="001C47A4"/>
    <w:rsid w:val="001C500E"/>
    <w:rsid w:val="001C6D6B"/>
    <w:rsid w:val="001C7634"/>
    <w:rsid w:val="001D2210"/>
    <w:rsid w:val="001D323B"/>
    <w:rsid w:val="001D5000"/>
    <w:rsid w:val="001D6F23"/>
    <w:rsid w:val="001D7C5F"/>
    <w:rsid w:val="001E1D15"/>
    <w:rsid w:val="001E5029"/>
    <w:rsid w:val="001E5B2A"/>
    <w:rsid w:val="001E74AB"/>
    <w:rsid w:val="001F14C2"/>
    <w:rsid w:val="001F26D0"/>
    <w:rsid w:val="001F2AA6"/>
    <w:rsid w:val="001F4779"/>
    <w:rsid w:val="001F5666"/>
    <w:rsid w:val="00203388"/>
    <w:rsid w:val="00205321"/>
    <w:rsid w:val="00205F64"/>
    <w:rsid w:val="00206221"/>
    <w:rsid w:val="0021055A"/>
    <w:rsid w:val="00210CF5"/>
    <w:rsid w:val="002110F7"/>
    <w:rsid w:val="00211C94"/>
    <w:rsid w:val="00211F92"/>
    <w:rsid w:val="00212EC8"/>
    <w:rsid w:val="00213390"/>
    <w:rsid w:val="002147BB"/>
    <w:rsid w:val="00214892"/>
    <w:rsid w:val="00215903"/>
    <w:rsid w:val="002161D4"/>
    <w:rsid w:val="00221A02"/>
    <w:rsid w:val="00226158"/>
    <w:rsid w:val="002273E5"/>
    <w:rsid w:val="00231814"/>
    <w:rsid w:val="002319F3"/>
    <w:rsid w:val="00232B08"/>
    <w:rsid w:val="00236CDA"/>
    <w:rsid w:val="0023712A"/>
    <w:rsid w:val="002376A2"/>
    <w:rsid w:val="00241E0F"/>
    <w:rsid w:val="0024242B"/>
    <w:rsid w:val="00246F2F"/>
    <w:rsid w:val="00247813"/>
    <w:rsid w:val="002478E1"/>
    <w:rsid w:val="002509AE"/>
    <w:rsid w:val="00250A07"/>
    <w:rsid w:val="00250E2B"/>
    <w:rsid w:val="002544A8"/>
    <w:rsid w:val="0025477D"/>
    <w:rsid w:val="0025540D"/>
    <w:rsid w:val="00257B88"/>
    <w:rsid w:val="002612A0"/>
    <w:rsid w:val="00263995"/>
    <w:rsid w:val="0026502B"/>
    <w:rsid w:val="002656C5"/>
    <w:rsid w:val="00265EBA"/>
    <w:rsid w:val="00270A20"/>
    <w:rsid w:val="002731C1"/>
    <w:rsid w:val="00273DB0"/>
    <w:rsid w:val="002745FC"/>
    <w:rsid w:val="00276A35"/>
    <w:rsid w:val="002777A6"/>
    <w:rsid w:val="002808B7"/>
    <w:rsid w:val="00282491"/>
    <w:rsid w:val="0028444F"/>
    <w:rsid w:val="00285710"/>
    <w:rsid w:val="00286DC5"/>
    <w:rsid w:val="00287CEF"/>
    <w:rsid w:val="002901BE"/>
    <w:rsid w:val="002914AA"/>
    <w:rsid w:val="0029210E"/>
    <w:rsid w:val="00294969"/>
    <w:rsid w:val="00294F9E"/>
    <w:rsid w:val="00295F1D"/>
    <w:rsid w:val="0029774E"/>
    <w:rsid w:val="002A07B7"/>
    <w:rsid w:val="002A1123"/>
    <w:rsid w:val="002A42BB"/>
    <w:rsid w:val="002A6F37"/>
    <w:rsid w:val="002A6F8C"/>
    <w:rsid w:val="002B1AC8"/>
    <w:rsid w:val="002B27C5"/>
    <w:rsid w:val="002B3CD2"/>
    <w:rsid w:val="002B7C50"/>
    <w:rsid w:val="002C4E0B"/>
    <w:rsid w:val="002D0AE4"/>
    <w:rsid w:val="002D1225"/>
    <w:rsid w:val="002D7298"/>
    <w:rsid w:val="002E15B0"/>
    <w:rsid w:val="002E1BD3"/>
    <w:rsid w:val="002E202D"/>
    <w:rsid w:val="002E5BC4"/>
    <w:rsid w:val="002E6B19"/>
    <w:rsid w:val="002E7ECF"/>
    <w:rsid w:val="002F1BEC"/>
    <w:rsid w:val="002F3228"/>
    <w:rsid w:val="002F381F"/>
    <w:rsid w:val="002F423A"/>
    <w:rsid w:val="002F5495"/>
    <w:rsid w:val="0030075D"/>
    <w:rsid w:val="00306B99"/>
    <w:rsid w:val="0031756D"/>
    <w:rsid w:val="00323850"/>
    <w:rsid w:val="00324F5A"/>
    <w:rsid w:val="00325579"/>
    <w:rsid w:val="003256FE"/>
    <w:rsid w:val="003272A4"/>
    <w:rsid w:val="003326BC"/>
    <w:rsid w:val="0033344E"/>
    <w:rsid w:val="0033594A"/>
    <w:rsid w:val="00335F14"/>
    <w:rsid w:val="00335F5E"/>
    <w:rsid w:val="00336776"/>
    <w:rsid w:val="00337E11"/>
    <w:rsid w:val="00340492"/>
    <w:rsid w:val="00340653"/>
    <w:rsid w:val="003420CB"/>
    <w:rsid w:val="003420D0"/>
    <w:rsid w:val="00342FFA"/>
    <w:rsid w:val="00345BBE"/>
    <w:rsid w:val="00346F3D"/>
    <w:rsid w:val="003508C5"/>
    <w:rsid w:val="00350E05"/>
    <w:rsid w:val="003516FB"/>
    <w:rsid w:val="0035176C"/>
    <w:rsid w:val="00352258"/>
    <w:rsid w:val="00352B50"/>
    <w:rsid w:val="00353806"/>
    <w:rsid w:val="00353DCB"/>
    <w:rsid w:val="0035464A"/>
    <w:rsid w:val="00357C70"/>
    <w:rsid w:val="003602AC"/>
    <w:rsid w:val="00361136"/>
    <w:rsid w:val="00361259"/>
    <w:rsid w:val="00364AC5"/>
    <w:rsid w:val="00366CF1"/>
    <w:rsid w:val="00370188"/>
    <w:rsid w:val="00373C99"/>
    <w:rsid w:val="00375F39"/>
    <w:rsid w:val="00376BD8"/>
    <w:rsid w:val="00382185"/>
    <w:rsid w:val="00382DE5"/>
    <w:rsid w:val="00383270"/>
    <w:rsid w:val="00383E33"/>
    <w:rsid w:val="003846D1"/>
    <w:rsid w:val="00390C2E"/>
    <w:rsid w:val="003919A3"/>
    <w:rsid w:val="003A04EA"/>
    <w:rsid w:val="003A0AC0"/>
    <w:rsid w:val="003A0DD7"/>
    <w:rsid w:val="003A1991"/>
    <w:rsid w:val="003A29F8"/>
    <w:rsid w:val="003A3092"/>
    <w:rsid w:val="003A4075"/>
    <w:rsid w:val="003A6CA2"/>
    <w:rsid w:val="003A6F91"/>
    <w:rsid w:val="003A7DE2"/>
    <w:rsid w:val="003B2457"/>
    <w:rsid w:val="003B381A"/>
    <w:rsid w:val="003B4144"/>
    <w:rsid w:val="003B54BB"/>
    <w:rsid w:val="003B5C8B"/>
    <w:rsid w:val="003B6349"/>
    <w:rsid w:val="003C13ED"/>
    <w:rsid w:val="003C6727"/>
    <w:rsid w:val="003D0C0E"/>
    <w:rsid w:val="003D0F49"/>
    <w:rsid w:val="003D21BB"/>
    <w:rsid w:val="003D5DFA"/>
    <w:rsid w:val="003D6AD2"/>
    <w:rsid w:val="003E0FDA"/>
    <w:rsid w:val="003E4109"/>
    <w:rsid w:val="003E420D"/>
    <w:rsid w:val="003E4493"/>
    <w:rsid w:val="003F2EF0"/>
    <w:rsid w:val="003F4D9B"/>
    <w:rsid w:val="003F5111"/>
    <w:rsid w:val="003F5F89"/>
    <w:rsid w:val="003F60F4"/>
    <w:rsid w:val="003F6C09"/>
    <w:rsid w:val="004013F8"/>
    <w:rsid w:val="00403280"/>
    <w:rsid w:val="004032A5"/>
    <w:rsid w:val="00403828"/>
    <w:rsid w:val="0040524F"/>
    <w:rsid w:val="00405252"/>
    <w:rsid w:val="0041233A"/>
    <w:rsid w:val="004148C7"/>
    <w:rsid w:val="004175F7"/>
    <w:rsid w:val="0042092F"/>
    <w:rsid w:val="0042144D"/>
    <w:rsid w:val="00421A11"/>
    <w:rsid w:val="00422718"/>
    <w:rsid w:val="00426982"/>
    <w:rsid w:val="00427F30"/>
    <w:rsid w:val="004303E9"/>
    <w:rsid w:val="004317A4"/>
    <w:rsid w:val="004329F1"/>
    <w:rsid w:val="0043718F"/>
    <w:rsid w:val="00437B49"/>
    <w:rsid w:val="00440FF4"/>
    <w:rsid w:val="004416D5"/>
    <w:rsid w:val="0044287E"/>
    <w:rsid w:val="00444695"/>
    <w:rsid w:val="00446971"/>
    <w:rsid w:val="00451264"/>
    <w:rsid w:val="00454551"/>
    <w:rsid w:val="004548E5"/>
    <w:rsid w:val="004570DA"/>
    <w:rsid w:val="00457139"/>
    <w:rsid w:val="00457275"/>
    <w:rsid w:val="00457A7C"/>
    <w:rsid w:val="0046051C"/>
    <w:rsid w:val="00461714"/>
    <w:rsid w:val="004621BF"/>
    <w:rsid w:val="00463838"/>
    <w:rsid w:val="00464532"/>
    <w:rsid w:val="00465EFD"/>
    <w:rsid w:val="00466D29"/>
    <w:rsid w:val="00472E4D"/>
    <w:rsid w:val="00473888"/>
    <w:rsid w:val="00474F5F"/>
    <w:rsid w:val="00475C92"/>
    <w:rsid w:val="00476971"/>
    <w:rsid w:val="00477F71"/>
    <w:rsid w:val="00483004"/>
    <w:rsid w:val="00483D7F"/>
    <w:rsid w:val="00483FEC"/>
    <w:rsid w:val="00490C9E"/>
    <w:rsid w:val="00490EFB"/>
    <w:rsid w:val="004924A6"/>
    <w:rsid w:val="004944F1"/>
    <w:rsid w:val="00494929"/>
    <w:rsid w:val="00495BD0"/>
    <w:rsid w:val="004A3815"/>
    <w:rsid w:val="004A4F46"/>
    <w:rsid w:val="004B017A"/>
    <w:rsid w:val="004B0646"/>
    <w:rsid w:val="004B58C7"/>
    <w:rsid w:val="004C01EA"/>
    <w:rsid w:val="004C14EA"/>
    <w:rsid w:val="004C4402"/>
    <w:rsid w:val="004C528F"/>
    <w:rsid w:val="004C5CCC"/>
    <w:rsid w:val="004D013C"/>
    <w:rsid w:val="004D42A1"/>
    <w:rsid w:val="004D542B"/>
    <w:rsid w:val="004D56D3"/>
    <w:rsid w:val="004D63CF"/>
    <w:rsid w:val="004E2521"/>
    <w:rsid w:val="004E353B"/>
    <w:rsid w:val="004E47F0"/>
    <w:rsid w:val="004E49A7"/>
    <w:rsid w:val="004E613A"/>
    <w:rsid w:val="004E61FC"/>
    <w:rsid w:val="004F46DA"/>
    <w:rsid w:val="004F7334"/>
    <w:rsid w:val="005024C4"/>
    <w:rsid w:val="0050270B"/>
    <w:rsid w:val="00504A6C"/>
    <w:rsid w:val="00504DD5"/>
    <w:rsid w:val="0050710B"/>
    <w:rsid w:val="00512414"/>
    <w:rsid w:val="00512481"/>
    <w:rsid w:val="0051351B"/>
    <w:rsid w:val="005171C3"/>
    <w:rsid w:val="00517B2B"/>
    <w:rsid w:val="005204AF"/>
    <w:rsid w:val="00521109"/>
    <w:rsid w:val="005233E7"/>
    <w:rsid w:val="00523443"/>
    <w:rsid w:val="00524C4C"/>
    <w:rsid w:val="00526BB2"/>
    <w:rsid w:val="00526D78"/>
    <w:rsid w:val="00532CB7"/>
    <w:rsid w:val="0053370F"/>
    <w:rsid w:val="0053403D"/>
    <w:rsid w:val="00537F64"/>
    <w:rsid w:val="00537F92"/>
    <w:rsid w:val="0054528B"/>
    <w:rsid w:val="0054711F"/>
    <w:rsid w:val="00550B1A"/>
    <w:rsid w:val="00552608"/>
    <w:rsid w:val="00552885"/>
    <w:rsid w:val="005545AF"/>
    <w:rsid w:val="00554AA8"/>
    <w:rsid w:val="0055581F"/>
    <w:rsid w:val="0055585D"/>
    <w:rsid w:val="0055619A"/>
    <w:rsid w:val="005609EF"/>
    <w:rsid w:val="0056152F"/>
    <w:rsid w:val="00563A68"/>
    <w:rsid w:val="00564E5C"/>
    <w:rsid w:val="00564EE9"/>
    <w:rsid w:val="00566E41"/>
    <w:rsid w:val="00570E7A"/>
    <w:rsid w:val="00574AD9"/>
    <w:rsid w:val="005777DD"/>
    <w:rsid w:val="005816D4"/>
    <w:rsid w:val="005834FF"/>
    <w:rsid w:val="005843CF"/>
    <w:rsid w:val="005857B1"/>
    <w:rsid w:val="0058587D"/>
    <w:rsid w:val="00585DBC"/>
    <w:rsid w:val="00586DDD"/>
    <w:rsid w:val="00587F19"/>
    <w:rsid w:val="00590A78"/>
    <w:rsid w:val="00592135"/>
    <w:rsid w:val="005939E3"/>
    <w:rsid w:val="0059659C"/>
    <w:rsid w:val="005A6B9E"/>
    <w:rsid w:val="005B011F"/>
    <w:rsid w:val="005B2849"/>
    <w:rsid w:val="005B3808"/>
    <w:rsid w:val="005B4852"/>
    <w:rsid w:val="005B52C9"/>
    <w:rsid w:val="005B6B52"/>
    <w:rsid w:val="005B7B9A"/>
    <w:rsid w:val="005C168C"/>
    <w:rsid w:val="005C242A"/>
    <w:rsid w:val="005D008F"/>
    <w:rsid w:val="005D1861"/>
    <w:rsid w:val="005D4D9D"/>
    <w:rsid w:val="005D5F2D"/>
    <w:rsid w:val="005E35FD"/>
    <w:rsid w:val="005E511A"/>
    <w:rsid w:val="005F0991"/>
    <w:rsid w:val="005F4083"/>
    <w:rsid w:val="005F5085"/>
    <w:rsid w:val="005F51FB"/>
    <w:rsid w:val="00600973"/>
    <w:rsid w:val="00601109"/>
    <w:rsid w:val="0060119E"/>
    <w:rsid w:val="00603807"/>
    <w:rsid w:val="006039C3"/>
    <w:rsid w:val="00606B94"/>
    <w:rsid w:val="00612FA2"/>
    <w:rsid w:val="00613795"/>
    <w:rsid w:val="00613C47"/>
    <w:rsid w:val="0061597E"/>
    <w:rsid w:val="006178DF"/>
    <w:rsid w:val="00617C0A"/>
    <w:rsid w:val="00622845"/>
    <w:rsid w:val="0062307A"/>
    <w:rsid w:val="006247DD"/>
    <w:rsid w:val="00625D98"/>
    <w:rsid w:val="006306E3"/>
    <w:rsid w:val="00631075"/>
    <w:rsid w:val="00631F6A"/>
    <w:rsid w:val="00631F8F"/>
    <w:rsid w:val="006336AB"/>
    <w:rsid w:val="00636A28"/>
    <w:rsid w:val="006402E4"/>
    <w:rsid w:val="00643BF4"/>
    <w:rsid w:val="006442BA"/>
    <w:rsid w:val="00647295"/>
    <w:rsid w:val="00650596"/>
    <w:rsid w:val="00650DA2"/>
    <w:rsid w:val="0065279C"/>
    <w:rsid w:val="00652D67"/>
    <w:rsid w:val="00656150"/>
    <w:rsid w:val="00660768"/>
    <w:rsid w:val="0066405F"/>
    <w:rsid w:val="00670E2E"/>
    <w:rsid w:val="0067262D"/>
    <w:rsid w:val="006743F7"/>
    <w:rsid w:val="006757AA"/>
    <w:rsid w:val="00675EA1"/>
    <w:rsid w:val="006766E7"/>
    <w:rsid w:val="00681040"/>
    <w:rsid w:val="006812B7"/>
    <w:rsid w:val="00684B19"/>
    <w:rsid w:val="00686459"/>
    <w:rsid w:val="00692ABD"/>
    <w:rsid w:val="00693C83"/>
    <w:rsid w:val="00693FEA"/>
    <w:rsid w:val="00696184"/>
    <w:rsid w:val="006A2B8C"/>
    <w:rsid w:val="006A6D91"/>
    <w:rsid w:val="006A742F"/>
    <w:rsid w:val="006A782D"/>
    <w:rsid w:val="006B0338"/>
    <w:rsid w:val="006B2C1F"/>
    <w:rsid w:val="006B6A37"/>
    <w:rsid w:val="006B71B6"/>
    <w:rsid w:val="006C19C7"/>
    <w:rsid w:val="006C1A46"/>
    <w:rsid w:val="006C2B35"/>
    <w:rsid w:val="006C67C3"/>
    <w:rsid w:val="006D23BB"/>
    <w:rsid w:val="006D5102"/>
    <w:rsid w:val="006D5348"/>
    <w:rsid w:val="006E0775"/>
    <w:rsid w:val="006E117E"/>
    <w:rsid w:val="006E1D0E"/>
    <w:rsid w:val="006E250D"/>
    <w:rsid w:val="006E5D07"/>
    <w:rsid w:val="006E60D8"/>
    <w:rsid w:val="006F070C"/>
    <w:rsid w:val="006F57B2"/>
    <w:rsid w:val="006F6C5E"/>
    <w:rsid w:val="00703593"/>
    <w:rsid w:val="00704352"/>
    <w:rsid w:val="00704E8E"/>
    <w:rsid w:val="00706E7F"/>
    <w:rsid w:val="00710FBD"/>
    <w:rsid w:val="00715D44"/>
    <w:rsid w:val="0071621E"/>
    <w:rsid w:val="00716FC8"/>
    <w:rsid w:val="00722C97"/>
    <w:rsid w:val="00722DE4"/>
    <w:rsid w:val="00723054"/>
    <w:rsid w:val="0072314A"/>
    <w:rsid w:val="007240B7"/>
    <w:rsid w:val="00724290"/>
    <w:rsid w:val="007242E8"/>
    <w:rsid w:val="007262F7"/>
    <w:rsid w:val="00726F9B"/>
    <w:rsid w:val="00727CFE"/>
    <w:rsid w:val="00732E70"/>
    <w:rsid w:val="00732E9E"/>
    <w:rsid w:val="00733628"/>
    <w:rsid w:val="0073412B"/>
    <w:rsid w:val="0073457E"/>
    <w:rsid w:val="007349DA"/>
    <w:rsid w:val="00734F68"/>
    <w:rsid w:val="00740F1E"/>
    <w:rsid w:val="007411E9"/>
    <w:rsid w:val="007413E5"/>
    <w:rsid w:val="00742FD7"/>
    <w:rsid w:val="00743066"/>
    <w:rsid w:val="007456E9"/>
    <w:rsid w:val="007465B5"/>
    <w:rsid w:val="00753F06"/>
    <w:rsid w:val="0076249A"/>
    <w:rsid w:val="00764E78"/>
    <w:rsid w:val="00765762"/>
    <w:rsid w:val="00767FC7"/>
    <w:rsid w:val="00770B28"/>
    <w:rsid w:val="00771157"/>
    <w:rsid w:val="00773546"/>
    <w:rsid w:val="00775FFC"/>
    <w:rsid w:val="00776E60"/>
    <w:rsid w:val="00784928"/>
    <w:rsid w:val="00786D24"/>
    <w:rsid w:val="007904CE"/>
    <w:rsid w:val="00790F2B"/>
    <w:rsid w:val="00791B77"/>
    <w:rsid w:val="00792723"/>
    <w:rsid w:val="00792D84"/>
    <w:rsid w:val="00794320"/>
    <w:rsid w:val="00797AC3"/>
    <w:rsid w:val="007A17C8"/>
    <w:rsid w:val="007A1DFC"/>
    <w:rsid w:val="007A2EA6"/>
    <w:rsid w:val="007A3948"/>
    <w:rsid w:val="007A61B9"/>
    <w:rsid w:val="007A644C"/>
    <w:rsid w:val="007B085A"/>
    <w:rsid w:val="007B0D04"/>
    <w:rsid w:val="007B49A7"/>
    <w:rsid w:val="007B6A93"/>
    <w:rsid w:val="007C07DF"/>
    <w:rsid w:val="007C0D7F"/>
    <w:rsid w:val="007C16D9"/>
    <w:rsid w:val="007C3758"/>
    <w:rsid w:val="007D1F9D"/>
    <w:rsid w:val="007D321D"/>
    <w:rsid w:val="007D50D5"/>
    <w:rsid w:val="007D5B5C"/>
    <w:rsid w:val="007D5EAB"/>
    <w:rsid w:val="007D6B03"/>
    <w:rsid w:val="007D6DD1"/>
    <w:rsid w:val="007E1B14"/>
    <w:rsid w:val="007E1BA1"/>
    <w:rsid w:val="007E3A94"/>
    <w:rsid w:val="007E414F"/>
    <w:rsid w:val="007F548D"/>
    <w:rsid w:val="007F6DB7"/>
    <w:rsid w:val="008009E7"/>
    <w:rsid w:val="00801E3B"/>
    <w:rsid w:val="00810257"/>
    <w:rsid w:val="008164DD"/>
    <w:rsid w:val="008168B2"/>
    <w:rsid w:val="008173C7"/>
    <w:rsid w:val="00824C8E"/>
    <w:rsid w:val="00827ACA"/>
    <w:rsid w:val="00831BF0"/>
    <w:rsid w:val="00840F87"/>
    <w:rsid w:val="00841FB7"/>
    <w:rsid w:val="0084505C"/>
    <w:rsid w:val="00845799"/>
    <w:rsid w:val="008461D0"/>
    <w:rsid w:val="00847C73"/>
    <w:rsid w:val="008510FF"/>
    <w:rsid w:val="00856F55"/>
    <w:rsid w:val="008602BF"/>
    <w:rsid w:val="00860AAD"/>
    <w:rsid w:val="00861705"/>
    <w:rsid w:val="00861C77"/>
    <w:rsid w:val="008620B7"/>
    <w:rsid w:val="00865B9D"/>
    <w:rsid w:val="008671F0"/>
    <w:rsid w:val="008671FB"/>
    <w:rsid w:val="00867D9D"/>
    <w:rsid w:val="008709A9"/>
    <w:rsid w:val="00870D73"/>
    <w:rsid w:val="0087544E"/>
    <w:rsid w:val="0087670E"/>
    <w:rsid w:val="00876B28"/>
    <w:rsid w:val="008805C2"/>
    <w:rsid w:val="00882145"/>
    <w:rsid w:val="00882C26"/>
    <w:rsid w:val="00890DB8"/>
    <w:rsid w:val="00891716"/>
    <w:rsid w:val="008950EF"/>
    <w:rsid w:val="00895FB6"/>
    <w:rsid w:val="00897D0C"/>
    <w:rsid w:val="008A0955"/>
    <w:rsid w:val="008A0981"/>
    <w:rsid w:val="008A1C50"/>
    <w:rsid w:val="008A5F52"/>
    <w:rsid w:val="008A7111"/>
    <w:rsid w:val="008A77A1"/>
    <w:rsid w:val="008B3A7A"/>
    <w:rsid w:val="008B3D13"/>
    <w:rsid w:val="008B600E"/>
    <w:rsid w:val="008B78F2"/>
    <w:rsid w:val="008C332E"/>
    <w:rsid w:val="008C394B"/>
    <w:rsid w:val="008C5675"/>
    <w:rsid w:val="008C58A7"/>
    <w:rsid w:val="008C5DCC"/>
    <w:rsid w:val="008D0A66"/>
    <w:rsid w:val="008D17DA"/>
    <w:rsid w:val="008D20EB"/>
    <w:rsid w:val="008D22E6"/>
    <w:rsid w:val="008D2C13"/>
    <w:rsid w:val="008D2C7C"/>
    <w:rsid w:val="008D7A30"/>
    <w:rsid w:val="008D7C65"/>
    <w:rsid w:val="008D7DCF"/>
    <w:rsid w:val="008E14C8"/>
    <w:rsid w:val="008E39EB"/>
    <w:rsid w:val="008E47F4"/>
    <w:rsid w:val="008E7567"/>
    <w:rsid w:val="008F1249"/>
    <w:rsid w:val="008F161E"/>
    <w:rsid w:val="008F1BF8"/>
    <w:rsid w:val="008F5F2E"/>
    <w:rsid w:val="008F788C"/>
    <w:rsid w:val="009008BF"/>
    <w:rsid w:val="00901BCB"/>
    <w:rsid w:val="00902543"/>
    <w:rsid w:val="009028F7"/>
    <w:rsid w:val="009030C6"/>
    <w:rsid w:val="00904A79"/>
    <w:rsid w:val="00904BED"/>
    <w:rsid w:val="00906FAF"/>
    <w:rsid w:val="009107C5"/>
    <w:rsid w:val="009115FF"/>
    <w:rsid w:val="009151F9"/>
    <w:rsid w:val="00916FAC"/>
    <w:rsid w:val="00917835"/>
    <w:rsid w:val="00917C65"/>
    <w:rsid w:val="009202A7"/>
    <w:rsid w:val="00921810"/>
    <w:rsid w:val="00922453"/>
    <w:rsid w:val="00923016"/>
    <w:rsid w:val="0092461A"/>
    <w:rsid w:val="00930EC9"/>
    <w:rsid w:val="009326B6"/>
    <w:rsid w:val="00932D0B"/>
    <w:rsid w:val="009333EB"/>
    <w:rsid w:val="00936DF3"/>
    <w:rsid w:val="009370AB"/>
    <w:rsid w:val="00940E71"/>
    <w:rsid w:val="009426C2"/>
    <w:rsid w:val="00943289"/>
    <w:rsid w:val="009437B0"/>
    <w:rsid w:val="00952B53"/>
    <w:rsid w:val="00955555"/>
    <w:rsid w:val="0095576F"/>
    <w:rsid w:val="00956D84"/>
    <w:rsid w:val="0096106B"/>
    <w:rsid w:val="00963E47"/>
    <w:rsid w:val="00964F84"/>
    <w:rsid w:val="0097081E"/>
    <w:rsid w:val="00970BF0"/>
    <w:rsid w:val="00971880"/>
    <w:rsid w:val="0097551C"/>
    <w:rsid w:val="0097575B"/>
    <w:rsid w:val="00976380"/>
    <w:rsid w:val="0097765D"/>
    <w:rsid w:val="009840FE"/>
    <w:rsid w:val="009842E6"/>
    <w:rsid w:val="00984362"/>
    <w:rsid w:val="0098589A"/>
    <w:rsid w:val="00986D4F"/>
    <w:rsid w:val="00987A15"/>
    <w:rsid w:val="00991DC1"/>
    <w:rsid w:val="00991F4D"/>
    <w:rsid w:val="0099200E"/>
    <w:rsid w:val="00993A71"/>
    <w:rsid w:val="00995A6A"/>
    <w:rsid w:val="00995B06"/>
    <w:rsid w:val="0099679D"/>
    <w:rsid w:val="00996971"/>
    <w:rsid w:val="00997B7C"/>
    <w:rsid w:val="009A1D93"/>
    <w:rsid w:val="009A4460"/>
    <w:rsid w:val="009B05F2"/>
    <w:rsid w:val="009B1CAC"/>
    <w:rsid w:val="009B2308"/>
    <w:rsid w:val="009B434A"/>
    <w:rsid w:val="009B4479"/>
    <w:rsid w:val="009B6A1B"/>
    <w:rsid w:val="009B70C2"/>
    <w:rsid w:val="009C3F97"/>
    <w:rsid w:val="009C4F1B"/>
    <w:rsid w:val="009D016F"/>
    <w:rsid w:val="009D2A05"/>
    <w:rsid w:val="009D38CA"/>
    <w:rsid w:val="009D5B4B"/>
    <w:rsid w:val="009D6095"/>
    <w:rsid w:val="009E1A53"/>
    <w:rsid w:val="009E4248"/>
    <w:rsid w:val="009E5A15"/>
    <w:rsid w:val="009E5FBD"/>
    <w:rsid w:val="009E7324"/>
    <w:rsid w:val="009F10BB"/>
    <w:rsid w:val="009F34EE"/>
    <w:rsid w:val="009F445D"/>
    <w:rsid w:val="00A022F0"/>
    <w:rsid w:val="00A049C5"/>
    <w:rsid w:val="00A05DD2"/>
    <w:rsid w:val="00A07632"/>
    <w:rsid w:val="00A11900"/>
    <w:rsid w:val="00A127E7"/>
    <w:rsid w:val="00A12D98"/>
    <w:rsid w:val="00A137B0"/>
    <w:rsid w:val="00A13EF4"/>
    <w:rsid w:val="00A14CC7"/>
    <w:rsid w:val="00A15862"/>
    <w:rsid w:val="00A1613E"/>
    <w:rsid w:val="00A201D1"/>
    <w:rsid w:val="00A24223"/>
    <w:rsid w:val="00A254E9"/>
    <w:rsid w:val="00A258AE"/>
    <w:rsid w:val="00A319AA"/>
    <w:rsid w:val="00A33DF4"/>
    <w:rsid w:val="00A34E74"/>
    <w:rsid w:val="00A361F9"/>
    <w:rsid w:val="00A400C1"/>
    <w:rsid w:val="00A41C40"/>
    <w:rsid w:val="00A424BD"/>
    <w:rsid w:val="00A43EC9"/>
    <w:rsid w:val="00A45F13"/>
    <w:rsid w:val="00A51F30"/>
    <w:rsid w:val="00A52404"/>
    <w:rsid w:val="00A54809"/>
    <w:rsid w:val="00A54D22"/>
    <w:rsid w:val="00A56C9E"/>
    <w:rsid w:val="00A56EDD"/>
    <w:rsid w:val="00A6478F"/>
    <w:rsid w:val="00A666EE"/>
    <w:rsid w:val="00A6703A"/>
    <w:rsid w:val="00A7062C"/>
    <w:rsid w:val="00A71AB9"/>
    <w:rsid w:val="00A71B44"/>
    <w:rsid w:val="00A72AAE"/>
    <w:rsid w:val="00A743FF"/>
    <w:rsid w:val="00A74653"/>
    <w:rsid w:val="00A74FD9"/>
    <w:rsid w:val="00A75183"/>
    <w:rsid w:val="00A7748C"/>
    <w:rsid w:val="00A778AC"/>
    <w:rsid w:val="00A81FD3"/>
    <w:rsid w:val="00A820C3"/>
    <w:rsid w:val="00A829DE"/>
    <w:rsid w:val="00A84FA9"/>
    <w:rsid w:val="00A872D5"/>
    <w:rsid w:val="00A87FFA"/>
    <w:rsid w:val="00A90644"/>
    <w:rsid w:val="00A90847"/>
    <w:rsid w:val="00A91007"/>
    <w:rsid w:val="00A91654"/>
    <w:rsid w:val="00A92F86"/>
    <w:rsid w:val="00A93179"/>
    <w:rsid w:val="00A93E1E"/>
    <w:rsid w:val="00A94D2D"/>
    <w:rsid w:val="00A94E74"/>
    <w:rsid w:val="00A950DC"/>
    <w:rsid w:val="00A97103"/>
    <w:rsid w:val="00A97C8D"/>
    <w:rsid w:val="00AA1BA5"/>
    <w:rsid w:val="00AA26D7"/>
    <w:rsid w:val="00AA5FB9"/>
    <w:rsid w:val="00AB4BF8"/>
    <w:rsid w:val="00AB5F00"/>
    <w:rsid w:val="00AB60F3"/>
    <w:rsid w:val="00AB6E36"/>
    <w:rsid w:val="00AC2468"/>
    <w:rsid w:val="00AC2FAD"/>
    <w:rsid w:val="00AC37E3"/>
    <w:rsid w:val="00AC42DE"/>
    <w:rsid w:val="00AC445B"/>
    <w:rsid w:val="00AC46C0"/>
    <w:rsid w:val="00AC632C"/>
    <w:rsid w:val="00AC67C2"/>
    <w:rsid w:val="00AD1662"/>
    <w:rsid w:val="00AD187D"/>
    <w:rsid w:val="00AD3B9F"/>
    <w:rsid w:val="00AD5203"/>
    <w:rsid w:val="00AD6BF4"/>
    <w:rsid w:val="00AE099B"/>
    <w:rsid w:val="00AE1F37"/>
    <w:rsid w:val="00AE2E13"/>
    <w:rsid w:val="00AE40FF"/>
    <w:rsid w:val="00AE5DC0"/>
    <w:rsid w:val="00AF1496"/>
    <w:rsid w:val="00AF1C99"/>
    <w:rsid w:val="00AF42C4"/>
    <w:rsid w:val="00AF5CCC"/>
    <w:rsid w:val="00AF640E"/>
    <w:rsid w:val="00B00A5B"/>
    <w:rsid w:val="00B02122"/>
    <w:rsid w:val="00B044AA"/>
    <w:rsid w:val="00B0534B"/>
    <w:rsid w:val="00B054A4"/>
    <w:rsid w:val="00B0554A"/>
    <w:rsid w:val="00B1289D"/>
    <w:rsid w:val="00B1503B"/>
    <w:rsid w:val="00B1786C"/>
    <w:rsid w:val="00B17E75"/>
    <w:rsid w:val="00B17FA8"/>
    <w:rsid w:val="00B202AA"/>
    <w:rsid w:val="00B20A30"/>
    <w:rsid w:val="00B20DC3"/>
    <w:rsid w:val="00B223B1"/>
    <w:rsid w:val="00B30307"/>
    <w:rsid w:val="00B33C80"/>
    <w:rsid w:val="00B42781"/>
    <w:rsid w:val="00B42F73"/>
    <w:rsid w:val="00B436A5"/>
    <w:rsid w:val="00B44345"/>
    <w:rsid w:val="00B50943"/>
    <w:rsid w:val="00B5316B"/>
    <w:rsid w:val="00B53503"/>
    <w:rsid w:val="00B55CE7"/>
    <w:rsid w:val="00B57F20"/>
    <w:rsid w:val="00B60B27"/>
    <w:rsid w:val="00B61AF0"/>
    <w:rsid w:val="00B62519"/>
    <w:rsid w:val="00B63983"/>
    <w:rsid w:val="00B64FD7"/>
    <w:rsid w:val="00B656A6"/>
    <w:rsid w:val="00B663E3"/>
    <w:rsid w:val="00B71C90"/>
    <w:rsid w:val="00B73941"/>
    <w:rsid w:val="00B74618"/>
    <w:rsid w:val="00B74E9B"/>
    <w:rsid w:val="00B74FA0"/>
    <w:rsid w:val="00B76300"/>
    <w:rsid w:val="00B7783D"/>
    <w:rsid w:val="00B802E6"/>
    <w:rsid w:val="00B80AF7"/>
    <w:rsid w:val="00B87687"/>
    <w:rsid w:val="00B87DAF"/>
    <w:rsid w:val="00B903B6"/>
    <w:rsid w:val="00B907F5"/>
    <w:rsid w:val="00B91E02"/>
    <w:rsid w:val="00B9321A"/>
    <w:rsid w:val="00B954A1"/>
    <w:rsid w:val="00B95BD6"/>
    <w:rsid w:val="00B9715B"/>
    <w:rsid w:val="00B97665"/>
    <w:rsid w:val="00BA199A"/>
    <w:rsid w:val="00BA5B9B"/>
    <w:rsid w:val="00BA616F"/>
    <w:rsid w:val="00BA6E92"/>
    <w:rsid w:val="00BA6FE6"/>
    <w:rsid w:val="00BB30C4"/>
    <w:rsid w:val="00BB46DE"/>
    <w:rsid w:val="00BC3FB1"/>
    <w:rsid w:val="00BC523B"/>
    <w:rsid w:val="00BC5386"/>
    <w:rsid w:val="00BC671F"/>
    <w:rsid w:val="00BD0CCB"/>
    <w:rsid w:val="00BD17A7"/>
    <w:rsid w:val="00BD3B99"/>
    <w:rsid w:val="00BD5F25"/>
    <w:rsid w:val="00BD6B92"/>
    <w:rsid w:val="00BD7D81"/>
    <w:rsid w:val="00BE1D65"/>
    <w:rsid w:val="00BE689C"/>
    <w:rsid w:val="00BF097F"/>
    <w:rsid w:val="00BF4E7F"/>
    <w:rsid w:val="00BF54A1"/>
    <w:rsid w:val="00C037D8"/>
    <w:rsid w:val="00C07B38"/>
    <w:rsid w:val="00C1198D"/>
    <w:rsid w:val="00C151C0"/>
    <w:rsid w:val="00C22B3D"/>
    <w:rsid w:val="00C249C2"/>
    <w:rsid w:val="00C25399"/>
    <w:rsid w:val="00C254BB"/>
    <w:rsid w:val="00C258DC"/>
    <w:rsid w:val="00C30312"/>
    <w:rsid w:val="00C30A4B"/>
    <w:rsid w:val="00C30E1F"/>
    <w:rsid w:val="00C3127A"/>
    <w:rsid w:val="00C32A8B"/>
    <w:rsid w:val="00C333DC"/>
    <w:rsid w:val="00C34808"/>
    <w:rsid w:val="00C35A01"/>
    <w:rsid w:val="00C375C0"/>
    <w:rsid w:val="00C40C09"/>
    <w:rsid w:val="00C420C0"/>
    <w:rsid w:val="00C427C9"/>
    <w:rsid w:val="00C43641"/>
    <w:rsid w:val="00C44F14"/>
    <w:rsid w:val="00C459A0"/>
    <w:rsid w:val="00C45A80"/>
    <w:rsid w:val="00C4626B"/>
    <w:rsid w:val="00C462CB"/>
    <w:rsid w:val="00C47E04"/>
    <w:rsid w:val="00C509B4"/>
    <w:rsid w:val="00C5120D"/>
    <w:rsid w:val="00C51DFB"/>
    <w:rsid w:val="00C601C1"/>
    <w:rsid w:val="00C60AC2"/>
    <w:rsid w:val="00C612E8"/>
    <w:rsid w:val="00C6368B"/>
    <w:rsid w:val="00C669A7"/>
    <w:rsid w:val="00C66B3A"/>
    <w:rsid w:val="00C67EE6"/>
    <w:rsid w:val="00C700B6"/>
    <w:rsid w:val="00C711C9"/>
    <w:rsid w:val="00C71458"/>
    <w:rsid w:val="00C72960"/>
    <w:rsid w:val="00C73297"/>
    <w:rsid w:val="00C7452D"/>
    <w:rsid w:val="00C75777"/>
    <w:rsid w:val="00C75DCC"/>
    <w:rsid w:val="00C778F4"/>
    <w:rsid w:val="00C83C1B"/>
    <w:rsid w:val="00C840B4"/>
    <w:rsid w:val="00C84273"/>
    <w:rsid w:val="00C92447"/>
    <w:rsid w:val="00C95FD7"/>
    <w:rsid w:val="00C97FCC"/>
    <w:rsid w:val="00CA5D6A"/>
    <w:rsid w:val="00CA67E5"/>
    <w:rsid w:val="00CB07B5"/>
    <w:rsid w:val="00CB2C65"/>
    <w:rsid w:val="00CB302F"/>
    <w:rsid w:val="00CB697B"/>
    <w:rsid w:val="00CC4F5D"/>
    <w:rsid w:val="00CC5DE0"/>
    <w:rsid w:val="00CC79AA"/>
    <w:rsid w:val="00CC7EEB"/>
    <w:rsid w:val="00CD162B"/>
    <w:rsid w:val="00CD4A38"/>
    <w:rsid w:val="00CE0D0A"/>
    <w:rsid w:val="00CE0D5E"/>
    <w:rsid w:val="00CE38D8"/>
    <w:rsid w:val="00CE42FD"/>
    <w:rsid w:val="00CE50D1"/>
    <w:rsid w:val="00CE69FF"/>
    <w:rsid w:val="00CE6F97"/>
    <w:rsid w:val="00CF41CE"/>
    <w:rsid w:val="00CF44B7"/>
    <w:rsid w:val="00CF518D"/>
    <w:rsid w:val="00CF5FC9"/>
    <w:rsid w:val="00D00EB8"/>
    <w:rsid w:val="00D0119A"/>
    <w:rsid w:val="00D01FF5"/>
    <w:rsid w:val="00D0570A"/>
    <w:rsid w:val="00D061DA"/>
    <w:rsid w:val="00D06720"/>
    <w:rsid w:val="00D07230"/>
    <w:rsid w:val="00D07D53"/>
    <w:rsid w:val="00D116AC"/>
    <w:rsid w:val="00D16123"/>
    <w:rsid w:val="00D17F13"/>
    <w:rsid w:val="00D204BE"/>
    <w:rsid w:val="00D20C61"/>
    <w:rsid w:val="00D24457"/>
    <w:rsid w:val="00D2454D"/>
    <w:rsid w:val="00D251A4"/>
    <w:rsid w:val="00D26E26"/>
    <w:rsid w:val="00D31376"/>
    <w:rsid w:val="00D318BE"/>
    <w:rsid w:val="00D33FBE"/>
    <w:rsid w:val="00D366CA"/>
    <w:rsid w:val="00D41FCE"/>
    <w:rsid w:val="00D4246F"/>
    <w:rsid w:val="00D42610"/>
    <w:rsid w:val="00D43D70"/>
    <w:rsid w:val="00D44250"/>
    <w:rsid w:val="00D46E45"/>
    <w:rsid w:val="00D50807"/>
    <w:rsid w:val="00D50F0A"/>
    <w:rsid w:val="00D51B68"/>
    <w:rsid w:val="00D51E57"/>
    <w:rsid w:val="00D52CB2"/>
    <w:rsid w:val="00D5453A"/>
    <w:rsid w:val="00D550DD"/>
    <w:rsid w:val="00D614A6"/>
    <w:rsid w:val="00D6166C"/>
    <w:rsid w:val="00D62DD4"/>
    <w:rsid w:val="00D64A62"/>
    <w:rsid w:val="00D6668A"/>
    <w:rsid w:val="00D66A17"/>
    <w:rsid w:val="00D70897"/>
    <w:rsid w:val="00D722A0"/>
    <w:rsid w:val="00D7507F"/>
    <w:rsid w:val="00D90106"/>
    <w:rsid w:val="00D906E6"/>
    <w:rsid w:val="00D931DD"/>
    <w:rsid w:val="00DA0455"/>
    <w:rsid w:val="00DA74CA"/>
    <w:rsid w:val="00DB0750"/>
    <w:rsid w:val="00DB7474"/>
    <w:rsid w:val="00DC0F7D"/>
    <w:rsid w:val="00DC2F43"/>
    <w:rsid w:val="00DC45A5"/>
    <w:rsid w:val="00DD0B08"/>
    <w:rsid w:val="00DD1441"/>
    <w:rsid w:val="00DD275E"/>
    <w:rsid w:val="00DD2F47"/>
    <w:rsid w:val="00DD49DB"/>
    <w:rsid w:val="00DD4DDD"/>
    <w:rsid w:val="00DD5A7A"/>
    <w:rsid w:val="00DD64DB"/>
    <w:rsid w:val="00DD75CE"/>
    <w:rsid w:val="00DD7A2D"/>
    <w:rsid w:val="00DE0EF8"/>
    <w:rsid w:val="00DE1089"/>
    <w:rsid w:val="00DE2AFC"/>
    <w:rsid w:val="00DE47DE"/>
    <w:rsid w:val="00DE4D23"/>
    <w:rsid w:val="00DE4E83"/>
    <w:rsid w:val="00DE5648"/>
    <w:rsid w:val="00DF21D3"/>
    <w:rsid w:val="00DF339D"/>
    <w:rsid w:val="00DF352F"/>
    <w:rsid w:val="00DF3B46"/>
    <w:rsid w:val="00DF6247"/>
    <w:rsid w:val="00E031F5"/>
    <w:rsid w:val="00E06DF3"/>
    <w:rsid w:val="00E10A8B"/>
    <w:rsid w:val="00E145C5"/>
    <w:rsid w:val="00E14B2C"/>
    <w:rsid w:val="00E14DB1"/>
    <w:rsid w:val="00E1514C"/>
    <w:rsid w:val="00E2122F"/>
    <w:rsid w:val="00E22524"/>
    <w:rsid w:val="00E23DB8"/>
    <w:rsid w:val="00E24AB1"/>
    <w:rsid w:val="00E25954"/>
    <w:rsid w:val="00E2731A"/>
    <w:rsid w:val="00E306B0"/>
    <w:rsid w:val="00E32525"/>
    <w:rsid w:val="00E34ED9"/>
    <w:rsid w:val="00E35228"/>
    <w:rsid w:val="00E358A3"/>
    <w:rsid w:val="00E42806"/>
    <w:rsid w:val="00E45FD8"/>
    <w:rsid w:val="00E5163C"/>
    <w:rsid w:val="00E51700"/>
    <w:rsid w:val="00E517C2"/>
    <w:rsid w:val="00E51A4E"/>
    <w:rsid w:val="00E523FD"/>
    <w:rsid w:val="00E5395F"/>
    <w:rsid w:val="00E54303"/>
    <w:rsid w:val="00E558F0"/>
    <w:rsid w:val="00E6386D"/>
    <w:rsid w:val="00E67294"/>
    <w:rsid w:val="00E67978"/>
    <w:rsid w:val="00E707B5"/>
    <w:rsid w:val="00E7304A"/>
    <w:rsid w:val="00E74850"/>
    <w:rsid w:val="00E75DB0"/>
    <w:rsid w:val="00E80F7F"/>
    <w:rsid w:val="00E827D4"/>
    <w:rsid w:val="00E82E2D"/>
    <w:rsid w:val="00E85E98"/>
    <w:rsid w:val="00E85FA0"/>
    <w:rsid w:val="00E87C8B"/>
    <w:rsid w:val="00E9106A"/>
    <w:rsid w:val="00E9514D"/>
    <w:rsid w:val="00E974A6"/>
    <w:rsid w:val="00EA0A39"/>
    <w:rsid w:val="00EA0ADE"/>
    <w:rsid w:val="00EA38EA"/>
    <w:rsid w:val="00EB2142"/>
    <w:rsid w:val="00EB61A2"/>
    <w:rsid w:val="00EB74B9"/>
    <w:rsid w:val="00EB7AE6"/>
    <w:rsid w:val="00EB7B8C"/>
    <w:rsid w:val="00EC0309"/>
    <w:rsid w:val="00EC1625"/>
    <w:rsid w:val="00EC24B7"/>
    <w:rsid w:val="00EC34DE"/>
    <w:rsid w:val="00EC45D1"/>
    <w:rsid w:val="00EC503B"/>
    <w:rsid w:val="00EC5048"/>
    <w:rsid w:val="00EC6853"/>
    <w:rsid w:val="00ED08AA"/>
    <w:rsid w:val="00ED1450"/>
    <w:rsid w:val="00ED29F2"/>
    <w:rsid w:val="00ED4890"/>
    <w:rsid w:val="00EE6631"/>
    <w:rsid w:val="00EE7DA8"/>
    <w:rsid w:val="00EF0F2E"/>
    <w:rsid w:val="00EF1A08"/>
    <w:rsid w:val="00EF6AF2"/>
    <w:rsid w:val="00F007EF"/>
    <w:rsid w:val="00F039AE"/>
    <w:rsid w:val="00F03B31"/>
    <w:rsid w:val="00F05C3F"/>
    <w:rsid w:val="00F12274"/>
    <w:rsid w:val="00F16D94"/>
    <w:rsid w:val="00F206D4"/>
    <w:rsid w:val="00F2230B"/>
    <w:rsid w:val="00F23284"/>
    <w:rsid w:val="00F247DF"/>
    <w:rsid w:val="00F25BEF"/>
    <w:rsid w:val="00F30530"/>
    <w:rsid w:val="00F311F7"/>
    <w:rsid w:val="00F33717"/>
    <w:rsid w:val="00F3403A"/>
    <w:rsid w:val="00F351A1"/>
    <w:rsid w:val="00F377B9"/>
    <w:rsid w:val="00F40B17"/>
    <w:rsid w:val="00F41ABF"/>
    <w:rsid w:val="00F42946"/>
    <w:rsid w:val="00F4678E"/>
    <w:rsid w:val="00F46A59"/>
    <w:rsid w:val="00F46B18"/>
    <w:rsid w:val="00F60ADB"/>
    <w:rsid w:val="00F6241A"/>
    <w:rsid w:val="00F62C73"/>
    <w:rsid w:val="00F62F95"/>
    <w:rsid w:val="00F64ECA"/>
    <w:rsid w:val="00F65EB4"/>
    <w:rsid w:val="00F6722A"/>
    <w:rsid w:val="00F700E0"/>
    <w:rsid w:val="00F72CAC"/>
    <w:rsid w:val="00F73AD2"/>
    <w:rsid w:val="00F7581E"/>
    <w:rsid w:val="00F7676F"/>
    <w:rsid w:val="00F768A8"/>
    <w:rsid w:val="00F76A89"/>
    <w:rsid w:val="00F85C47"/>
    <w:rsid w:val="00F92ABC"/>
    <w:rsid w:val="00F95014"/>
    <w:rsid w:val="00F970C6"/>
    <w:rsid w:val="00FA021B"/>
    <w:rsid w:val="00FA081D"/>
    <w:rsid w:val="00FA1EE3"/>
    <w:rsid w:val="00FA3ECF"/>
    <w:rsid w:val="00FA4BED"/>
    <w:rsid w:val="00FA4F89"/>
    <w:rsid w:val="00FA59E8"/>
    <w:rsid w:val="00FA5AC5"/>
    <w:rsid w:val="00FB09F6"/>
    <w:rsid w:val="00FB1C19"/>
    <w:rsid w:val="00FB2578"/>
    <w:rsid w:val="00FB45D3"/>
    <w:rsid w:val="00FB6F05"/>
    <w:rsid w:val="00FB747B"/>
    <w:rsid w:val="00FC0154"/>
    <w:rsid w:val="00FC034C"/>
    <w:rsid w:val="00FC36CC"/>
    <w:rsid w:val="00FC4234"/>
    <w:rsid w:val="00FC64C0"/>
    <w:rsid w:val="00FC6621"/>
    <w:rsid w:val="00FC6C47"/>
    <w:rsid w:val="00FD211A"/>
    <w:rsid w:val="00FD687D"/>
    <w:rsid w:val="00FE0A98"/>
    <w:rsid w:val="00FE12D1"/>
    <w:rsid w:val="00FE2367"/>
    <w:rsid w:val="00FE2428"/>
    <w:rsid w:val="00FE3737"/>
    <w:rsid w:val="00FE3CBE"/>
    <w:rsid w:val="00FE4794"/>
    <w:rsid w:val="00FE4FE7"/>
    <w:rsid w:val="00FE62BE"/>
    <w:rsid w:val="00FE6D8E"/>
    <w:rsid w:val="00FE6FA6"/>
    <w:rsid w:val="00FF1923"/>
    <w:rsid w:val="00FF4818"/>
    <w:rsid w:val="00FF60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15:docId w15:val="{F12F8DD0-20E5-48BB-9CA5-2190FD3A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02"/>
    <w:rPr>
      <w:rFonts w:eastAsia="Batang"/>
      <w:sz w:val="24"/>
      <w:szCs w:val="24"/>
      <w:lang w:eastAsia="ko-KR"/>
    </w:rPr>
  </w:style>
  <w:style w:type="paragraph" w:styleId="Heading1">
    <w:name w:val="heading 1"/>
    <w:aliases w:val="Table of Contents Titles"/>
    <w:basedOn w:val="Normal"/>
    <w:next w:val="Normal"/>
    <w:qFormat/>
    <w:rsid w:val="009333EB"/>
    <w:pPr>
      <w:keepNext/>
      <w:outlineLvl w:val="0"/>
    </w:pPr>
    <w:rPr>
      <w:rFonts w:eastAsia="Times New Roman"/>
      <w:iCs/>
      <w:caps/>
      <w:color w:val="0070C0"/>
      <w:sz w:val="36"/>
      <w:lang w:eastAsia="en-US"/>
    </w:rPr>
  </w:style>
  <w:style w:type="paragraph" w:styleId="Heading2">
    <w:name w:val="heading 2"/>
    <w:basedOn w:val="Normal"/>
    <w:next w:val="Normal"/>
    <w:qFormat/>
    <w:rsid w:val="00F3403A"/>
    <w:pPr>
      <w:keepNext/>
      <w:ind w:left="720"/>
      <w:outlineLvl w:val="1"/>
    </w:pPr>
    <w:rPr>
      <w:b/>
      <w:caps/>
      <w:color w:val="76923C" w:themeColor="accent3" w:themeShade="BF"/>
      <w:sz w:val="28"/>
      <w:szCs w:val="20"/>
    </w:rPr>
  </w:style>
  <w:style w:type="paragraph" w:styleId="Heading3">
    <w:name w:val="heading 3"/>
    <w:basedOn w:val="Normal"/>
    <w:next w:val="Normal"/>
    <w:qFormat/>
    <w:rsid w:val="00F3403A"/>
    <w:pPr>
      <w:keepNext/>
      <w:spacing w:before="120" w:after="120"/>
      <w:ind w:left="29"/>
      <w:outlineLvl w:val="2"/>
    </w:pPr>
    <w:rPr>
      <w:b/>
      <w:i/>
      <w:szCs w:val="20"/>
    </w:rPr>
  </w:style>
  <w:style w:type="paragraph" w:styleId="Heading4">
    <w:name w:val="heading 4"/>
    <w:basedOn w:val="Normal"/>
    <w:next w:val="Normal"/>
    <w:qFormat/>
    <w:rsid w:val="00221A02"/>
    <w:pPr>
      <w:keepNext/>
      <w:spacing w:before="120" w:after="120"/>
      <w:ind w:left="202" w:hanging="202"/>
      <w:outlineLvl w:val="3"/>
    </w:pPr>
    <w:rPr>
      <w:b/>
      <w:caps/>
      <w:sz w:val="20"/>
      <w:szCs w:val="20"/>
    </w:rPr>
  </w:style>
  <w:style w:type="paragraph" w:styleId="Heading5">
    <w:name w:val="heading 5"/>
    <w:basedOn w:val="Normal"/>
    <w:next w:val="Normal"/>
    <w:qFormat/>
    <w:rsid w:val="00221A02"/>
    <w:pPr>
      <w:keepNext/>
      <w:jc w:val="center"/>
      <w:outlineLvl w:val="4"/>
    </w:pPr>
    <w:rPr>
      <w:b/>
    </w:rPr>
  </w:style>
  <w:style w:type="paragraph" w:styleId="Heading6">
    <w:name w:val="heading 6"/>
    <w:basedOn w:val="Normal"/>
    <w:next w:val="Normal"/>
    <w:qFormat/>
    <w:rsid w:val="00221A02"/>
    <w:pPr>
      <w:keepNext/>
      <w:outlineLvl w:val="5"/>
    </w:pPr>
    <w:rPr>
      <w:b/>
      <w:caps/>
    </w:rPr>
  </w:style>
  <w:style w:type="paragraph" w:styleId="Heading7">
    <w:name w:val="heading 7"/>
    <w:basedOn w:val="Normal"/>
    <w:next w:val="Normal"/>
    <w:qFormat/>
    <w:rsid w:val="00221A02"/>
    <w:pPr>
      <w:keepNext/>
      <w:outlineLvl w:val="6"/>
    </w:pPr>
    <w:rPr>
      <w:rFonts w:eastAsia="Times New Roman"/>
      <w:b/>
      <w:bCs/>
      <w:sz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221A02"/>
    <w:rPr>
      <w:sz w:val="20"/>
      <w:szCs w:val="20"/>
    </w:rPr>
  </w:style>
  <w:style w:type="character" w:styleId="FootnoteReference">
    <w:name w:val="footnote reference"/>
    <w:basedOn w:val="DefaultParagraphFont"/>
    <w:uiPriority w:val="99"/>
    <w:semiHidden/>
    <w:rsid w:val="00221A02"/>
    <w:rPr>
      <w:vertAlign w:val="superscript"/>
    </w:rPr>
  </w:style>
  <w:style w:type="paragraph" w:styleId="Header">
    <w:name w:val="header"/>
    <w:basedOn w:val="Normal"/>
    <w:rsid w:val="00221A02"/>
    <w:pPr>
      <w:tabs>
        <w:tab w:val="center" w:pos="4320"/>
        <w:tab w:val="right" w:pos="8640"/>
      </w:tabs>
    </w:pPr>
  </w:style>
  <w:style w:type="paragraph" w:styleId="Footer">
    <w:name w:val="footer"/>
    <w:basedOn w:val="Normal"/>
    <w:link w:val="FooterChar"/>
    <w:uiPriority w:val="99"/>
    <w:rsid w:val="00221A02"/>
    <w:pPr>
      <w:tabs>
        <w:tab w:val="center" w:pos="4320"/>
        <w:tab w:val="right" w:pos="8640"/>
      </w:tabs>
    </w:pPr>
  </w:style>
  <w:style w:type="character" w:styleId="CommentReference">
    <w:name w:val="annotation reference"/>
    <w:basedOn w:val="DefaultParagraphFont"/>
    <w:semiHidden/>
    <w:rsid w:val="00221A02"/>
    <w:rPr>
      <w:sz w:val="16"/>
      <w:szCs w:val="16"/>
    </w:rPr>
  </w:style>
  <w:style w:type="paragraph" w:styleId="CommentText">
    <w:name w:val="annotation text"/>
    <w:basedOn w:val="Normal"/>
    <w:semiHidden/>
    <w:rsid w:val="00221A02"/>
    <w:rPr>
      <w:sz w:val="20"/>
      <w:szCs w:val="20"/>
    </w:rPr>
  </w:style>
  <w:style w:type="paragraph" w:styleId="BalloonText">
    <w:name w:val="Balloon Text"/>
    <w:basedOn w:val="Normal"/>
    <w:semiHidden/>
    <w:rsid w:val="00221A02"/>
    <w:rPr>
      <w:rFonts w:ascii="Tahoma" w:hAnsi="Tahoma" w:cs="Tahoma"/>
      <w:sz w:val="16"/>
      <w:szCs w:val="16"/>
    </w:rPr>
  </w:style>
  <w:style w:type="paragraph" w:styleId="Title">
    <w:name w:val="Title"/>
    <w:basedOn w:val="Normal"/>
    <w:qFormat/>
    <w:rsid w:val="00221A02"/>
    <w:pPr>
      <w:jc w:val="center"/>
    </w:pPr>
    <w:rPr>
      <w:rFonts w:eastAsia="Times New Roman"/>
      <w:b/>
      <w:bCs/>
      <w:lang w:eastAsia="en-US"/>
    </w:rPr>
  </w:style>
  <w:style w:type="paragraph" w:styleId="CommentSubject">
    <w:name w:val="annotation subject"/>
    <w:basedOn w:val="CommentText"/>
    <w:next w:val="CommentText"/>
    <w:semiHidden/>
    <w:rsid w:val="00221A02"/>
    <w:rPr>
      <w:b/>
      <w:bCs/>
    </w:rPr>
  </w:style>
  <w:style w:type="paragraph" w:styleId="BodyText">
    <w:name w:val="Body Text"/>
    <w:basedOn w:val="Normal"/>
    <w:rsid w:val="00221A02"/>
    <w:pPr>
      <w:tabs>
        <w:tab w:val="left" w:pos="1940"/>
      </w:tabs>
      <w:spacing w:before="40" w:after="40"/>
    </w:pPr>
    <w:rPr>
      <w:sz w:val="20"/>
      <w:szCs w:val="20"/>
    </w:rPr>
  </w:style>
  <w:style w:type="paragraph" w:styleId="BodyTextIndent">
    <w:name w:val="Body Text Indent"/>
    <w:basedOn w:val="Normal"/>
    <w:link w:val="BodyTextIndentChar"/>
    <w:rsid w:val="00221A02"/>
    <w:pPr>
      <w:tabs>
        <w:tab w:val="left" w:pos="1940"/>
      </w:tabs>
      <w:spacing w:before="40" w:after="40"/>
      <w:ind w:left="193" w:hanging="193"/>
    </w:pPr>
    <w:rPr>
      <w:sz w:val="20"/>
      <w:szCs w:val="20"/>
    </w:rPr>
  </w:style>
  <w:style w:type="paragraph" w:styleId="BodyTextIndent2">
    <w:name w:val="Body Text Indent 2"/>
    <w:basedOn w:val="Normal"/>
    <w:rsid w:val="00221A02"/>
    <w:pPr>
      <w:tabs>
        <w:tab w:val="left" w:pos="1940"/>
      </w:tabs>
      <w:spacing w:before="40" w:after="40"/>
      <w:ind w:left="-6"/>
    </w:pPr>
    <w:rPr>
      <w:sz w:val="20"/>
      <w:szCs w:val="20"/>
    </w:rPr>
  </w:style>
  <w:style w:type="character" w:styleId="PageNumber">
    <w:name w:val="page number"/>
    <w:basedOn w:val="DefaultParagraphFont"/>
    <w:rsid w:val="00221A02"/>
  </w:style>
  <w:style w:type="paragraph" w:customStyle="1" w:styleId="H3">
    <w:name w:val="H3"/>
    <w:basedOn w:val="Normal"/>
    <w:next w:val="Normal"/>
    <w:rsid w:val="005E511A"/>
    <w:pPr>
      <w:keepNext/>
      <w:spacing w:before="100" w:after="100"/>
      <w:outlineLvl w:val="3"/>
    </w:pPr>
    <w:rPr>
      <w:rFonts w:eastAsia="Times New Roman"/>
      <w:b/>
      <w:snapToGrid w:val="0"/>
      <w:sz w:val="28"/>
      <w:lang w:eastAsia="en-US"/>
    </w:rPr>
  </w:style>
  <w:style w:type="character" w:styleId="Hyperlink">
    <w:name w:val="Hyperlink"/>
    <w:basedOn w:val="DefaultParagraphFont"/>
    <w:uiPriority w:val="99"/>
    <w:rsid w:val="005E511A"/>
    <w:rPr>
      <w:color w:val="0000FF"/>
      <w:u w:val="single"/>
    </w:rPr>
  </w:style>
  <w:style w:type="character" w:styleId="Emphasis">
    <w:name w:val="Emphasis"/>
    <w:basedOn w:val="DefaultParagraphFont"/>
    <w:qFormat/>
    <w:rsid w:val="00BF54A1"/>
    <w:rPr>
      <w:i/>
    </w:rPr>
  </w:style>
  <w:style w:type="paragraph" w:styleId="ListParagraph">
    <w:name w:val="List Paragraph"/>
    <w:basedOn w:val="Normal"/>
    <w:uiPriority w:val="34"/>
    <w:qFormat/>
    <w:rsid w:val="0025477D"/>
    <w:pPr>
      <w:spacing w:after="120"/>
      <w:ind w:left="720"/>
      <w:contextualSpacing/>
      <w:jc w:val="both"/>
    </w:pPr>
    <w:rPr>
      <w:rFonts w:ascii="Cambria" w:eastAsia="Times New Roman" w:hAnsi="Cambria"/>
      <w:lang w:eastAsia="en-US"/>
    </w:rPr>
  </w:style>
  <w:style w:type="paragraph" w:customStyle="1" w:styleId="Listnumberbold">
    <w:name w:val="List number bold"/>
    <w:basedOn w:val="ListParagraph"/>
    <w:qFormat/>
    <w:rsid w:val="0025477D"/>
    <w:pPr>
      <w:numPr>
        <w:numId w:val="1"/>
      </w:numPr>
    </w:pPr>
    <w:rPr>
      <w:b/>
    </w:rPr>
  </w:style>
  <w:style w:type="paragraph" w:customStyle="1" w:styleId="Outlinelevel1">
    <w:name w:val="Outline level 1"/>
    <w:basedOn w:val="Normal"/>
    <w:qFormat/>
    <w:rsid w:val="0025477D"/>
    <w:pPr>
      <w:spacing w:after="120"/>
      <w:jc w:val="both"/>
    </w:pPr>
    <w:rPr>
      <w:rFonts w:ascii="Cambria" w:eastAsia="Times New Roman" w:hAnsi="Cambria"/>
      <w:lang w:eastAsia="en-US"/>
    </w:rPr>
  </w:style>
  <w:style w:type="paragraph" w:styleId="BodyTextIndent3">
    <w:name w:val="Body Text Indent 3"/>
    <w:basedOn w:val="Normal"/>
    <w:rsid w:val="008671F0"/>
    <w:pPr>
      <w:spacing w:after="120"/>
      <w:ind w:left="360"/>
    </w:pPr>
    <w:rPr>
      <w:sz w:val="16"/>
      <w:szCs w:val="16"/>
    </w:rPr>
  </w:style>
  <w:style w:type="table" w:styleId="TableGrid">
    <w:name w:val="Table Grid"/>
    <w:basedOn w:val="TableNormal"/>
    <w:uiPriority w:val="59"/>
    <w:rsid w:val="00E15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B78F2"/>
    <w:rPr>
      <w:color w:val="800080"/>
      <w:u w:val="single"/>
    </w:rPr>
  </w:style>
  <w:style w:type="paragraph" w:styleId="BodyText2">
    <w:name w:val="Body Text 2"/>
    <w:basedOn w:val="Normal"/>
    <w:rsid w:val="00D07230"/>
    <w:pPr>
      <w:spacing w:after="120" w:line="480" w:lineRule="auto"/>
    </w:pPr>
  </w:style>
  <w:style w:type="paragraph" w:customStyle="1" w:styleId="reportname">
    <w:name w:val="report name"/>
    <w:basedOn w:val="Normal"/>
    <w:rsid w:val="00D07230"/>
    <w:pPr>
      <w:spacing w:line="400" w:lineRule="exact"/>
    </w:pPr>
    <w:rPr>
      <w:rFonts w:ascii="Arial" w:eastAsia="Times New Roman" w:hAnsi="Arial"/>
      <w:color w:val="000000"/>
      <w:sz w:val="36"/>
      <w:lang w:eastAsia="en-US"/>
    </w:rPr>
  </w:style>
  <w:style w:type="paragraph" w:customStyle="1" w:styleId="arail9bold">
    <w:name w:val="arail9 bold"/>
    <w:basedOn w:val="Normal"/>
    <w:rsid w:val="00D07230"/>
    <w:rPr>
      <w:rFonts w:ascii="Arial" w:eastAsia="Times New Roman" w:hAnsi="Arial"/>
      <w:b/>
      <w:sz w:val="18"/>
      <w:lang w:eastAsia="en-US"/>
    </w:rPr>
  </w:style>
  <w:style w:type="paragraph" w:customStyle="1" w:styleId="arial9">
    <w:name w:val="arial9"/>
    <w:basedOn w:val="Normal"/>
    <w:rsid w:val="00D07230"/>
    <w:pPr>
      <w:ind w:right="-108"/>
    </w:pPr>
    <w:rPr>
      <w:rFonts w:ascii="Arial" w:eastAsia="Times New Roman" w:hAnsi="Arial"/>
      <w:sz w:val="18"/>
      <w:lang w:eastAsia="en-US"/>
    </w:rPr>
  </w:style>
  <w:style w:type="paragraph" w:customStyle="1" w:styleId="List-Numbered1">
    <w:name w:val="List - Numbered: 1"/>
    <w:basedOn w:val="Normal"/>
    <w:rsid w:val="00D07230"/>
    <w:pPr>
      <w:numPr>
        <w:numId w:val="2"/>
      </w:numPr>
      <w:spacing w:before="120" w:after="120"/>
    </w:pPr>
    <w:rPr>
      <w:rFonts w:eastAsia="Times New Roman"/>
      <w:lang w:eastAsia="en-US"/>
    </w:rPr>
  </w:style>
  <w:style w:type="paragraph" w:customStyle="1" w:styleId="Arial9Bold-Centered">
    <w:name w:val="Arial9 Bold-Centered"/>
    <w:basedOn w:val="Normal"/>
    <w:rsid w:val="00D07230"/>
    <w:pPr>
      <w:jc w:val="center"/>
    </w:pPr>
    <w:rPr>
      <w:rFonts w:ascii="Arial" w:eastAsia="Times New Roman" w:hAnsi="Arial"/>
      <w:b/>
      <w:bCs/>
      <w:sz w:val="18"/>
      <w:szCs w:val="20"/>
      <w:lang w:eastAsia="en-US"/>
    </w:rPr>
  </w:style>
  <w:style w:type="paragraph" w:customStyle="1" w:styleId="Arial9-Centered">
    <w:name w:val="Arial9-Centered"/>
    <w:basedOn w:val="Normal"/>
    <w:rsid w:val="00D07230"/>
    <w:pPr>
      <w:jc w:val="center"/>
    </w:pPr>
    <w:rPr>
      <w:rFonts w:ascii="Arial" w:eastAsia="Times New Roman" w:hAnsi="Arial"/>
      <w:sz w:val="18"/>
      <w:szCs w:val="20"/>
      <w:lang w:eastAsia="en-US"/>
    </w:rPr>
  </w:style>
  <w:style w:type="paragraph" w:customStyle="1" w:styleId="Arial9Italic-Centered">
    <w:name w:val="Arial9Italic-Centered"/>
    <w:basedOn w:val="Normal"/>
    <w:rsid w:val="00D07230"/>
    <w:pPr>
      <w:jc w:val="center"/>
    </w:pPr>
    <w:rPr>
      <w:rFonts w:ascii="Arial" w:eastAsia="Times New Roman" w:hAnsi="Arial"/>
      <w:i/>
      <w:iCs/>
      <w:sz w:val="18"/>
      <w:szCs w:val="20"/>
      <w:lang w:eastAsia="en-US"/>
    </w:rPr>
  </w:style>
  <w:style w:type="character" w:customStyle="1" w:styleId="bold">
    <w:name w:val="bold"/>
    <w:basedOn w:val="DefaultParagraphFont"/>
    <w:rsid w:val="009151F9"/>
  </w:style>
  <w:style w:type="paragraph" w:customStyle="1" w:styleId="SOS1">
    <w:name w:val="SOS 1"/>
    <w:basedOn w:val="Normal"/>
    <w:qFormat/>
    <w:rsid w:val="000A7592"/>
    <w:pPr>
      <w:spacing w:before="240" w:after="120"/>
      <w:jc w:val="center"/>
      <w:outlineLvl w:val="1"/>
    </w:pPr>
    <w:rPr>
      <w:rFonts w:ascii="Cambria" w:eastAsia="Times New Roman" w:hAnsi="Cambria"/>
      <w:b/>
      <w:color w:val="1F497D"/>
      <w:sz w:val="28"/>
      <w:szCs w:val="28"/>
      <w:lang w:eastAsia="en-US"/>
    </w:rPr>
  </w:style>
  <w:style w:type="character" w:customStyle="1" w:styleId="FootnoteTextChar">
    <w:name w:val="Footnote Text Char"/>
    <w:basedOn w:val="DefaultParagraphFont"/>
    <w:link w:val="FootnoteText"/>
    <w:uiPriority w:val="99"/>
    <w:semiHidden/>
    <w:rsid w:val="001C7634"/>
    <w:rPr>
      <w:rFonts w:eastAsia="Batang"/>
      <w:lang w:eastAsia="ko-KR"/>
    </w:rPr>
  </w:style>
  <w:style w:type="paragraph" w:customStyle="1" w:styleId="CoverTitle">
    <w:name w:val="Cover Title"/>
    <w:basedOn w:val="Normal"/>
    <w:qFormat/>
    <w:rsid w:val="00504DD5"/>
    <w:pPr>
      <w:spacing w:after="120"/>
      <w:jc w:val="both"/>
    </w:pPr>
    <w:rPr>
      <w:rFonts w:ascii="Cambria" w:eastAsia="Times New Roman" w:hAnsi="Cambria"/>
      <w:sz w:val="28"/>
      <w:szCs w:val="28"/>
      <w:lang w:eastAsia="en-US"/>
    </w:rPr>
  </w:style>
  <w:style w:type="paragraph" w:customStyle="1" w:styleId="CoverTitleBold">
    <w:name w:val="Cover Title Bold"/>
    <w:basedOn w:val="Normal"/>
    <w:qFormat/>
    <w:rsid w:val="00504DD5"/>
    <w:pPr>
      <w:spacing w:after="120"/>
      <w:jc w:val="both"/>
    </w:pPr>
    <w:rPr>
      <w:rFonts w:ascii="Cambria" w:eastAsia="Times New Roman" w:hAnsi="Cambria"/>
      <w:b/>
      <w:sz w:val="48"/>
      <w:szCs w:val="48"/>
      <w:lang w:eastAsia="en-US"/>
    </w:rPr>
  </w:style>
  <w:style w:type="paragraph" w:customStyle="1" w:styleId="Coveraddress">
    <w:name w:val="Cover address"/>
    <w:basedOn w:val="Normal"/>
    <w:qFormat/>
    <w:rsid w:val="00504DD5"/>
    <w:pPr>
      <w:jc w:val="center"/>
    </w:pPr>
    <w:rPr>
      <w:rFonts w:ascii="Cambria" w:eastAsia="Times New Roman" w:hAnsi="Cambria"/>
      <w:lang w:eastAsia="en-US"/>
    </w:rPr>
  </w:style>
  <w:style w:type="character" w:customStyle="1" w:styleId="FooterChar">
    <w:name w:val="Footer Char"/>
    <w:basedOn w:val="DefaultParagraphFont"/>
    <w:link w:val="Footer"/>
    <w:uiPriority w:val="99"/>
    <w:rsid w:val="00205321"/>
    <w:rPr>
      <w:rFonts w:eastAsia="Batang"/>
      <w:sz w:val="24"/>
      <w:szCs w:val="24"/>
      <w:lang w:eastAsia="ko-KR"/>
    </w:rPr>
  </w:style>
  <w:style w:type="paragraph" w:customStyle="1" w:styleId="Listbulletindented1">
    <w:name w:val="List bullet indented 1"/>
    <w:basedOn w:val="Normal"/>
    <w:qFormat/>
    <w:rsid w:val="00727CFE"/>
    <w:pPr>
      <w:numPr>
        <w:numId w:val="4"/>
      </w:numPr>
      <w:spacing w:after="120"/>
      <w:jc w:val="both"/>
    </w:pPr>
    <w:rPr>
      <w:rFonts w:ascii="Cambria" w:eastAsia="Times New Roman" w:hAnsi="Cambria"/>
      <w:lang w:eastAsia="en-US"/>
    </w:rPr>
  </w:style>
  <w:style w:type="paragraph" w:customStyle="1" w:styleId="Default">
    <w:name w:val="Default"/>
    <w:rsid w:val="00FA081D"/>
    <w:pPr>
      <w:autoSpaceDE w:val="0"/>
      <w:autoSpaceDN w:val="0"/>
      <w:adjustRightInd w:val="0"/>
    </w:pPr>
    <w:rPr>
      <w:color w:val="000000"/>
      <w:sz w:val="24"/>
      <w:szCs w:val="24"/>
    </w:rPr>
  </w:style>
  <w:style w:type="paragraph" w:styleId="NormalWeb">
    <w:name w:val="Normal (Web)"/>
    <w:basedOn w:val="Normal"/>
    <w:uiPriority w:val="99"/>
    <w:unhideWhenUsed/>
    <w:rsid w:val="001B5F72"/>
    <w:pPr>
      <w:spacing w:before="100" w:beforeAutospacing="1" w:after="100" w:afterAutospacing="1"/>
    </w:pPr>
    <w:rPr>
      <w:rFonts w:eastAsia="Times New Roman"/>
      <w:lang w:eastAsia="en-US"/>
    </w:rPr>
  </w:style>
  <w:style w:type="character" w:customStyle="1" w:styleId="apple-converted-space">
    <w:name w:val="apple-converted-space"/>
    <w:basedOn w:val="DefaultParagraphFont"/>
    <w:rsid w:val="001B5F72"/>
  </w:style>
  <w:style w:type="character" w:styleId="EndnoteReference">
    <w:name w:val="endnote reference"/>
    <w:basedOn w:val="DefaultParagraphFont"/>
    <w:rsid w:val="00631F6A"/>
    <w:rPr>
      <w:vertAlign w:val="superscript"/>
    </w:rPr>
  </w:style>
  <w:style w:type="character" w:styleId="Strong">
    <w:name w:val="Strong"/>
    <w:basedOn w:val="DefaultParagraphFont"/>
    <w:uiPriority w:val="22"/>
    <w:qFormat/>
    <w:rsid w:val="00472E4D"/>
    <w:rPr>
      <w:b/>
      <w:bCs/>
    </w:rPr>
  </w:style>
  <w:style w:type="paragraph" w:styleId="Revision">
    <w:name w:val="Revision"/>
    <w:hidden/>
    <w:uiPriority w:val="99"/>
    <w:semiHidden/>
    <w:rsid w:val="00675EA1"/>
    <w:rPr>
      <w:rFonts w:eastAsia="Batang"/>
      <w:sz w:val="24"/>
      <w:szCs w:val="24"/>
      <w:lang w:eastAsia="ko-KR"/>
    </w:rPr>
  </w:style>
  <w:style w:type="paragraph" w:customStyle="1" w:styleId="Listbulletintented2">
    <w:name w:val="List bullet intented 2"/>
    <w:basedOn w:val="Normal"/>
    <w:qFormat/>
    <w:rsid w:val="00897D0C"/>
    <w:pPr>
      <w:spacing w:after="120"/>
      <w:ind w:left="1440" w:hanging="360"/>
      <w:jc w:val="both"/>
    </w:pPr>
    <w:rPr>
      <w:rFonts w:ascii="Cambria" w:eastAsia="Times New Roman" w:hAnsi="Cambria"/>
      <w:lang w:eastAsia="en-US"/>
    </w:rPr>
  </w:style>
  <w:style w:type="character" w:styleId="PlaceholderText">
    <w:name w:val="Placeholder Text"/>
    <w:basedOn w:val="DefaultParagraphFont"/>
    <w:uiPriority w:val="99"/>
    <w:semiHidden/>
    <w:rsid w:val="00F039AE"/>
    <w:rPr>
      <w:color w:val="808080"/>
    </w:rPr>
  </w:style>
  <w:style w:type="paragraph" w:styleId="TOCHeading">
    <w:name w:val="TOC Heading"/>
    <w:basedOn w:val="Heading1"/>
    <w:next w:val="Normal"/>
    <w:uiPriority w:val="39"/>
    <w:unhideWhenUsed/>
    <w:qFormat/>
    <w:rsid w:val="007D1F9D"/>
    <w:pPr>
      <w:keepLines/>
      <w:spacing w:before="240" w:line="259" w:lineRule="auto"/>
      <w:outlineLvl w:val="9"/>
    </w:pPr>
    <w:rPr>
      <w:rFonts w:asciiTheme="majorHAnsi" w:eastAsiaTheme="majorEastAsia" w:hAnsiTheme="majorHAnsi" w:cstheme="majorBidi"/>
      <w:iCs w:val="0"/>
      <w:caps w:val="0"/>
      <w:color w:val="365F91" w:themeColor="accent1" w:themeShade="BF"/>
      <w:sz w:val="32"/>
      <w:szCs w:val="32"/>
    </w:rPr>
  </w:style>
  <w:style w:type="paragraph" w:styleId="TOC1">
    <w:name w:val="toc 1"/>
    <w:basedOn w:val="Normal"/>
    <w:next w:val="Normal"/>
    <w:autoRedefine/>
    <w:uiPriority w:val="39"/>
    <w:unhideWhenUsed/>
    <w:rsid w:val="007D1F9D"/>
    <w:pPr>
      <w:spacing w:after="100"/>
    </w:pPr>
  </w:style>
  <w:style w:type="paragraph" w:styleId="TOC2">
    <w:name w:val="toc 2"/>
    <w:basedOn w:val="Normal"/>
    <w:next w:val="Normal"/>
    <w:autoRedefine/>
    <w:uiPriority w:val="39"/>
    <w:unhideWhenUsed/>
    <w:rsid w:val="007D1F9D"/>
    <w:pPr>
      <w:spacing w:after="100"/>
      <w:ind w:left="240"/>
    </w:pPr>
  </w:style>
  <w:style w:type="character" w:customStyle="1" w:styleId="BodyTextIndentChar">
    <w:name w:val="Body Text Indent Char"/>
    <w:basedOn w:val="DefaultParagraphFont"/>
    <w:link w:val="BodyTextIndent"/>
    <w:rsid w:val="007D1F9D"/>
    <w:rPr>
      <w:rFonts w:eastAsia="Batang"/>
      <w:lang w:eastAsia="ko-KR"/>
    </w:rPr>
  </w:style>
  <w:style w:type="paragraph" w:styleId="TOC3">
    <w:name w:val="toc 3"/>
    <w:basedOn w:val="Normal"/>
    <w:next w:val="Normal"/>
    <w:autoRedefine/>
    <w:uiPriority w:val="39"/>
    <w:unhideWhenUsed/>
    <w:rsid w:val="0050710B"/>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83574">
      <w:bodyDiv w:val="1"/>
      <w:marLeft w:val="0"/>
      <w:marRight w:val="0"/>
      <w:marTop w:val="0"/>
      <w:marBottom w:val="0"/>
      <w:divBdr>
        <w:top w:val="none" w:sz="0" w:space="0" w:color="auto"/>
        <w:left w:val="none" w:sz="0" w:space="0" w:color="auto"/>
        <w:bottom w:val="none" w:sz="0" w:space="0" w:color="auto"/>
        <w:right w:val="none" w:sz="0" w:space="0" w:color="auto"/>
      </w:divBdr>
    </w:div>
    <w:div w:id="225838886">
      <w:bodyDiv w:val="1"/>
      <w:marLeft w:val="0"/>
      <w:marRight w:val="0"/>
      <w:marTop w:val="0"/>
      <w:marBottom w:val="0"/>
      <w:divBdr>
        <w:top w:val="none" w:sz="0" w:space="0" w:color="auto"/>
        <w:left w:val="none" w:sz="0" w:space="0" w:color="auto"/>
        <w:bottom w:val="none" w:sz="0" w:space="0" w:color="auto"/>
        <w:right w:val="none" w:sz="0" w:space="0" w:color="auto"/>
      </w:divBdr>
    </w:div>
    <w:div w:id="235209849">
      <w:bodyDiv w:val="1"/>
      <w:marLeft w:val="0"/>
      <w:marRight w:val="0"/>
      <w:marTop w:val="0"/>
      <w:marBottom w:val="0"/>
      <w:divBdr>
        <w:top w:val="none" w:sz="0" w:space="0" w:color="auto"/>
        <w:left w:val="none" w:sz="0" w:space="0" w:color="auto"/>
        <w:bottom w:val="none" w:sz="0" w:space="0" w:color="auto"/>
        <w:right w:val="none" w:sz="0" w:space="0" w:color="auto"/>
      </w:divBdr>
    </w:div>
    <w:div w:id="256795811">
      <w:bodyDiv w:val="1"/>
      <w:marLeft w:val="0"/>
      <w:marRight w:val="0"/>
      <w:marTop w:val="0"/>
      <w:marBottom w:val="0"/>
      <w:divBdr>
        <w:top w:val="none" w:sz="0" w:space="0" w:color="auto"/>
        <w:left w:val="none" w:sz="0" w:space="0" w:color="auto"/>
        <w:bottom w:val="none" w:sz="0" w:space="0" w:color="auto"/>
        <w:right w:val="none" w:sz="0" w:space="0" w:color="auto"/>
      </w:divBdr>
    </w:div>
    <w:div w:id="530918510">
      <w:bodyDiv w:val="1"/>
      <w:marLeft w:val="0"/>
      <w:marRight w:val="0"/>
      <w:marTop w:val="0"/>
      <w:marBottom w:val="0"/>
      <w:divBdr>
        <w:top w:val="none" w:sz="0" w:space="0" w:color="auto"/>
        <w:left w:val="none" w:sz="0" w:space="0" w:color="auto"/>
        <w:bottom w:val="none" w:sz="0" w:space="0" w:color="auto"/>
        <w:right w:val="none" w:sz="0" w:space="0" w:color="auto"/>
      </w:divBdr>
    </w:div>
    <w:div w:id="604729464">
      <w:bodyDiv w:val="1"/>
      <w:marLeft w:val="0"/>
      <w:marRight w:val="0"/>
      <w:marTop w:val="0"/>
      <w:marBottom w:val="0"/>
      <w:divBdr>
        <w:top w:val="none" w:sz="0" w:space="0" w:color="auto"/>
        <w:left w:val="none" w:sz="0" w:space="0" w:color="auto"/>
        <w:bottom w:val="none" w:sz="0" w:space="0" w:color="auto"/>
        <w:right w:val="none" w:sz="0" w:space="0" w:color="auto"/>
      </w:divBdr>
    </w:div>
    <w:div w:id="617757537">
      <w:bodyDiv w:val="1"/>
      <w:marLeft w:val="0"/>
      <w:marRight w:val="0"/>
      <w:marTop w:val="0"/>
      <w:marBottom w:val="0"/>
      <w:divBdr>
        <w:top w:val="none" w:sz="0" w:space="0" w:color="auto"/>
        <w:left w:val="none" w:sz="0" w:space="0" w:color="auto"/>
        <w:bottom w:val="none" w:sz="0" w:space="0" w:color="auto"/>
        <w:right w:val="none" w:sz="0" w:space="0" w:color="auto"/>
      </w:divBdr>
    </w:div>
    <w:div w:id="830675150">
      <w:bodyDiv w:val="1"/>
      <w:marLeft w:val="0"/>
      <w:marRight w:val="0"/>
      <w:marTop w:val="0"/>
      <w:marBottom w:val="0"/>
      <w:divBdr>
        <w:top w:val="none" w:sz="0" w:space="0" w:color="auto"/>
        <w:left w:val="none" w:sz="0" w:space="0" w:color="auto"/>
        <w:bottom w:val="none" w:sz="0" w:space="0" w:color="auto"/>
        <w:right w:val="none" w:sz="0" w:space="0" w:color="auto"/>
      </w:divBdr>
    </w:div>
    <w:div w:id="947925633">
      <w:bodyDiv w:val="1"/>
      <w:marLeft w:val="0"/>
      <w:marRight w:val="0"/>
      <w:marTop w:val="0"/>
      <w:marBottom w:val="0"/>
      <w:divBdr>
        <w:top w:val="none" w:sz="0" w:space="0" w:color="auto"/>
        <w:left w:val="none" w:sz="0" w:space="0" w:color="auto"/>
        <w:bottom w:val="none" w:sz="0" w:space="0" w:color="auto"/>
        <w:right w:val="none" w:sz="0" w:space="0" w:color="auto"/>
      </w:divBdr>
    </w:div>
    <w:div w:id="1005860893">
      <w:bodyDiv w:val="1"/>
      <w:marLeft w:val="0"/>
      <w:marRight w:val="0"/>
      <w:marTop w:val="0"/>
      <w:marBottom w:val="0"/>
      <w:divBdr>
        <w:top w:val="none" w:sz="0" w:space="0" w:color="auto"/>
        <w:left w:val="none" w:sz="0" w:space="0" w:color="auto"/>
        <w:bottom w:val="none" w:sz="0" w:space="0" w:color="auto"/>
        <w:right w:val="none" w:sz="0" w:space="0" w:color="auto"/>
      </w:divBdr>
    </w:div>
    <w:div w:id="1188370068">
      <w:bodyDiv w:val="1"/>
      <w:marLeft w:val="0"/>
      <w:marRight w:val="0"/>
      <w:marTop w:val="0"/>
      <w:marBottom w:val="0"/>
      <w:divBdr>
        <w:top w:val="none" w:sz="0" w:space="0" w:color="auto"/>
        <w:left w:val="none" w:sz="0" w:space="0" w:color="auto"/>
        <w:bottom w:val="none" w:sz="0" w:space="0" w:color="auto"/>
        <w:right w:val="none" w:sz="0" w:space="0" w:color="auto"/>
      </w:divBdr>
    </w:div>
    <w:div w:id="1239172842">
      <w:bodyDiv w:val="1"/>
      <w:marLeft w:val="0"/>
      <w:marRight w:val="0"/>
      <w:marTop w:val="0"/>
      <w:marBottom w:val="0"/>
      <w:divBdr>
        <w:top w:val="none" w:sz="0" w:space="0" w:color="auto"/>
        <w:left w:val="none" w:sz="0" w:space="0" w:color="auto"/>
        <w:bottom w:val="none" w:sz="0" w:space="0" w:color="auto"/>
        <w:right w:val="none" w:sz="0" w:space="0" w:color="auto"/>
      </w:divBdr>
    </w:div>
    <w:div w:id="1282807172">
      <w:bodyDiv w:val="1"/>
      <w:marLeft w:val="0"/>
      <w:marRight w:val="0"/>
      <w:marTop w:val="0"/>
      <w:marBottom w:val="0"/>
      <w:divBdr>
        <w:top w:val="none" w:sz="0" w:space="0" w:color="auto"/>
        <w:left w:val="none" w:sz="0" w:space="0" w:color="auto"/>
        <w:bottom w:val="none" w:sz="0" w:space="0" w:color="auto"/>
        <w:right w:val="none" w:sz="0" w:space="0" w:color="auto"/>
      </w:divBdr>
    </w:div>
    <w:div w:id="1318993558">
      <w:bodyDiv w:val="1"/>
      <w:marLeft w:val="0"/>
      <w:marRight w:val="0"/>
      <w:marTop w:val="0"/>
      <w:marBottom w:val="0"/>
      <w:divBdr>
        <w:top w:val="none" w:sz="0" w:space="0" w:color="auto"/>
        <w:left w:val="none" w:sz="0" w:space="0" w:color="auto"/>
        <w:bottom w:val="none" w:sz="0" w:space="0" w:color="auto"/>
        <w:right w:val="none" w:sz="0" w:space="0" w:color="auto"/>
      </w:divBdr>
    </w:div>
    <w:div w:id="1498230097">
      <w:bodyDiv w:val="1"/>
      <w:marLeft w:val="0"/>
      <w:marRight w:val="0"/>
      <w:marTop w:val="0"/>
      <w:marBottom w:val="0"/>
      <w:divBdr>
        <w:top w:val="none" w:sz="0" w:space="0" w:color="auto"/>
        <w:left w:val="none" w:sz="0" w:space="0" w:color="auto"/>
        <w:bottom w:val="none" w:sz="0" w:space="0" w:color="auto"/>
        <w:right w:val="none" w:sz="0" w:space="0" w:color="auto"/>
      </w:divBdr>
    </w:div>
    <w:div w:id="1607805045">
      <w:bodyDiv w:val="1"/>
      <w:marLeft w:val="0"/>
      <w:marRight w:val="0"/>
      <w:marTop w:val="0"/>
      <w:marBottom w:val="0"/>
      <w:divBdr>
        <w:top w:val="none" w:sz="0" w:space="0" w:color="auto"/>
        <w:left w:val="none" w:sz="0" w:space="0" w:color="auto"/>
        <w:bottom w:val="none" w:sz="0" w:space="0" w:color="auto"/>
        <w:right w:val="none" w:sz="0" w:space="0" w:color="auto"/>
      </w:divBdr>
    </w:div>
    <w:div w:id="1610619149">
      <w:bodyDiv w:val="1"/>
      <w:marLeft w:val="0"/>
      <w:marRight w:val="0"/>
      <w:marTop w:val="0"/>
      <w:marBottom w:val="0"/>
      <w:divBdr>
        <w:top w:val="none" w:sz="0" w:space="0" w:color="auto"/>
        <w:left w:val="none" w:sz="0" w:space="0" w:color="auto"/>
        <w:bottom w:val="none" w:sz="0" w:space="0" w:color="auto"/>
        <w:right w:val="none" w:sz="0" w:space="0" w:color="auto"/>
      </w:divBdr>
    </w:div>
    <w:div w:id="1624270900">
      <w:bodyDiv w:val="1"/>
      <w:marLeft w:val="0"/>
      <w:marRight w:val="0"/>
      <w:marTop w:val="0"/>
      <w:marBottom w:val="0"/>
      <w:divBdr>
        <w:top w:val="none" w:sz="0" w:space="0" w:color="auto"/>
        <w:left w:val="none" w:sz="0" w:space="0" w:color="auto"/>
        <w:bottom w:val="none" w:sz="0" w:space="0" w:color="auto"/>
        <w:right w:val="none" w:sz="0" w:space="0" w:color="auto"/>
      </w:divBdr>
      <w:divsChild>
        <w:div w:id="594485169">
          <w:marLeft w:val="0"/>
          <w:marRight w:val="0"/>
          <w:marTop w:val="0"/>
          <w:marBottom w:val="0"/>
          <w:divBdr>
            <w:top w:val="single" w:sz="6" w:space="0" w:color="B7C2CD"/>
            <w:left w:val="single" w:sz="6" w:space="0" w:color="B7C2CD"/>
            <w:bottom w:val="single" w:sz="6" w:space="0" w:color="B7C2CD"/>
            <w:right w:val="single" w:sz="6" w:space="0" w:color="B7C2CD"/>
          </w:divBdr>
          <w:divsChild>
            <w:div w:id="657613902">
              <w:marLeft w:val="0"/>
              <w:marRight w:val="0"/>
              <w:marTop w:val="0"/>
              <w:marBottom w:val="0"/>
              <w:divBdr>
                <w:top w:val="single" w:sz="18" w:space="0" w:color="DBE0E6"/>
                <w:left w:val="none" w:sz="0" w:space="0" w:color="auto"/>
                <w:bottom w:val="single" w:sz="18" w:space="0" w:color="DBE0E6"/>
                <w:right w:val="none" w:sz="0" w:space="0" w:color="auto"/>
              </w:divBdr>
              <w:divsChild>
                <w:div w:id="1050497678">
                  <w:marLeft w:val="75"/>
                  <w:marRight w:val="0"/>
                  <w:marTop w:val="0"/>
                  <w:marBottom w:val="0"/>
                  <w:divBdr>
                    <w:top w:val="none" w:sz="0" w:space="0" w:color="auto"/>
                    <w:left w:val="none" w:sz="0" w:space="0" w:color="auto"/>
                    <w:bottom w:val="none" w:sz="0" w:space="0" w:color="auto"/>
                    <w:right w:val="none" w:sz="0" w:space="0" w:color="auto"/>
                  </w:divBdr>
                  <w:divsChild>
                    <w:div w:id="1520923988">
                      <w:marLeft w:val="0"/>
                      <w:marRight w:val="0"/>
                      <w:marTop w:val="300"/>
                      <w:marBottom w:val="300"/>
                      <w:divBdr>
                        <w:top w:val="none" w:sz="0" w:space="0" w:color="E7E8E8"/>
                        <w:left w:val="none" w:sz="0" w:space="0" w:color="E7E8E8"/>
                        <w:bottom w:val="single" w:sz="12" w:space="0" w:color="E7E8E8"/>
                        <w:right w:val="none" w:sz="0" w:space="0" w:color="E7E8E8"/>
                      </w:divBdr>
                      <w:divsChild>
                        <w:div w:id="894656879">
                          <w:marLeft w:val="0"/>
                          <w:marRight w:val="0"/>
                          <w:marTop w:val="0"/>
                          <w:marBottom w:val="0"/>
                          <w:divBdr>
                            <w:top w:val="none" w:sz="0" w:space="0" w:color="auto"/>
                            <w:left w:val="none" w:sz="0" w:space="0" w:color="auto"/>
                            <w:bottom w:val="none" w:sz="0" w:space="0" w:color="auto"/>
                            <w:right w:val="none" w:sz="0" w:space="0" w:color="auto"/>
                          </w:divBdr>
                        </w:div>
                        <w:div w:id="20728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844190">
      <w:bodyDiv w:val="1"/>
      <w:marLeft w:val="0"/>
      <w:marRight w:val="0"/>
      <w:marTop w:val="0"/>
      <w:marBottom w:val="0"/>
      <w:divBdr>
        <w:top w:val="none" w:sz="0" w:space="0" w:color="auto"/>
        <w:left w:val="none" w:sz="0" w:space="0" w:color="auto"/>
        <w:bottom w:val="none" w:sz="0" w:space="0" w:color="auto"/>
        <w:right w:val="none" w:sz="0" w:space="0" w:color="auto"/>
      </w:divBdr>
    </w:div>
    <w:div w:id="1691951328">
      <w:bodyDiv w:val="1"/>
      <w:marLeft w:val="0"/>
      <w:marRight w:val="0"/>
      <w:marTop w:val="0"/>
      <w:marBottom w:val="0"/>
      <w:divBdr>
        <w:top w:val="none" w:sz="0" w:space="0" w:color="auto"/>
        <w:left w:val="none" w:sz="0" w:space="0" w:color="auto"/>
        <w:bottom w:val="none" w:sz="0" w:space="0" w:color="auto"/>
        <w:right w:val="none" w:sz="0" w:space="0" w:color="auto"/>
      </w:divBdr>
      <w:divsChild>
        <w:div w:id="1135367263">
          <w:marLeft w:val="1166"/>
          <w:marRight w:val="259"/>
          <w:marTop w:val="0"/>
          <w:marBottom w:val="0"/>
          <w:divBdr>
            <w:top w:val="none" w:sz="0" w:space="0" w:color="auto"/>
            <w:left w:val="none" w:sz="0" w:space="0" w:color="auto"/>
            <w:bottom w:val="none" w:sz="0" w:space="0" w:color="auto"/>
            <w:right w:val="none" w:sz="0" w:space="0" w:color="auto"/>
          </w:divBdr>
        </w:div>
        <w:div w:id="643629728">
          <w:marLeft w:val="1166"/>
          <w:marRight w:val="259"/>
          <w:marTop w:val="0"/>
          <w:marBottom w:val="0"/>
          <w:divBdr>
            <w:top w:val="none" w:sz="0" w:space="0" w:color="auto"/>
            <w:left w:val="none" w:sz="0" w:space="0" w:color="auto"/>
            <w:bottom w:val="none" w:sz="0" w:space="0" w:color="auto"/>
            <w:right w:val="none" w:sz="0" w:space="0" w:color="auto"/>
          </w:divBdr>
        </w:div>
        <w:div w:id="994837696">
          <w:marLeft w:val="1166"/>
          <w:marRight w:val="259"/>
          <w:marTop w:val="0"/>
          <w:marBottom w:val="0"/>
          <w:divBdr>
            <w:top w:val="none" w:sz="0" w:space="0" w:color="auto"/>
            <w:left w:val="none" w:sz="0" w:space="0" w:color="auto"/>
            <w:bottom w:val="none" w:sz="0" w:space="0" w:color="auto"/>
            <w:right w:val="none" w:sz="0" w:space="0" w:color="auto"/>
          </w:divBdr>
        </w:div>
        <w:div w:id="1121999833">
          <w:marLeft w:val="1166"/>
          <w:marRight w:val="259"/>
          <w:marTop w:val="0"/>
          <w:marBottom w:val="0"/>
          <w:divBdr>
            <w:top w:val="none" w:sz="0" w:space="0" w:color="auto"/>
            <w:left w:val="none" w:sz="0" w:space="0" w:color="auto"/>
            <w:bottom w:val="none" w:sz="0" w:space="0" w:color="auto"/>
            <w:right w:val="none" w:sz="0" w:space="0" w:color="auto"/>
          </w:divBdr>
        </w:div>
        <w:div w:id="1692031500">
          <w:marLeft w:val="1166"/>
          <w:marRight w:val="259"/>
          <w:marTop w:val="0"/>
          <w:marBottom w:val="0"/>
          <w:divBdr>
            <w:top w:val="none" w:sz="0" w:space="0" w:color="auto"/>
            <w:left w:val="none" w:sz="0" w:space="0" w:color="auto"/>
            <w:bottom w:val="none" w:sz="0" w:space="0" w:color="auto"/>
            <w:right w:val="none" w:sz="0" w:space="0" w:color="auto"/>
          </w:divBdr>
        </w:div>
        <w:div w:id="877861677">
          <w:marLeft w:val="1166"/>
          <w:marRight w:val="259"/>
          <w:marTop w:val="0"/>
          <w:marBottom w:val="0"/>
          <w:divBdr>
            <w:top w:val="none" w:sz="0" w:space="0" w:color="auto"/>
            <w:left w:val="none" w:sz="0" w:space="0" w:color="auto"/>
            <w:bottom w:val="none" w:sz="0" w:space="0" w:color="auto"/>
            <w:right w:val="none" w:sz="0" w:space="0" w:color="auto"/>
          </w:divBdr>
        </w:div>
        <w:div w:id="346367627">
          <w:marLeft w:val="1166"/>
          <w:marRight w:val="259"/>
          <w:marTop w:val="0"/>
          <w:marBottom w:val="0"/>
          <w:divBdr>
            <w:top w:val="none" w:sz="0" w:space="0" w:color="auto"/>
            <w:left w:val="none" w:sz="0" w:space="0" w:color="auto"/>
            <w:bottom w:val="none" w:sz="0" w:space="0" w:color="auto"/>
            <w:right w:val="none" w:sz="0" w:space="0" w:color="auto"/>
          </w:divBdr>
        </w:div>
        <w:div w:id="323818337">
          <w:marLeft w:val="1166"/>
          <w:marRight w:val="259"/>
          <w:marTop w:val="0"/>
          <w:marBottom w:val="0"/>
          <w:divBdr>
            <w:top w:val="none" w:sz="0" w:space="0" w:color="auto"/>
            <w:left w:val="none" w:sz="0" w:space="0" w:color="auto"/>
            <w:bottom w:val="none" w:sz="0" w:space="0" w:color="auto"/>
            <w:right w:val="none" w:sz="0" w:space="0" w:color="auto"/>
          </w:divBdr>
        </w:div>
        <w:div w:id="2900222">
          <w:marLeft w:val="1166"/>
          <w:marRight w:val="259"/>
          <w:marTop w:val="0"/>
          <w:marBottom w:val="0"/>
          <w:divBdr>
            <w:top w:val="none" w:sz="0" w:space="0" w:color="auto"/>
            <w:left w:val="none" w:sz="0" w:space="0" w:color="auto"/>
            <w:bottom w:val="none" w:sz="0" w:space="0" w:color="auto"/>
            <w:right w:val="none" w:sz="0" w:space="0" w:color="auto"/>
          </w:divBdr>
        </w:div>
      </w:divsChild>
    </w:div>
    <w:div w:id="1697345667">
      <w:bodyDiv w:val="1"/>
      <w:marLeft w:val="0"/>
      <w:marRight w:val="0"/>
      <w:marTop w:val="0"/>
      <w:marBottom w:val="0"/>
      <w:divBdr>
        <w:top w:val="none" w:sz="0" w:space="0" w:color="auto"/>
        <w:left w:val="none" w:sz="0" w:space="0" w:color="auto"/>
        <w:bottom w:val="none" w:sz="0" w:space="0" w:color="auto"/>
        <w:right w:val="none" w:sz="0" w:space="0" w:color="auto"/>
      </w:divBdr>
    </w:div>
    <w:div w:id="1735274408">
      <w:bodyDiv w:val="1"/>
      <w:marLeft w:val="0"/>
      <w:marRight w:val="0"/>
      <w:marTop w:val="0"/>
      <w:marBottom w:val="0"/>
      <w:divBdr>
        <w:top w:val="none" w:sz="0" w:space="0" w:color="auto"/>
        <w:left w:val="none" w:sz="0" w:space="0" w:color="auto"/>
        <w:bottom w:val="none" w:sz="0" w:space="0" w:color="auto"/>
        <w:right w:val="none" w:sz="0" w:space="0" w:color="auto"/>
      </w:divBdr>
    </w:div>
    <w:div w:id="1788547292">
      <w:bodyDiv w:val="1"/>
      <w:marLeft w:val="0"/>
      <w:marRight w:val="0"/>
      <w:marTop w:val="0"/>
      <w:marBottom w:val="0"/>
      <w:divBdr>
        <w:top w:val="none" w:sz="0" w:space="0" w:color="auto"/>
        <w:left w:val="none" w:sz="0" w:space="0" w:color="auto"/>
        <w:bottom w:val="none" w:sz="0" w:space="0" w:color="auto"/>
        <w:right w:val="none" w:sz="0" w:space="0" w:color="auto"/>
      </w:divBdr>
    </w:div>
    <w:div w:id="1857843419">
      <w:bodyDiv w:val="1"/>
      <w:marLeft w:val="0"/>
      <w:marRight w:val="0"/>
      <w:marTop w:val="0"/>
      <w:marBottom w:val="0"/>
      <w:divBdr>
        <w:top w:val="none" w:sz="0" w:space="0" w:color="auto"/>
        <w:left w:val="none" w:sz="0" w:space="0" w:color="auto"/>
        <w:bottom w:val="none" w:sz="0" w:space="0" w:color="auto"/>
        <w:right w:val="none" w:sz="0" w:space="0" w:color="auto"/>
      </w:divBdr>
    </w:div>
    <w:div w:id="1905488310">
      <w:bodyDiv w:val="1"/>
      <w:marLeft w:val="0"/>
      <w:marRight w:val="0"/>
      <w:marTop w:val="0"/>
      <w:marBottom w:val="0"/>
      <w:divBdr>
        <w:top w:val="none" w:sz="0" w:space="0" w:color="auto"/>
        <w:left w:val="none" w:sz="0" w:space="0" w:color="auto"/>
        <w:bottom w:val="none" w:sz="0" w:space="0" w:color="auto"/>
        <w:right w:val="none" w:sz="0" w:space="0" w:color="auto"/>
      </w:divBdr>
    </w:div>
    <w:div w:id="1908615222">
      <w:bodyDiv w:val="1"/>
      <w:marLeft w:val="0"/>
      <w:marRight w:val="0"/>
      <w:marTop w:val="0"/>
      <w:marBottom w:val="0"/>
      <w:divBdr>
        <w:top w:val="none" w:sz="0" w:space="0" w:color="auto"/>
        <w:left w:val="none" w:sz="0" w:space="0" w:color="auto"/>
        <w:bottom w:val="none" w:sz="0" w:space="0" w:color="auto"/>
        <w:right w:val="none" w:sz="0" w:space="0" w:color="auto"/>
      </w:divBdr>
    </w:div>
    <w:div w:id="2029526524">
      <w:bodyDiv w:val="1"/>
      <w:marLeft w:val="0"/>
      <w:marRight w:val="0"/>
      <w:marTop w:val="0"/>
      <w:marBottom w:val="0"/>
      <w:divBdr>
        <w:top w:val="none" w:sz="0" w:space="0" w:color="auto"/>
        <w:left w:val="none" w:sz="0" w:space="0" w:color="auto"/>
        <w:bottom w:val="none" w:sz="0" w:space="0" w:color="auto"/>
        <w:right w:val="none" w:sz="0" w:space="0" w:color="auto"/>
      </w:divBdr>
    </w:div>
    <w:div w:id="2110806579">
      <w:bodyDiv w:val="1"/>
      <w:marLeft w:val="0"/>
      <w:marRight w:val="0"/>
      <w:marTop w:val="0"/>
      <w:marBottom w:val="0"/>
      <w:divBdr>
        <w:top w:val="none" w:sz="0" w:space="0" w:color="auto"/>
        <w:left w:val="none" w:sz="0" w:space="0" w:color="auto"/>
        <w:bottom w:val="none" w:sz="0" w:space="0" w:color="auto"/>
        <w:right w:val="none" w:sz="0" w:space="0" w:color="auto"/>
      </w:divBdr>
    </w:div>
    <w:div w:id="213197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profiles.doe.mass.edu/reportcard/SchoolReportCardOverview.aspx?linkid=105&amp;orgcode=04920005&amp;fycode=2016&amp;orgtypecode=6&amp;" TargetMode="External"/><Relationship Id="rId3" Type="http://schemas.openxmlformats.org/officeDocument/2006/relationships/customXml" Target="../customXml/item3.xml"/><Relationship Id="rId21" Type="http://schemas.openxmlformats.org/officeDocument/2006/relationships/hyperlink" Target="http://profiles.doe.mass.edu/profiles/student.aspx?orgcode=04920005&amp;orgtypecode=6&amp;leftNavId=305&am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profiles.doe.mass.edu/profiles/student.aspx?orgcode=04920005&amp;orgtypecode=6&am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mlkcs.org"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nfo@mlkcs.org" TargetMode="External"/><Relationship Id="rId22" Type="http://schemas.openxmlformats.org/officeDocument/2006/relationships/hyperlink" Target="mailto:charterschools@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DESE-231-32990</_dlc_DocId>
    <_dlc_DocIdUrl xmlns="733efe1c-5bbe-4968-87dc-d400e65c879f">
      <Url>https://sharepoint.doemass.org/ese/webteam/cps/_layouts/DocIdRedir.aspx?ID=DESE-231-32990</Url>
      <Description>DESE-231-32990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A19C39-C8C1-46C3-A595-63C1DACAB133}">
  <ds:schemaRefs>
    <ds:schemaRef ds:uri="http://schemas.microsoft.com/sharepoint/v3/contenttype/forms"/>
  </ds:schemaRefs>
</ds:datastoreItem>
</file>

<file path=customXml/itemProps2.xml><?xml version="1.0" encoding="utf-8"?>
<ds:datastoreItem xmlns:ds="http://schemas.openxmlformats.org/officeDocument/2006/customXml" ds:itemID="{F2BAF662-B9D6-4BFC-B60D-A6B5BF26CA63}">
  <ds:schemaRefs>
    <ds:schemaRef ds:uri="http://schemas.microsoft.com/sharepoint/events"/>
  </ds:schemaRefs>
</ds:datastoreItem>
</file>

<file path=customXml/itemProps3.xml><?xml version="1.0" encoding="utf-8"?>
<ds:datastoreItem xmlns:ds="http://schemas.openxmlformats.org/officeDocument/2006/customXml" ds:itemID="{21EA8978-884E-406E-948D-2A09A60F9FA5}">
  <ds:schemaRefs>
    <ds:schemaRef ds:uri="http://schemas.microsoft.com/office/2006/metadata/properties"/>
    <ds:schemaRef ds:uri="0a4e05da-b9bc-4326-ad73-01ef31b95567"/>
    <ds:schemaRef ds:uri="http://schemas.microsoft.com/office/2006/documentManagement/types"/>
    <ds:schemaRef ds:uri="http://www.w3.org/XML/1998/namespace"/>
    <ds:schemaRef ds:uri="733efe1c-5bbe-4968-87dc-d400e65c879f"/>
    <ds:schemaRef ds:uri="http://schemas.microsoft.com/office/infopath/2007/PartnerControls"/>
    <ds:schemaRef ds:uri="http://schemas.openxmlformats.org/package/2006/metadata/core-properties"/>
    <ds:schemaRef ds:uri="http://purl.org/dc/dcmitype/"/>
    <ds:schemaRef ds:uri="http://purl.org/dc/terms/"/>
    <ds:schemaRef ds:uri="http://purl.org/dc/elements/1.1/"/>
  </ds:schemaRefs>
</ds:datastoreItem>
</file>

<file path=customXml/itemProps4.xml><?xml version="1.0" encoding="utf-8"?>
<ds:datastoreItem xmlns:ds="http://schemas.openxmlformats.org/officeDocument/2006/customXml" ds:itemID="{2273D3A7-0D59-49D1-A86F-C97523692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21ED02-E435-4AFB-94CC-9F574CF44A80}">
  <ds:schemaRefs>
    <ds:schemaRef ds:uri="http://schemas.openxmlformats.org/officeDocument/2006/bibliography"/>
  </ds:schemaRefs>
</ds:datastoreItem>
</file>

<file path=customXml/itemProps6.xml><?xml version="1.0" encoding="utf-8"?>
<ds:datastoreItem xmlns:ds="http://schemas.openxmlformats.org/officeDocument/2006/customXml" ds:itemID="{D3FFF570-94C5-420C-A887-3A3B3548D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7541</Words>
  <Characters>47335</Characters>
  <Application>Microsoft Office Word</Application>
  <DocSecurity>0</DocSecurity>
  <Lines>394</Lines>
  <Paragraphs>109</Paragraphs>
  <ScaleCrop>false</ScaleCrop>
  <HeadingPairs>
    <vt:vector size="2" baseType="variant">
      <vt:variant>
        <vt:lpstr>Title</vt:lpstr>
      </vt:variant>
      <vt:variant>
        <vt:i4>1</vt:i4>
      </vt:variant>
    </vt:vector>
  </HeadingPairs>
  <TitlesOfParts>
    <vt:vector size="1" baseType="lpstr">
      <vt:lpstr>Charter School Annual Report Guidelines 2016-17</vt:lpstr>
    </vt:vector>
  </TitlesOfParts>
  <Company/>
  <LinksUpToDate>false</LinksUpToDate>
  <CharactersWithSpaces>54767</CharactersWithSpaces>
  <SharedDoc>false</SharedDoc>
  <HLinks>
    <vt:vector size="12" baseType="variant">
      <vt:variant>
        <vt:i4>4390914</vt:i4>
      </vt:variant>
      <vt:variant>
        <vt:i4>3</vt:i4>
      </vt:variant>
      <vt:variant>
        <vt:i4>0</vt:i4>
      </vt:variant>
      <vt:variant>
        <vt:i4>5</vt:i4>
      </vt:variant>
      <vt:variant>
        <vt:lpwstr>http://www.doe.mass.edu/lawsregs/603cmr1.html?section=06</vt:lpwstr>
      </vt:variant>
      <vt:variant>
        <vt:lpwstr/>
      </vt:variant>
      <vt:variant>
        <vt:i4>5308435</vt:i4>
      </vt:variant>
      <vt:variant>
        <vt:i4>0</vt:i4>
      </vt:variant>
      <vt:variant>
        <vt:i4>0</vt:i4>
      </vt:variant>
      <vt:variant>
        <vt:i4>5</vt:i4>
      </vt:variant>
      <vt:variant>
        <vt:lpwstr>http://www.doe.mass.edu/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School Annual Report Guidelines 2016-17</dc:title>
  <dc:subject/>
  <dc:creator>ESE</dc:creator>
  <cp:lastModifiedBy>Alena Mudry</cp:lastModifiedBy>
  <cp:revision>4</cp:revision>
  <cp:lastPrinted>2017-07-31T14:47:00Z</cp:lastPrinted>
  <dcterms:created xsi:type="dcterms:W3CDTF">2017-07-31T14:47:00Z</dcterms:created>
  <dcterms:modified xsi:type="dcterms:W3CDTF">2017-07-31T15:24:00Z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4 2017</vt:lpwstr>
  </property>
</Properties>
</file>